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9516F" w14:textId="505525AC" w:rsidR="00B472EC" w:rsidRPr="00E9627E" w:rsidRDefault="00B053B5" w:rsidP="00FF1CBA">
      <w:pPr>
        <w:pBdr>
          <w:top w:val="single" w:sz="4" w:space="1" w:color="auto"/>
          <w:left w:val="single" w:sz="4" w:space="4" w:color="auto"/>
          <w:bottom w:val="single" w:sz="4" w:space="1" w:color="auto"/>
          <w:right w:val="single" w:sz="4" w:space="4" w:color="auto"/>
        </w:pBdr>
        <w:tabs>
          <w:tab w:val="left" w:pos="5102"/>
        </w:tabs>
        <w:spacing w:after="120"/>
        <w:rPr>
          <w:sz w:val="28"/>
          <w:szCs w:val="28"/>
        </w:rPr>
      </w:pPr>
      <w:r>
        <w:rPr>
          <w:noProof/>
        </w:rPr>
        <mc:AlternateContent>
          <mc:Choice Requires="wps">
            <w:drawing>
              <wp:anchor distT="0" distB="0" distL="114300" distR="114300" simplePos="0" relativeHeight="251671552" behindDoc="0" locked="0" layoutInCell="1" allowOverlap="1" wp14:anchorId="750E7696" wp14:editId="761D8855">
                <wp:simplePos x="0" y="0"/>
                <wp:positionH relativeFrom="column">
                  <wp:posOffset>2476500</wp:posOffset>
                </wp:positionH>
                <wp:positionV relativeFrom="paragraph">
                  <wp:posOffset>-633730</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5923D2" w14:textId="77777777" w:rsidR="00B053B5" w:rsidRPr="006D11EC" w:rsidRDefault="00B053B5" w:rsidP="00B053B5">
                            <w:pPr>
                              <w:tabs>
                                <w:tab w:val="left" w:pos="5102"/>
                              </w:tabs>
                              <w:jc w:val="center"/>
                              <w:rPr>
                                <w:b/>
                                <w:color w:val="E5B8B7" w:themeColor="accent2" w:themeTint="66"/>
                                <w:sz w:val="72"/>
                                <w:szCs w:val="72"/>
                                <w14:textOutline w14:w="11112" w14:cap="flat" w14:cmpd="sng" w14:algn="ctr">
                                  <w14:solidFill>
                                    <w14:schemeClr w14:val="accent2"/>
                                  </w14:solidFill>
                                  <w14:prstDash w14:val="solid"/>
                                  <w14:round/>
                                </w14:textOutline>
                              </w:rPr>
                            </w:pPr>
                            <w:r>
                              <w:rPr>
                                <w:b/>
                                <w:color w:val="E5B8B7" w:themeColor="accent2" w:themeTint="66"/>
                                <w:sz w:val="72"/>
                                <w:szCs w:val="72"/>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50E7696" id="_x0000_t202" coordsize="21600,21600" o:spt="202" path="m,l,21600r21600,l21600,xe">
                <v:stroke joinstyle="miter"/>
                <v:path gradientshapeok="t" o:connecttype="rect"/>
              </v:shapetype>
              <v:shape id="Textfeld 1" o:spid="_x0000_s1026" type="#_x0000_t202" style="position:absolute;margin-left:195pt;margin-top:-49.9pt;width:2in;height:2in;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" filled="f" stroked="f">
                <v:textbox style="mso-fit-shape-to-text:t">
                  <w:txbxContent>
                    <w:p w14:paraId="105923D2" w14:textId="77777777" w:rsidR="00B053B5" w:rsidRPr="006D11EC" w:rsidRDefault="00B053B5" w:rsidP="00B053B5">
                      <w:pPr>
                        <w:tabs>
                          <w:tab w:val="left" w:pos="5102"/>
                        </w:tabs>
                        <w:jc w:val="center"/>
                        <w:rPr>
                          <w:b/>
                          <w:color w:val="E5B8B7" w:themeColor="accent2" w:themeTint="66"/>
                          <w:sz w:val="72"/>
                          <w:szCs w:val="72"/>
                          <w14:textOutline w14:w="11112" w14:cap="flat" w14:cmpd="sng" w14:algn="ctr">
                            <w14:solidFill>
                              <w14:schemeClr w14:val="accent2"/>
                            </w14:solidFill>
                            <w14:prstDash w14:val="solid"/>
                            <w14:round/>
                          </w14:textOutline>
                        </w:rPr>
                      </w:pPr>
                      <w:r>
                        <w:rPr>
                          <w:b/>
                          <w:color w:val="E5B8B7" w:themeColor="accent2" w:themeTint="66"/>
                          <w:sz w:val="72"/>
                          <w:szCs w:val="72"/>
                          <w14:textOutline w14:w="11112" w14:cap="flat" w14:cmpd="sng" w14:algn="ctr">
                            <w14:solidFill>
                              <w14:schemeClr w14:val="accent2"/>
                            </w14:solidFill>
                            <w14:prstDash w14:val="solid"/>
                            <w14:round/>
                          </w14:textOutline>
                        </w:rPr>
                        <w:t>Série d’exemple</w:t>
                      </w:r>
                    </w:p>
                  </w:txbxContent>
                </v:textbox>
              </v:shape>
            </w:pict>
          </mc:Fallback>
        </mc:AlternateContent>
      </w:r>
      <w:r w:rsidR="00982700" w:rsidRPr="00E9627E">
        <w:tab/>
      </w:r>
      <w:r w:rsidR="00982700" w:rsidRPr="00E9627E">
        <w:rPr>
          <w:sz w:val="28"/>
        </w:rPr>
        <w:t>Procédure de qualification</w:t>
      </w:r>
    </w:p>
    <w:p w14:paraId="751604E2" w14:textId="77777777" w:rsidR="00B472EC" w:rsidRPr="00E9627E"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rFonts w:cstheme="minorHAnsi"/>
          <w:b/>
          <w:sz w:val="28"/>
        </w:rPr>
      </w:pPr>
      <w:r w:rsidRPr="00E9627E">
        <w:rPr>
          <w:b/>
          <w:sz w:val="28"/>
        </w:rPr>
        <w:tab/>
        <w:t>Agricultrice / Agriculteur CFC</w:t>
      </w:r>
    </w:p>
    <w:p w14:paraId="1B47AC66" w14:textId="335FC9C2" w:rsidR="00B472EC" w:rsidRPr="003F07EC"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b/>
          <w:bCs/>
          <w:sz w:val="28"/>
          <w:szCs w:val="28"/>
        </w:rPr>
      </w:pPr>
      <w:r w:rsidRPr="00E9627E">
        <w:rPr>
          <w:b/>
          <w:sz w:val="28"/>
        </w:rPr>
        <w:t>Connaissances professionnelles orales</w:t>
      </w:r>
    </w:p>
    <w:p w14:paraId="27AD8472" w14:textId="24C3DC83" w:rsidR="00B472EC" w:rsidRPr="00E9627E"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rFonts w:cstheme="minorHAnsi"/>
          <w:sz w:val="28"/>
        </w:rPr>
      </w:pPr>
      <w:r w:rsidRPr="00E9627E">
        <w:rPr>
          <w:b/>
          <w:sz w:val="28"/>
        </w:rPr>
        <w:t xml:space="preserve">Domaine de compétence: </w:t>
      </w:r>
      <w:r w:rsidRPr="00E9627E">
        <w:rPr>
          <w:sz w:val="28"/>
        </w:rPr>
        <w:t>Mécanisation</w:t>
      </w:r>
    </w:p>
    <w:p w14:paraId="46BED684" w14:textId="50E5ED02" w:rsidR="00B472EC" w:rsidRPr="00E9627E" w:rsidRDefault="00B472EC" w:rsidP="00FF1CBA">
      <w:pPr>
        <w:pBdr>
          <w:top w:val="single" w:sz="4" w:space="1" w:color="auto"/>
          <w:left w:val="single" w:sz="4" w:space="4" w:color="auto"/>
          <w:bottom w:val="single" w:sz="4" w:space="1" w:color="auto"/>
          <w:right w:val="single" w:sz="4" w:space="4" w:color="auto"/>
        </w:pBdr>
        <w:tabs>
          <w:tab w:val="left" w:pos="5102"/>
        </w:tabs>
        <w:spacing w:after="120"/>
        <w:rPr>
          <w:rFonts w:cstheme="minorHAnsi"/>
          <w:sz w:val="28"/>
        </w:rPr>
      </w:pPr>
      <w:r w:rsidRPr="00E9627E">
        <w:rPr>
          <w:b/>
          <w:sz w:val="28"/>
        </w:rPr>
        <w:t xml:space="preserve">Note se rapportant au point d’appréciation: </w:t>
      </w:r>
      <w:r w:rsidRPr="00E9627E">
        <w:rPr>
          <w:sz w:val="28"/>
        </w:rPr>
        <w:t>LW_D_Mécanisation_o</w:t>
      </w:r>
    </w:p>
    <w:p w14:paraId="22385C46" w14:textId="4571CF4F" w:rsidR="00B472EC" w:rsidRPr="00E9627E" w:rsidRDefault="00B472EC" w:rsidP="00B472EC">
      <w:pPr>
        <w:tabs>
          <w:tab w:val="left" w:pos="5102"/>
        </w:tabs>
        <w:rPr>
          <w:rFonts w:cstheme="minorHAnsi"/>
          <w:sz w:val="24"/>
        </w:rPr>
      </w:pPr>
    </w:p>
    <w:p w14:paraId="6738A67F" w14:textId="41616464" w:rsidR="00B472EC" w:rsidRPr="00E9627E" w:rsidRDefault="00364E8A" w:rsidP="00B472EC">
      <w:pPr>
        <w:shd w:val="clear" w:color="auto" w:fill="C0C0C0"/>
        <w:tabs>
          <w:tab w:val="left" w:pos="5102"/>
        </w:tabs>
        <w:rPr>
          <w:rFonts w:cstheme="minorHAnsi"/>
          <w:b/>
          <w:i/>
          <w:caps/>
          <w:spacing w:val="40"/>
          <w:sz w:val="28"/>
        </w:rPr>
      </w:pPr>
      <w:r>
        <w:rPr>
          <w:b/>
          <w:i/>
          <w:caps/>
          <w:sz w:val="28"/>
        </w:rPr>
        <w:t>Version pour les Candidats</w:t>
      </w:r>
    </w:p>
    <w:p w14:paraId="03583167" w14:textId="77777777" w:rsidR="00B472EC" w:rsidRPr="00E9627E" w:rsidRDefault="00B472EC" w:rsidP="00B472EC">
      <w:pPr>
        <w:tabs>
          <w:tab w:val="left" w:pos="5102"/>
        </w:tabs>
        <w:rPr>
          <w:rFonts w:cstheme="minorHAnsi"/>
          <w:b/>
          <w:i/>
          <w:sz w:val="28"/>
        </w:rPr>
      </w:pPr>
    </w:p>
    <w:p w14:paraId="696BF908" w14:textId="2FA4B9DC" w:rsidR="00B472EC" w:rsidRPr="00E9627E" w:rsidRDefault="00B472EC" w:rsidP="6970E180">
      <w:pPr>
        <w:tabs>
          <w:tab w:val="left" w:pos="340"/>
          <w:tab w:val="left" w:pos="5102"/>
        </w:tabs>
        <w:rPr>
          <w:b/>
          <w:bCs/>
          <w:sz w:val="24"/>
          <w:szCs w:val="24"/>
        </w:rPr>
      </w:pPr>
      <w:r w:rsidRPr="00E9627E">
        <w:rPr>
          <w:b/>
          <w:sz w:val="24"/>
        </w:rPr>
        <w:t xml:space="preserve">Directives des situations d’examen </w:t>
      </w:r>
    </w:p>
    <w:p w14:paraId="6E3DA615" w14:textId="113E710E" w:rsidR="00B472EC" w:rsidRPr="00E9627E" w:rsidRDefault="00B472EC" w:rsidP="00B472EC">
      <w:pPr>
        <w:tabs>
          <w:tab w:val="left" w:pos="340"/>
          <w:tab w:val="left" w:pos="5102"/>
        </w:tabs>
        <w:rPr>
          <w:rFonts w:cstheme="minorHAnsi"/>
        </w:rPr>
      </w:pPr>
      <w:r w:rsidRPr="00E9627E">
        <w:t xml:space="preserve">L’examen oral </w:t>
      </w:r>
      <w:r w:rsidRPr="00E9627E">
        <w:rPr>
          <w:b/>
        </w:rPr>
        <w:t>dure 20 minutes</w:t>
      </w:r>
      <w:r w:rsidRPr="00E9627E">
        <w:t xml:space="preserve"> par domaine et comprend </w:t>
      </w:r>
      <w:r w:rsidRPr="00E9627E">
        <w:rPr>
          <w:b/>
        </w:rPr>
        <w:t>trois questions</w:t>
      </w:r>
      <w:r w:rsidRPr="00E9627E">
        <w:t xml:space="preserve">. </w:t>
      </w:r>
    </w:p>
    <w:p w14:paraId="4E196F56" w14:textId="7AB59C18" w:rsidR="00B472EC" w:rsidRPr="00E9627E" w:rsidRDefault="00B472EC" w:rsidP="00B472EC">
      <w:pPr>
        <w:tabs>
          <w:tab w:val="left" w:pos="340"/>
          <w:tab w:val="left" w:pos="5102"/>
        </w:tabs>
        <w:rPr>
          <w:rFonts w:cstheme="minorHAnsi"/>
        </w:rPr>
      </w:pPr>
      <w:r w:rsidRPr="00E9627E">
        <w:t xml:space="preserve">Pour chaque examen, la candidate/le candidat dispose de </w:t>
      </w:r>
      <w:r w:rsidRPr="00E9627E">
        <w:rPr>
          <w:b/>
        </w:rPr>
        <w:t>20 minutes de préparation</w:t>
      </w:r>
      <w:r w:rsidRPr="00E9627E">
        <w:t>.</w:t>
      </w:r>
    </w:p>
    <w:p w14:paraId="1121E4DA" w14:textId="7A22D60C" w:rsidR="00BF7525" w:rsidRPr="00E9627E" w:rsidRDefault="00B472EC" w:rsidP="004B2430">
      <w:pPr>
        <w:tabs>
          <w:tab w:val="left" w:pos="340"/>
          <w:tab w:val="left" w:pos="5102"/>
        </w:tabs>
        <w:ind w:left="340" w:hanging="340"/>
        <w:rPr>
          <w:rFonts w:cstheme="minorHAnsi"/>
        </w:rPr>
      </w:pPr>
      <w:r w:rsidRPr="00E9627E">
        <w:t>•</w:t>
      </w:r>
      <w:r w:rsidRPr="00E9627E">
        <w:tab/>
        <w:t xml:space="preserve">Dans la liste, il faut choisir </w:t>
      </w:r>
      <w:r w:rsidRPr="00E9627E">
        <w:rPr>
          <w:b/>
        </w:rPr>
        <w:t>trois situations</w:t>
      </w:r>
      <w:r w:rsidRPr="00E9627E">
        <w:t xml:space="preserve"> par candidate/candidat, couvrant </w:t>
      </w:r>
      <w:r w:rsidRPr="00E9627E">
        <w:rPr>
          <w:b/>
        </w:rPr>
        <w:t>trois objectifs évaluateurs différents</w:t>
      </w:r>
      <w:r w:rsidRPr="00E9627E">
        <w:t xml:space="preserve">. Lors du choix des trois situations, il convient de veiller à </w:t>
      </w:r>
      <w:r w:rsidRPr="00E9627E">
        <w:rPr>
          <w:b/>
        </w:rPr>
        <w:t>couvrir autant que possible le domaine concerné</w:t>
      </w:r>
      <w:r w:rsidRPr="00E9627E">
        <w:t xml:space="preserve">. </w:t>
      </w:r>
    </w:p>
    <w:p w14:paraId="2EC1CE8B" w14:textId="0D9C5AB4" w:rsidR="00B472EC" w:rsidRPr="00E9627E" w:rsidRDefault="00B472EC" w:rsidP="00B472EC">
      <w:pPr>
        <w:tabs>
          <w:tab w:val="left" w:pos="340"/>
          <w:tab w:val="left" w:pos="5102"/>
        </w:tabs>
        <w:ind w:left="340" w:hanging="340"/>
        <w:rPr>
          <w:rFonts w:cstheme="minorHAnsi"/>
        </w:rPr>
      </w:pPr>
      <w:r w:rsidRPr="00E9627E">
        <w:t>•</w:t>
      </w:r>
      <w:r w:rsidRPr="00E9627E">
        <w:tab/>
        <w:t xml:space="preserve">Pour chaque question, il est prévu une </w:t>
      </w:r>
      <w:r w:rsidRPr="00E9627E">
        <w:rPr>
          <w:b/>
        </w:rPr>
        <w:t xml:space="preserve">durée de 6 </w:t>
      </w:r>
      <w:r w:rsidR="00C07999" w:rsidRPr="00E9627E">
        <w:rPr>
          <w:b/>
        </w:rPr>
        <w:t>à</w:t>
      </w:r>
      <w:r w:rsidRPr="00E9627E">
        <w:rPr>
          <w:b/>
        </w:rPr>
        <w:t xml:space="preserve"> 7 minutes environ pour la réponse</w:t>
      </w:r>
      <w:r w:rsidRPr="00E9627E">
        <w:t>.</w:t>
      </w:r>
    </w:p>
    <w:p w14:paraId="5C1D847C" w14:textId="77777777" w:rsidR="00B472EC" w:rsidRPr="00E9627E" w:rsidRDefault="00B472EC" w:rsidP="00B472EC">
      <w:pPr>
        <w:tabs>
          <w:tab w:val="left" w:pos="340"/>
          <w:tab w:val="left" w:pos="5102"/>
        </w:tabs>
        <w:ind w:left="340" w:hanging="340"/>
        <w:rPr>
          <w:rFonts w:cstheme="minorHAnsi"/>
        </w:rPr>
      </w:pPr>
      <w:r w:rsidRPr="00E9627E">
        <w:t>•</w:t>
      </w:r>
      <w:r w:rsidRPr="00E9627E">
        <w:tab/>
        <w:t xml:space="preserve">Si nécessaire, les experts peuvent poser des </w:t>
      </w:r>
      <w:r w:rsidRPr="00E9627E">
        <w:rPr>
          <w:b/>
        </w:rPr>
        <w:t>questions complémentaires</w:t>
      </w:r>
      <w:r w:rsidRPr="00E9627E">
        <w:t>, qui seront notées sur le procès-verbal d’examen.</w:t>
      </w:r>
    </w:p>
    <w:p w14:paraId="737068A7" w14:textId="77777777" w:rsidR="00B472EC" w:rsidRPr="00E9627E" w:rsidRDefault="00B472EC" w:rsidP="00B472EC">
      <w:pPr>
        <w:tabs>
          <w:tab w:val="left" w:pos="340"/>
          <w:tab w:val="left" w:pos="5102"/>
        </w:tabs>
        <w:ind w:left="340" w:hanging="340"/>
        <w:rPr>
          <w:rFonts w:cstheme="minorHAnsi"/>
        </w:rPr>
      </w:pPr>
      <w:r w:rsidRPr="00E9627E">
        <w:t>•</w:t>
      </w:r>
      <w:r w:rsidRPr="00E9627E">
        <w:tab/>
        <w:t xml:space="preserve">Outre les réponses attendues, les experts reçoivent une </w:t>
      </w:r>
      <w:r w:rsidRPr="00E9627E">
        <w:rPr>
          <w:b/>
        </w:rPr>
        <w:t>feuille de procès-verbal vierge</w:t>
      </w:r>
      <w:r w:rsidRPr="00E9627E">
        <w:t xml:space="preserve">, sur laquelle noter </w:t>
      </w:r>
      <w:r w:rsidRPr="00E9627E">
        <w:rPr>
          <w:b/>
        </w:rPr>
        <w:t>le déroulement de l’entretien, les commentaires, les notes partielles</w:t>
      </w:r>
      <w:r w:rsidRPr="00E9627E">
        <w:t xml:space="preserve"> et, le cas échéant, </w:t>
      </w:r>
      <w:r w:rsidRPr="00E9627E">
        <w:rPr>
          <w:b/>
        </w:rPr>
        <w:t>les questions complémentaires</w:t>
      </w:r>
      <w:r w:rsidRPr="00E9627E">
        <w:t xml:space="preserve">. </w:t>
      </w:r>
    </w:p>
    <w:p w14:paraId="3A6BC62E" w14:textId="77777777" w:rsidR="00B472EC" w:rsidRPr="00E9627E" w:rsidRDefault="00B472EC" w:rsidP="00B472EC">
      <w:pPr>
        <w:tabs>
          <w:tab w:val="left" w:pos="340"/>
          <w:tab w:val="left" w:pos="5102"/>
        </w:tabs>
        <w:ind w:left="340" w:hanging="340"/>
        <w:rPr>
          <w:rFonts w:cstheme="minorHAnsi"/>
        </w:rPr>
      </w:pPr>
      <w:r w:rsidRPr="00E9627E">
        <w:t>•</w:t>
      </w:r>
      <w:r w:rsidRPr="00E9627E">
        <w:tab/>
      </w:r>
      <w:r w:rsidRPr="00E9627E">
        <w:rPr>
          <w:b/>
        </w:rPr>
        <w:t>Chaque question</w:t>
      </w:r>
      <w:r w:rsidRPr="00E9627E">
        <w:t xml:space="preserve"> est évaluée par une </w:t>
      </w:r>
      <w:r w:rsidRPr="00E9627E">
        <w:rPr>
          <w:b/>
        </w:rPr>
        <w:t>note de 1 à 6</w:t>
      </w:r>
      <w:r w:rsidRPr="00E9627E">
        <w:t xml:space="preserve">. La note de l’examen est la </w:t>
      </w:r>
      <w:r w:rsidRPr="00E9627E">
        <w:rPr>
          <w:b/>
        </w:rPr>
        <w:t>moyenne des trois notes partielles</w:t>
      </w:r>
      <w:r w:rsidRPr="00E9627E">
        <w:t>, arrondie à la demi-note.</w:t>
      </w:r>
    </w:p>
    <w:p w14:paraId="539EA1C2" w14:textId="4F783121" w:rsidR="00B472EC" w:rsidRPr="00E9627E" w:rsidRDefault="00B472EC" w:rsidP="00B472EC">
      <w:pPr>
        <w:tabs>
          <w:tab w:val="left" w:pos="340"/>
          <w:tab w:val="left" w:pos="5102"/>
        </w:tabs>
        <w:ind w:left="340" w:hanging="340"/>
        <w:rPr>
          <w:rFonts w:cstheme="minorHAnsi"/>
        </w:rPr>
      </w:pPr>
      <w:r w:rsidRPr="00E9627E">
        <w:t>•</w:t>
      </w:r>
      <w:r w:rsidRPr="00E9627E">
        <w:tab/>
        <w:t>Les moyens auxiliaires doivent être préparés en fonction des questions.</w:t>
      </w:r>
    </w:p>
    <w:p w14:paraId="07B08185" w14:textId="77777777" w:rsidR="00B472EC" w:rsidRPr="00E9627E" w:rsidRDefault="00B472EC" w:rsidP="00B472EC">
      <w:pPr>
        <w:tabs>
          <w:tab w:val="left" w:pos="340"/>
          <w:tab w:val="left" w:pos="5102"/>
        </w:tabs>
        <w:rPr>
          <w:rFonts w:cstheme="minorHAnsi"/>
        </w:rPr>
      </w:pPr>
    </w:p>
    <w:p w14:paraId="11F2C3AE" w14:textId="76E6DFAE" w:rsidR="00B472EC" w:rsidRDefault="00B472EC" w:rsidP="00B472EC">
      <w:pPr>
        <w:rPr>
          <w:rFonts w:cstheme="minorHAnsi"/>
        </w:rPr>
      </w:pPr>
    </w:p>
    <w:p w14:paraId="621F2B2D" w14:textId="0CB44075" w:rsidR="00B053B5" w:rsidRPr="00B053B5" w:rsidRDefault="00B053B5" w:rsidP="00B053B5">
      <w:pPr>
        <w:tabs>
          <w:tab w:val="left" w:pos="340"/>
          <w:tab w:val="left" w:pos="5102"/>
        </w:tabs>
        <w:overflowPunct w:val="0"/>
        <w:autoSpaceDE w:val="0"/>
        <w:autoSpaceDN w:val="0"/>
        <w:adjustRightInd w:val="0"/>
        <w:spacing w:after="0" w:line="240" w:lineRule="auto"/>
        <w:textAlignment w:val="baseline"/>
        <w:rPr>
          <w:rFonts w:eastAsia="Times New Roman" w:cstheme="minorHAnsi"/>
          <w:b/>
          <w:bCs/>
          <w:color w:val="EE0000"/>
          <w:sz w:val="32"/>
          <w:szCs w:val="32"/>
          <w:lang w:eastAsia="de-DE"/>
        </w:rPr>
      </w:pPr>
      <w:r w:rsidRPr="00B053B5">
        <w:rPr>
          <w:rFonts w:eastAsia="Times New Roman" w:cstheme="minorHAnsi"/>
          <w:b/>
          <w:bCs/>
          <w:color w:val="EE0000"/>
          <w:sz w:val="32"/>
          <w:szCs w:val="32"/>
          <w:lang w:eastAsia="de-DE"/>
        </w:rPr>
        <w:t>Attention : ceux-ci sont des exemples de questions. De nouvelles questions pourraient être posées pour la prochaine PQ</w:t>
      </w:r>
    </w:p>
    <w:p w14:paraId="0A915968" w14:textId="34F7B462" w:rsidR="003220A0" w:rsidRPr="00E9627E" w:rsidRDefault="003220A0" w:rsidP="00B472EC">
      <w:pPr>
        <w:rPr>
          <w:rFonts w:cstheme="minorHAnsi"/>
        </w:rPr>
      </w:pPr>
    </w:p>
    <w:p w14:paraId="122019B7" w14:textId="77777777" w:rsidR="00CB1CD0" w:rsidRPr="00E9627E" w:rsidRDefault="00CB1CD0" w:rsidP="00B472EC">
      <w:pPr>
        <w:rPr>
          <w:rFonts w:cstheme="minorHAnsi"/>
        </w:rPr>
      </w:pPr>
    </w:p>
    <w:p w14:paraId="29499D04" w14:textId="77777777" w:rsidR="00B472EC" w:rsidRPr="00E9627E" w:rsidRDefault="00B472EC" w:rsidP="00B472EC">
      <w:pPr>
        <w:pBdr>
          <w:top w:val="single" w:sz="4" w:space="4" w:color="auto"/>
        </w:pBdr>
        <w:tabs>
          <w:tab w:val="left" w:pos="1418"/>
        </w:tabs>
        <w:spacing w:after="0"/>
        <w:rPr>
          <w:rFonts w:cstheme="minorHAnsi"/>
          <w:sz w:val="18"/>
        </w:rPr>
      </w:pPr>
      <w:r w:rsidRPr="00E9627E">
        <w:rPr>
          <w:sz w:val="18"/>
        </w:rPr>
        <w:t>Rédigé par :</w:t>
      </w:r>
      <w:r w:rsidRPr="00E9627E">
        <w:rPr>
          <w:sz w:val="18"/>
        </w:rPr>
        <w:tab/>
        <w:t>Groupe de travail OrTra AgriAliForm</w:t>
      </w:r>
    </w:p>
    <w:p w14:paraId="08195BC7" w14:textId="6B71FB7D" w:rsidR="00BA4AF7" w:rsidRPr="00E9627E" w:rsidRDefault="00B472EC" w:rsidP="00B472EC">
      <w:pPr>
        <w:spacing w:after="0"/>
        <w:rPr>
          <w:b/>
          <w:i/>
          <w:sz w:val="28"/>
        </w:rPr>
      </w:pPr>
      <w:r w:rsidRPr="00E9627E">
        <w:rPr>
          <w:sz w:val="18"/>
        </w:rPr>
        <w:t xml:space="preserve">Éditeur : </w:t>
      </w:r>
      <w:r w:rsidRPr="00E9627E">
        <w:rPr>
          <w:sz w:val="18"/>
        </w:rPr>
        <w:tab/>
      </w:r>
      <w:r w:rsidR="00B67670" w:rsidRPr="00E9627E">
        <w:rPr>
          <w:sz w:val="18"/>
        </w:rPr>
        <w:tab/>
      </w:r>
      <w:r w:rsidRPr="00E9627E">
        <w:rPr>
          <w:sz w:val="18"/>
        </w:rPr>
        <w:t>CSFO, département Procédures de qualification, Berne</w:t>
      </w:r>
    </w:p>
    <w:sdt>
      <w:sdtPr>
        <w:rPr>
          <w:rFonts w:asciiTheme="minorHAnsi" w:eastAsiaTheme="minorHAnsi" w:hAnsiTheme="minorHAnsi" w:cstheme="minorBidi"/>
          <w:color w:val="auto"/>
          <w:sz w:val="22"/>
          <w:szCs w:val="22"/>
          <w:lang w:eastAsia="en-US"/>
        </w:rPr>
        <w:id w:val="716277075"/>
        <w:docPartObj>
          <w:docPartGallery w:val="Table of Contents"/>
          <w:docPartUnique/>
        </w:docPartObj>
      </w:sdtPr>
      <w:sdtEndPr/>
      <w:sdtContent>
        <w:p w14:paraId="26CE44B9" w14:textId="562B5A93" w:rsidR="00BF7525" w:rsidRPr="00E9627E" w:rsidRDefault="3B0D1278" w:rsidP="7ABFEC74">
          <w:pPr>
            <w:pStyle w:val="Inhaltsverzeichnisberschrift"/>
            <w:pageBreakBefore/>
            <w:spacing w:after="240"/>
          </w:pPr>
          <w:r w:rsidRPr="00E9627E">
            <w:t>Sommaire</w:t>
          </w:r>
        </w:p>
        <w:p w14:paraId="77B13D4F" w14:textId="6C1EBB93" w:rsidR="00BC5A85" w:rsidRDefault="00524648">
          <w:pPr>
            <w:pStyle w:val="Verzeichnis1"/>
            <w:rPr>
              <w:rFonts w:eastAsiaTheme="minorEastAsia"/>
              <w:noProof/>
              <w:kern w:val="2"/>
              <w:sz w:val="24"/>
              <w:szCs w:val="24"/>
              <w:lang w:val="de-CH" w:eastAsia="de-CH"/>
              <w14:ligatures w14:val="standardContextual"/>
            </w:rPr>
          </w:pPr>
          <w:r w:rsidRPr="00E9627E">
            <w:fldChar w:fldCharType="begin"/>
          </w:r>
          <w:r w:rsidR="6FAC5AAA" w:rsidRPr="00E9627E">
            <w:instrText>TOC \o "1-3" \h \z \u</w:instrText>
          </w:r>
          <w:r w:rsidRPr="00E9627E">
            <w:fldChar w:fldCharType="separate"/>
          </w:r>
          <w:hyperlink w:anchor="_Toc184195048" w:history="1">
            <w:r w:rsidR="00BC5A85" w:rsidRPr="00B730BC">
              <w:rPr>
                <w:rStyle w:val="Hyperlink"/>
                <w:b/>
                <w:bCs/>
                <w:noProof/>
              </w:rPr>
              <w:t>1.</w:t>
            </w:r>
            <w:r w:rsidR="00BC5A85">
              <w:rPr>
                <w:rFonts w:eastAsiaTheme="minorEastAsia"/>
                <w:noProof/>
                <w:kern w:val="2"/>
                <w:sz w:val="24"/>
                <w:szCs w:val="24"/>
                <w:lang w:val="de-CH" w:eastAsia="de-CH"/>
                <w14:ligatures w14:val="standardContextual"/>
              </w:rPr>
              <w:tab/>
            </w:r>
            <w:r w:rsidR="00BC5A85" w:rsidRPr="00B730BC">
              <w:rPr>
                <w:rStyle w:val="Hyperlink"/>
                <w:b/>
                <w:noProof/>
              </w:rPr>
              <w:t>101 : Véhicules : choisir le bon carburant, alimentation en carburant</w:t>
            </w:r>
            <w:r w:rsidR="00BC5A85">
              <w:rPr>
                <w:noProof/>
                <w:webHidden/>
              </w:rPr>
              <w:tab/>
            </w:r>
            <w:r w:rsidR="00BC5A85">
              <w:rPr>
                <w:noProof/>
                <w:webHidden/>
              </w:rPr>
              <w:fldChar w:fldCharType="begin"/>
            </w:r>
            <w:r w:rsidR="00BC5A85">
              <w:rPr>
                <w:noProof/>
                <w:webHidden/>
              </w:rPr>
              <w:instrText xml:space="preserve"> PAGEREF _Toc184195048 \h </w:instrText>
            </w:r>
            <w:r w:rsidR="00BC5A85">
              <w:rPr>
                <w:noProof/>
                <w:webHidden/>
              </w:rPr>
            </w:r>
            <w:r w:rsidR="00BC5A85">
              <w:rPr>
                <w:noProof/>
                <w:webHidden/>
              </w:rPr>
              <w:fldChar w:fldCharType="separate"/>
            </w:r>
            <w:r w:rsidR="00BC5A85">
              <w:rPr>
                <w:noProof/>
                <w:webHidden/>
              </w:rPr>
              <w:t>5</w:t>
            </w:r>
            <w:r w:rsidR="00BC5A85">
              <w:rPr>
                <w:noProof/>
                <w:webHidden/>
              </w:rPr>
              <w:fldChar w:fldCharType="end"/>
            </w:r>
          </w:hyperlink>
        </w:p>
        <w:p w14:paraId="6589FEC7" w14:textId="65155B01" w:rsidR="00BC5A85" w:rsidRDefault="00BC5A85">
          <w:pPr>
            <w:pStyle w:val="Verzeichnis1"/>
            <w:rPr>
              <w:rFonts w:eastAsiaTheme="minorEastAsia"/>
              <w:noProof/>
              <w:kern w:val="2"/>
              <w:sz w:val="24"/>
              <w:szCs w:val="24"/>
              <w:lang w:val="de-CH" w:eastAsia="de-CH"/>
              <w14:ligatures w14:val="standardContextual"/>
            </w:rPr>
          </w:pPr>
          <w:hyperlink w:anchor="_Toc184195049" w:history="1">
            <w:r w:rsidRPr="00B730BC">
              <w:rPr>
                <w:rStyle w:val="Hyperlink"/>
                <w:b/>
                <w:bCs/>
                <w:noProof/>
              </w:rPr>
              <w:t>2.</w:t>
            </w:r>
            <w:r>
              <w:rPr>
                <w:rFonts w:eastAsiaTheme="minorEastAsia"/>
                <w:noProof/>
                <w:kern w:val="2"/>
                <w:sz w:val="24"/>
                <w:szCs w:val="24"/>
                <w:lang w:val="de-CH" w:eastAsia="de-CH"/>
                <w14:ligatures w14:val="standardContextual"/>
              </w:rPr>
              <w:tab/>
            </w:r>
            <w:r w:rsidRPr="00B730BC">
              <w:rPr>
                <w:rStyle w:val="Hyperlink"/>
                <w:b/>
                <w:noProof/>
              </w:rPr>
              <w:t>102 : Véhicules : les huiles moteurs et les lubrifiants</w:t>
            </w:r>
            <w:r>
              <w:rPr>
                <w:noProof/>
                <w:webHidden/>
              </w:rPr>
              <w:tab/>
            </w:r>
            <w:r>
              <w:rPr>
                <w:noProof/>
                <w:webHidden/>
              </w:rPr>
              <w:fldChar w:fldCharType="begin"/>
            </w:r>
            <w:r>
              <w:rPr>
                <w:noProof/>
                <w:webHidden/>
              </w:rPr>
              <w:instrText xml:space="preserve"> PAGEREF _Toc184195049 \h </w:instrText>
            </w:r>
            <w:r>
              <w:rPr>
                <w:noProof/>
                <w:webHidden/>
              </w:rPr>
            </w:r>
            <w:r>
              <w:rPr>
                <w:noProof/>
                <w:webHidden/>
              </w:rPr>
              <w:fldChar w:fldCharType="separate"/>
            </w:r>
            <w:r>
              <w:rPr>
                <w:noProof/>
                <w:webHidden/>
              </w:rPr>
              <w:t>6</w:t>
            </w:r>
            <w:r>
              <w:rPr>
                <w:noProof/>
                <w:webHidden/>
              </w:rPr>
              <w:fldChar w:fldCharType="end"/>
            </w:r>
          </w:hyperlink>
        </w:p>
        <w:p w14:paraId="79FFF487" w14:textId="018BF919" w:rsidR="00BC5A85" w:rsidRDefault="00BC5A85">
          <w:pPr>
            <w:pStyle w:val="Verzeichnis1"/>
            <w:rPr>
              <w:rFonts w:eastAsiaTheme="minorEastAsia"/>
              <w:noProof/>
              <w:kern w:val="2"/>
              <w:sz w:val="24"/>
              <w:szCs w:val="24"/>
              <w:lang w:val="de-CH" w:eastAsia="de-CH"/>
              <w14:ligatures w14:val="standardContextual"/>
            </w:rPr>
          </w:pPr>
          <w:hyperlink w:anchor="_Toc184195050" w:history="1">
            <w:r w:rsidRPr="00B730BC">
              <w:rPr>
                <w:rStyle w:val="Hyperlink"/>
                <w:b/>
                <w:bCs/>
                <w:noProof/>
              </w:rPr>
              <w:t>3.</w:t>
            </w:r>
            <w:r>
              <w:rPr>
                <w:rFonts w:eastAsiaTheme="minorEastAsia"/>
                <w:noProof/>
                <w:kern w:val="2"/>
                <w:sz w:val="24"/>
                <w:szCs w:val="24"/>
                <w:lang w:val="de-CH" w:eastAsia="de-CH"/>
                <w14:ligatures w14:val="standardContextual"/>
              </w:rPr>
              <w:tab/>
            </w:r>
            <w:r w:rsidRPr="00B730BC">
              <w:rPr>
                <w:rStyle w:val="Hyperlink"/>
                <w:b/>
                <w:noProof/>
              </w:rPr>
              <w:t>103 : Véhicules : moteurs 2 et 4 temps</w:t>
            </w:r>
            <w:r>
              <w:rPr>
                <w:noProof/>
                <w:webHidden/>
              </w:rPr>
              <w:tab/>
            </w:r>
            <w:r>
              <w:rPr>
                <w:noProof/>
                <w:webHidden/>
              </w:rPr>
              <w:fldChar w:fldCharType="begin"/>
            </w:r>
            <w:r>
              <w:rPr>
                <w:noProof/>
                <w:webHidden/>
              </w:rPr>
              <w:instrText xml:space="preserve"> PAGEREF _Toc184195050 \h </w:instrText>
            </w:r>
            <w:r>
              <w:rPr>
                <w:noProof/>
                <w:webHidden/>
              </w:rPr>
            </w:r>
            <w:r>
              <w:rPr>
                <w:noProof/>
                <w:webHidden/>
              </w:rPr>
              <w:fldChar w:fldCharType="separate"/>
            </w:r>
            <w:r>
              <w:rPr>
                <w:noProof/>
                <w:webHidden/>
              </w:rPr>
              <w:t>7</w:t>
            </w:r>
            <w:r>
              <w:rPr>
                <w:noProof/>
                <w:webHidden/>
              </w:rPr>
              <w:fldChar w:fldCharType="end"/>
            </w:r>
          </w:hyperlink>
        </w:p>
        <w:p w14:paraId="6B54CFE2" w14:textId="2B57E707" w:rsidR="00BC5A85" w:rsidRDefault="00BC5A85">
          <w:pPr>
            <w:pStyle w:val="Verzeichnis1"/>
            <w:rPr>
              <w:rFonts w:eastAsiaTheme="minorEastAsia"/>
              <w:noProof/>
              <w:kern w:val="2"/>
              <w:sz w:val="24"/>
              <w:szCs w:val="24"/>
              <w:lang w:val="de-CH" w:eastAsia="de-CH"/>
              <w14:ligatures w14:val="standardContextual"/>
            </w:rPr>
          </w:pPr>
          <w:hyperlink w:anchor="_Toc184195051" w:history="1">
            <w:r w:rsidRPr="00B730BC">
              <w:rPr>
                <w:rStyle w:val="Hyperlink"/>
                <w:b/>
                <w:bCs/>
                <w:noProof/>
              </w:rPr>
              <w:t>4.</w:t>
            </w:r>
            <w:r>
              <w:rPr>
                <w:rFonts w:eastAsiaTheme="minorEastAsia"/>
                <w:noProof/>
                <w:kern w:val="2"/>
                <w:sz w:val="24"/>
                <w:szCs w:val="24"/>
                <w:lang w:val="de-CH" w:eastAsia="de-CH"/>
                <w14:ligatures w14:val="standardContextual"/>
              </w:rPr>
              <w:tab/>
            </w:r>
            <w:r w:rsidRPr="00B730BC">
              <w:rPr>
                <w:rStyle w:val="Hyperlink"/>
                <w:b/>
                <w:noProof/>
              </w:rPr>
              <w:t>104 : Véhicules : moteurs 4-temps, essence et diesel</w:t>
            </w:r>
            <w:r>
              <w:rPr>
                <w:noProof/>
                <w:webHidden/>
              </w:rPr>
              <w:tab/>
            </w:r>
            <w:r>
              <w:rPr>
                <w:noProof/>
                <w:webHidden/>
              </w:rPr>
              <w:fldChar w:fldCharType="begin"/>
            </w:r>
            <w:r>
              <w:rPr>
                <w:noProof/>
                <w:webHidden/>
              </w:rPr>
              <w:instrText xml:space="preserve"> PAGEREF _Toc184195051 \h </w:instrText>
            </w:r>
            <w:r>
              <w:rPr>
                <w:noProof/>
                <w:webHidden/>
              </w:rPr>
            </w:r>
            <w:r>
              <w:rPr>
                <w:noProof/>
                <w:webHidden/>
              </w:rPr>
              <w:fldChar w:fldCharType="separate"/>
            </w:r>
            <w:r>
              <w:rPr>
                <w:noProof/>
                <w:webHidden/>
              </w:rPr>
              <w:t>8</w:t>
            </w:r>
            <w:r>
              <w:rPr>
                <w:noProof/>
                <w:webHidden/>
              </w:rPr>
              <w:fldChar w:fldCharType="end"/>
            </w:r>
          </w:hyperlink>
        </w:p>
        <w:p w14:paraId="2FB80039" w14:textId="2E634272" w:rsidR="00BC5A85" w:rsidRDefault="00BC5A85">
          <w:pPr>
            <w:pStyle w:val="Verzeichnis1"/>
            <w:rPr>
              <w:rFonts w:eastAsiaTheme="minorEastAsia"/>
              <w:noProof/>
              <w:kern w:val="2"/>
              <w:sz w:val="24"/>
              <w:szCs w:val="24"/>
              <w:lang w:val="de-CH" w:eastAsia="de-CH"/>
              <w14:ligatures w14:val="standardContextual"/>
            </w:rPr>
          </w:pPr>
          <w:hyperlink w:anchor="_Toc184195052" w:history="1">
            <w:r w:rsidRPr="00B730BC">
              <w:rPr>
                <w:rStyle w:val="Hyperlink"/>
                <w:b/>
                <w:bCs/>
                <w:noProof/>
              </w:rPr>
              <w:t>5.</w:t>
            </w:r>
            <w:r>
              <w:rPr>
                <w:rFonts w:eastAsiaTheme="minorEastAsia"/>
                <w:noProof/>
                <w:kern w:val="2"/>
                <w:sz w:val="24"/>
                <w:szCs w:val="24"/>
                <w:lang w:val="de-CH" w:eastAsia="de-CH"/>
                <w14:ligatures w14:val="standardContextual"/>
              </w:rPr>
              <w:tab/>
            </w:r>
            <w:r w:rsidRPr="00B730BC">
              <w:rPr>
                <w:rStyle w:val="Hyperlink"/>
                <w:b/>
                <w:noProof/>
              </w:rPr>
              <w:t>105 : Véhicules : tracteur et systèmes de refroidissement</w:t>
            </w:r>
            <w:r>
              <w:rPr>
                <w:noProof/>
                <w:webHidden/>
              </w:rPr>
              <w:tab/>
            </w:r>
            <w:r>
              <w:rPr>
                <w:noProof/>
                <w:webHidden/>
              </w:rPr>
              <w:fldChar w:fldCharType="begin"/>
            </w:r>
            <w:r>
              <w:rPr>
                <w:noProof/>
                <w:webHidden/>
              </w:rPr>
              <w:instrText xml:space="preserve"> PAGEREF _Toc184195052 \h </w:instrText>
            </w:r>
            <w:r>
              <w:rPr>
                <w:noProof/>
                <w:webHidden/>
              </w:rPr>
            </w:r>
            <w:r>
              <w:rPr>
                <w:noProof/>
                <w:webHidden/>
              </w:rPr>
              <w:fldChar w:fldCharType="separate"/>
            </w:r>
            <w:r>
              <w:rPr>
                <w:noProof/>
                <w:webHidden/>
              </w:rPr>
              <w:t>9</w:t>
            </w:r>
            <w:r>
              <w:rPr>
                <w:noProof/>
                <w:webHidden/>
              </w:rPr>
              <w:fldChar w:fldCharType="end"/>
            </w:r>
          </w:hyperlink>
        </w:p>
        <w:p w14:paraId="40ED4C92" w14:textId="69E97D0F" w:rsidR="00BC5A85" w:rsidRDefault="00BC5A85">
          <w:pPr>
            <w:pStyle w:val="Verzeichnis1"/>
            <w:rPr>
              <w:rFonts w:eastAsiaTheme="minorEastAsia"/>
              <w:noProof/>
              <w:kern w:val="2"/>
              <w:sz w:val="24"/>
              <w:szCs w:val="24"/>
              <w:lang w:val="de-CH" w:eastAsia="de-CH"/>
              <w14:ligatures w14:val="standardContextual"/>
            </w:rPr>
          </w:pPr>
          <w:hyperlink w:anchor="_Toc184195053" w:history="1">
            <w:r w:rsidRPr="00B730BC">
              <w:rPr>
                <w:rStyle w:val="Hyperlink"/>
                <w:b/>
                <w:bCs/>
                <w:noProof/>
              </w:rPr>
              <w:t>6.</w:t>
            </w:r>
            <w:r>
              <w:rPr>
                <w:rFonts w:eastAsiaTheme="minorEastAsia"/>
                <w:noProof/>
                <w:kern w:val="2"/>
                <w:sz w:val="24"/>
                <w:szCs w:val="24"/>
                <w:lang w:val="de-CH" w:eastAsia="de-CH"/>
                <w14:ligatures w14:val="standardContextual"/>
              </w:rPr>
              <w:tab/>
            </w:r>
            <w:r w:rsidRPr="00B730BC">
              <w:rPr>
                <w:rStyle w:val="Hyperlink"/>
                <w:b/>
                <w:noProof/>
              </w:rPr>
              <w:t>106 : Véhicules : motofaucheuses et systèmes de refroidissement</w:t>
            </w:r>
            <w:r>
              <w:rPr>
                <w:noProof/>
                <w:webHidden/>
              </w:rPr>
              <w:tab/>
            </w:r>
            <w:r>
              <w:rPr>
                <w:noProof/>
                <w:webHidden/>
              </w:rPr>
              <w:fldChar w:fldCharType="begin"/>
            </w:r>
            <w:r>
              <w:rPr>
                <w:noProof/>
                <w:webHidden/>
              </w:rPr>
              <w:instrText xml:space="preserve"> PAGEREF _Toc184195053 \h </w:instrText>
            </w:r>
            <w:r>
              <w:rPr>
                <w:noProof/>
                <w:webHidden/>
              </w:rPr>
            </w:r>
            <w:r>
              <w:rPr>
                <w:noProof/>
                <w:webHidden/>
              </w:rPr>
              <w:fldChar w:fldCharType="separate"/>
            </w:r>
            <w:r>
              <w:rPr>
                <w:noProof/>
                <w:webHidden/>
              </w:rPr>
              <w:t>10</w:t>
            </w:r>
            <w:r>
              <w:rPr>
                <w:noProof/>
                <w:webHidden/>
              </w:rPr>
              <w:fldChar w:fldCharType="end"/>
            </w:r>
          </w:hyperlink>
        </w:p>
        <w:p w14:paraId="6A9F49EA" w14:textId="3186F9BA" w:rsidR="00BC5A85" w:rsidRDefault="00BC5A85">
          <w:pPr>
            <w:pStyle w:val="Verzeichnis1"/>
            <w:rPr>
              <w:rFonts w:eastAsiaTheme="minorEastAsia"/>
              <w:noProof/>
              <w:kern w:val="2"/>
              <w:sz w:val="24"/>
              <w:szCs w:val="24"/>
              <w:lang w:val="de-CH" w:eastAsia="de-CH"/>
              <w14:ligatures w14:val="standardContextual"/>
            </w:rPr>
          </w:pPr>
          <w:hyperlink w:anchor="_Toc184195054" w:history="1">
            <w:r w:rsidRPr="00B730BC">
              <w:rPr>
                <w:rStyle w:val="Hyperlink"/>
                <w:b/>
                <w:bCs/>
                <w:noProof/>
              </w:rPr>
              <w:t>7.</w:t>
            </w:r>
            <w:r>
              <w:rPr>
                <w:rFonts w:eastAsiaTheme="minorEastAsia"/>
                <w:noProof/>
                <w:kern w:val="2"/>
                <w:sz w:val="24"/>
                <w:szCs w:val="24"/>
                <w:lang w:val="de-CH" w:eastAsia="de-CH"/>
                <w14:ligatures w14:val="standardContextual"/>
              </w:rPr>
              <w:tab/>
            </w:r>
            <w:r w:rsidRPr="00B730BC">
              <w:rPr>
                <w:rStyle w:val="Hyperlink"/>
                <w:b/>
                <w:noProof/>
              </w:rPr>
              <w:t>107 : Véhicules : purger le tracteur et le système d’injection</w:t>
            </w:r>
            <w:r>
              <w:rPr>
                <w:noProof/>
                <w:webHidden/>
              </w:rPr>
              <w:tab/>
            </w:r>
            <w:r>
              <w:rPr>
                <w:noProof/>
                <w:webHidden/>
              </w:rPr>
              <w:fldChar w:fldCharType="begin"/>
            </w:r>
            <w:r>
              <w:rPr>
                <w:noProof/>
                <w:webHidden/>
              </w:rPr>
              <w:instrText xml:space="preserve"> PAGEREF _Toc184195054 \h </w:instrText>
            </w:r>
            <w:r>
              <w:rPr>
                <w:noProof/>
                <w:webHidden/>
              </w:rPr>
            </w:r>
            <w:r>
              <w:rPr>
                <w:noProof/>
                <w:webHidden/>
              </w:rPr>
              <w:fldChar w:fldCharType="separate"/>
            </w:r>
            <w:r>
              <w:rPr>
                <w:noProof/>
                <w:webHidden/>
              </w:rPr>
              <w:t>11</w:t>
            </w:r>
            <w:r>
              <w:rPr>
                <w:noProof/>
                <w:webHidden/>
              </w:rPr>
              <w:fldChar w:fldCharType="end"/>
            </w:r>
          </w:hyperlink>
        </w:p>
        <w:p w14:paraId="7BE37DC8" w14:textId="00F9BEEE" w:rsidR="00BC5A85" w:rsidRDefault="00BC5A85">
          <w:pPr>
            <w:pStyle w:val="Verzeichnis1"/>
            <w:rPr>
              <w:rFonts w:eastAsiaTheme="minorEastAsia"/>
              <w:noProof/>
              <w:kern w:val="2"/>
              <w:sz w:val="24"/>
              <w:szCs w:val="24"/>
              <w:lang w:val="de-CH" w:eastAsia="de-CH"/>
              <w14:ligatures w14:val="standardContextual"/>
            </w:rPr>
          </w:pPr>
          <w:hyperlink w:anchor="_Toc184195055" w:history="1">
            <w:r w:rsidRPr="00B730BC">
              <w:rPr>
                <w:rStyle w:val="Hyperlink"/>
                <w:b/>
                <w:bCs/>
                <w:noProof/>
              </w:rPr>
              <w:t>8.</w:t>
            </w:r>
            <w:r>
              <w:rPr>
                <w:rFonts w:eastAsiaTheme="minorEastAsia"/>
                <w:noProof/>
                <w:kern w:val="2"/>
                <w:sz w:val="24"/>
                <w:szCs w:val="24"/>
                <w:lang w:val="de-CH" w:eastAsia="de-CH"/>
                <w14:ligatures w14:val="standardContextual"/>
              </w:rPr>
              <w:tab/>
            </w:r>
            <w:r w:rsidRPr="00B730BC">
              <w:rPr>
                <w:rStyle w:val="Hyperlink"/>
                <w:b/>
                <w:noProof/>
              </w:rPr>
              <w:t>108 : Véhicules : tracteurs et hydraulique I</w:t>
            </w:r>
            <w:r>
              <w:rPr>
                <w:noProof/>
                <w:webHidden/>
              </w:rPr>
              <w:tab/>
            </w:r>
            <w:r>
              <w:rPr>
                <w:noProof/>
                <w:webHidden/>
              </w:rPr>
              <w:fldChar w:fldCharType="begin"/>
            </w:r>
            <w:r>
              <w:rPr>
                <w:noProof/>
                <w:webHidden/>
              </w:rPr>
              <w:instrText xml:space="preserve"> PAGEREF _Toc184195055 \h </w:instrText>
            </w:r>
            <w:r>
              <w:rPr>
                <w:noProof/>
                <w:webHidden/>
              </w:rPr>
            </w:r>
            <w:r>
              <w:rPr>
                <w:noProof/>
                <w:webHidden/>
              </w:rPr>
              <w:fldChar w:fldCharType="separate"/>
            </w:r>
            <w:r>
              <w:rPr>
                <w:noProof/>
                <w:webHidden/>
              </w:rPr>
              <w:t>12</w:t>
            </w:r>
            <w:r>
              <w:rPr>
                <w:noProof/>
                <w:webHidden/>
              </w:rPr>
              <w:fldChar w:fldCharType="end"/>
            </w:r>
          </w:hyperlink>
        </w:p>
        <w:p w14:paraId="615D5173" w14:textId="131A71E3" w:rsidR="00BC5A85" w:rsidRDefault="00BC5A85">
          <w:pPr>
            <w:pStyle w:val="Verzeichnis1"/>
            <w:rPr>
              <w:rFonts w:eastAsiaTheme="minorEastAsia"/>
              <w:noProof/>
              <w:kern w:val="2"/>
              <w:sz w:val="24"/>
              <w:szCs w:val="24"/>
              <w:lang w:val="de-CH" w:eastAsia="de-CH"/>
              <w14:ligatures w14:val="standardContextual"/>
            </w:rPr>
          </w:pPr>
          <w:hyperlink w:anchor="_Toc184195056" w:history="1">
            <w:r w:rsidRPr="00B730BC">
              <w:rPr>
                <w:rStyle w:val="Hyperlink"/>
                <w:b/>
                <w:bCs/>
                <w:noProof/>
              </w:rPr>
              <w:t>9.</w:t>
            </w:r>
            <w:r>
              <w:rPr>
                <w:rFonts w:eastAsiaTheme="minorEastAsia"/>
                <w:noProof/>
                <w:kern w:val="2"/>
                <w:sz w:val="24"/>
                <w:szCs w:val="24"/>
                <w:lang w:val="de-CH" w:eastAsia="de-CH"/>
                <w14:ligatures w14:val="standardContextual"/>
              </w:rPr>
              <w:tab/>
            </w:r>
            <w:r w:rsidRPr="00B730BC">
              <w:rPr>
                <w:rStyle w:val="Hyperlink"/>
                <w:b/>
                <w:noProof/>
              </w:rPr>
              <w:t>109 : Véhicules : tracteurs et hydraulique II</w:t>
            </w:r>
            <w:r>
              <w:rPr>
                <w:noProof/>
                <w:webHidden/>
              </w:rPr>
              <w:tab/>
            </w:r>
            <w:r>
              <w:rPr>
                <w:noProof/>
                <w:webHidden/>
              </w:rPr>
              <w:fldChar w:fldCharType="begin"/>
            </w:r>
            <w:r>
              <w:rPr>
                <w:noProof/>
                <w:webHidden/>
              </w:rPr>
              <w:instrText xml:space="preserve"> PAGEREF _Toc184195056 \h </w:instrText>
            </w:r>
            <w:r>
              <w:rPr>
                <w:noProof/>
                <w:webHidden/>
              </w:rPr>
            </w:r>
            <w:r>
              <w:rPr>
                <w:noProof/>
                <w:webHidden/>
              </w:rPr>
              <w:fldChar w:fldCharType="separate"/>
            </w:r>
            <w:r>
              <w:rPr>
                <w:noProof/>
                <w:webHidden/>
              </w:rPr>
              <w:t>13</w:t>
            </w:r>
            <w:r>
              <w:rPr>
                <w:noProof/>
                <w:webHidden/>
              </w:rPr>
              <w:fldChar w:fldCharType="end"/>
            </w:r>
          </w:hyperlink>
        </w:p>
        <w:p w14:paraId="540A82EA" w14:textId="378C661C" w:rsidR="00BC5A85" w:rsidRDefault="00BC5A85">
          <w:pPr>
            <w:pStyle w:val="Verzeichnis1"/>
            <w:rPr>
              <w:rFonts w:eastAsiaTheme="minorEastAsia"/>
              <w:noProof/>
              <w:kern w:val="2"/>
              <w:sz w:val="24"/>
              <w:szCs w:val="24"/>
              <w:lang w:val="de-CH" w:eastAsia="de-CH"/>
              <w14:ligatures w14:val="standardContextual"/>
            </w:rPr>
          </w:pPr>
          <w:hyperlink w:anchor="_Toc184195057" w:history="1">
            <w:r w:rsidRPr="00B730BC">
              <w:rPr>
                <w:rStyle w:val="Hyperlink"/>
                <w:b/>
                <w:bCs/>
                <w:noProof/>
              </w:rPr>
              <w:t>10.</w:t>
            </w:r>
            <w:r>
              <w:rPr>
                <w:rFonts w:eastAsiaTheme="minorEastAsia"/>
                <w:noProof/>
                <w:kern w:val="2"/>
                <w:sz w:val="24"/>
                <w:szCs w:val="24"/>
                <w:lang w:val="de-CH" w:eastAsia="de-CH"/>
                <w14:ligatures w14:val="standardContextual"/>
              </w:rPr>
              <w:tab/>
            </w:r>
            <w:r w:rsidRPr="00B730BC">
              <w:rPr>
                <w:rStyle w:val="Hyperlink"/>
                <w:b/>
                <w:noProof/>
              </w:rPr>
              <w:t>110 : Véhicules : tracteurs, relevage I</w:t>
            </w:r>
            <w:r>
              <w:rPr>
                <w:noProof/>
                <w:webHidden/>
              </w:rPr>
              <w:tab/>
            </w:r>
            <w:r>
              <w:rPr>
                <w:noProof/>
                <w:webHidden/>
              </w:rPr>
              <w:fldChar w:fldCharType="begin"/>
            </w:r>
            <w:r>
              <w:rPr>
                <w:noProof/>
                <w:webHidden/>
              </w:rPr>
              <w:instrText xml:space="preserve"> PAGEREF _Toc184195057 \h </w:instrText>
            </w:r>
            <w:r>
              <w:rPr>
                <w:noProof/>
                <w:webHidden/>
              </w:rPr>
            </w:r>
            <w:r>
              <w:rPr>
                <w:noProof/>
                <w:webHidden/>
              </w:rPr>
              <w:fldChar w:fldCharType="separate"/>
            </w:r>
            <w:r>
              <w:rPr>
                <w:noProof/>
                <w:webHidden/>
              </w:rPr>
              <w:t>15</w:t>
            </w:r>
            <w:r>
              <w:rPr>
                <w:noProof/>
                <w:webHidden/>
              </w:rPr>
              <w:fldChar w:fldCharType="end"/>
            </w:r>
          </w:hyperlink>
        </w:p>
        <w:p w14:paraId="324D388E" w14:textId="0D2989E5" w:rsidR="00BC5A85" w:rsidRDefault="00BC5A85">
          <w:pPr>
            <w:pStyle w:val="Verzeichnis1"/>
            <w:rPr>
              <w:rFonts w:eastAsiaTheme="minorEastAsia"/>
              <w:noProof/>
              <w:kern w:val="2"/>
              <w:sz w:val="24"/>
              <w:szCs w:val="24"/>
              <w:lang w:val="de-CH" w:eastAsia="de-CH"/>
              <w14:ligatures w14:val="standardContextual"/>
            </w:rPr>
          </w:pPr>
          <w:hyperlink w:anchor="_Toc184195058" w:history="1">
            <w:r w:rsidRPr="00B730BC">
              <w:rPr>
                <w:rStyle w:val="Hyperlink"/>
                <w:b/>
                <w:bCs/>
                <w:noProof/>
              </w:rPr>
              <w:t>11.</w:t>
            </w:r>
            <w:r>
              <w:rPr>
                <w:rFonts w:eastAsiaTheme="minorEastAsia"/>
                <w:noProof/>
                <w:kern w:val="2"/>
                <w:sz w:val="24"/>
                <w:szCs w:val="24"/>
                <w:lang w:val="de-CH" w:eastAsia="de-CH"/>
                <w14:ligatures w14:val="standardContextual"/>
              </w:rPr>
              <w:tab/>
            </w:r>
            <w:r w:rsidRPr="00B730BC">
              <w:rPr>
                <w:rStyle w:val="Hyperlink"/>
                <w:b/>
                <w:noProof/>
              </w:rPr>
              <w:t>111 : Véhicules : tracteurs, relevage II</w:t>
            </w:r>
            <w:r>
              <w:rPr>
                <w:noProof/>
                <w:webHidden/>
              </w:rPr>
              <w:tab/>
            </w:r>
            <w:r>
              <w:rPr>
                <w:noProof/>
                <w:webHidden/>
              </w:rPr>
              <w:fldChar w:fldCharType="begin"/>
            </w:r>
            <w:r>
              <w:rPr>
                <w:noProof/>
                <w:webHidden/>
              </w:rPr>
              <w:instrText xml:space="preserve"> PAGEREF _Toc184195058 \h </w:instrText>
            </w:r>
            <w:r>
              <w:rPr>
                <w:noProof/>
                <w:webHidden/>
              </w:rPr>
            </w:r>
            <w:r>
              <w:rPr>
                <w:noProof/>
                <w:webHidden/>
              </w:rPr>
              <w:fldChar w:fldCharType="separate"/>
            </w:r>
            <w:r>
              <w:rPr>
                <w:noProof/>
                <w:webHidden/>
              </w:rPr>
              <w:t>16</w:t>
            </w:r>
            <w:r>
              <w:rPr>
                <w:noProof/>
                <w:webHidden/>
              </w:rPr>
              <w:fldChar w:fldCharType="end"/>
            </w:r>
          </w:hyperlink>
        </w:p>
        <w:p w14:paraId="577F687D" w14:textId="4E861E74" w:rsidR="00BC5A85" w:rsidRDefault="00BC5A85">
          <w:pPr>
            <w:pStyle w:val="Verzeichnis1"/>
            <w:rPr>
              <w:rFonts w:eastAsiaTheme="minorEastAsia"/>
              <w:noProof/>
              <w:kern w:val="2"/>
              <w:sz w:val="24"/>
              <w:szCs w:val="24"/>
              <w:lang w:val="de-CH" w:eastAsia="de-CH"/>
              <w14:ligatures w14:val="standardContextual"/>
            </w:rPr>
          </w:pPr>
          <w:hyperlink w:anchor="_Toc184195059" w:history="1">
            <w:r w:rsidRPr="00B730BC">
              <w:rPr>
                <w:rStyle w:val="Hyperlink"/>
                <w:b/>
                <w:bCs/>
                <w:noProof/>
              </w:rPr>
              <w:t>12.</w:t>
            </w:r>
            <w:r>
              <w:rPr>
                <w:rFonts w:eastAsiaTheme="minorEastAsia"/>
                <w:noProof/>
                <w:kern w:val="2"/>
                <w:sz w:val="24"/>
                <w:szCs w:val="24"/>
                <w:lang w:val="de-CH" w:eastAsia="de-CH"/>
                <w14:ligatures w14:val="standardContextual"/>
              </w:rPr>
              <w:tab/>
            </w:r>
            <w:r w:rsidRPr="00B730BC">
              <w:rPr>
                <w:rStyle w:val="Hyperlink"/>
                <w:b/>
                <w:noProof/>
              </w:rPr>
              <w:t>112 : Véhicules : tracteur, différentiel et blocage du différentiel</w:t>
            </w:r>
            <w:r>
              <w:rPr>
                <w:noProof/>
                <w:webHidden/>
              </w:rPr>
              <w:tab/>
            </w:r>
            <w:r>
              <w:rPr>
                <w:noProof/>
                <w:webHidden/>
              </w:rPr>
              <w:fldChar w:fldCharType="begin"/>
            </w:r>
            <w:r>
              <w:rPr>
                <w:noProof/>
                <w:webHidden/>
              </w:rPr>
              <w:instrText xml:space="preserve"> PAGEREF _Toc184195059 \h </w:instrText>
            </w:r>
            <w:r>
              <w:rPr>
                <w:noProof/>
                <w:webHidden/>
              </w:rPr>
            </w:r>
            <w:r>
              <w:rPr>
                <w:noProof/>
                <w:webHidden/>
              </w:rPr>
              <w:fldChar w:fldCharType="separate"/>
            </w:r>
            <w:r>
              <w:rPr>
                <w:noProof/>
                <w:webHidden/>
              </w:rPr>
              <w:t>17</w:t>
            </w:r>
            <w:r>
              <w:rPr>
                <w:noProof/>
                <w:webHidden/>
              </w:rPr>
              <w:fldChar w:fldCharType="end"/>
            </w:r>
          </w:hyperlink>
        </w:p>
        <w:p w14:paraId="4DD8797F" w14:textId="2A3F8D76" w:rsidR="00BC5A85" w:rsidRDefault="00BC5A85">
          <w:pPr>
            <w:pStyle w:val="Verzeichnis1"/>
            <w:rPr>
              <w:rFonts w:eastAsiaTheme="minorEastAsia"/>
              <w:noProof/>
              <w:kern w:val="2"/>
              <w:sz w:val="24"/>
              <w:szCs w:val="24"/>
              <w:lang w:val="de-CH" w:eastAsia="de-CH"/>
              <w14:ligatures w14:val="standardContextual"/>
            </w:rPr>
          </w:pPr>
          <w:hyperlink w:anchor="_Toc184195060" w:history="1">
            <w:r w:rsidRPr="00B730BC">
              <w:rPr>
                <w:rStyle w:val="Hyperlink"/>
                <w:b/>
                <w:bCs/>
                <w:noProof/>
              </w:rPr>
              <w:t>13.</w:t>
            </w:r>
            <w:r>
              <w:rPr>
                <w:rFonts w:eastAsiaTheme="minorEastAsia"/>
                <w:noProof/>
                <w:kern w:val="2"/>
                <w:sz w:val="24"/>
                <w:szCs w:val="24"/>
                <w:lang w:val="de-CH" w:eastAsia="de-CH"/>
                <w14:ligatures w14:val="standardContextual"/>
              </w:rPr>
              <w:tab/>
            </w:r>
            <w:r w:rsidRPr="00B730BC">
              <w:rPr>
                <w:rStyle w:val="Hyperlink"/>
                <w:b/>
                <w:noProof/>
              </w:rPr>
              <w:t>113 : Véhicules : embrayage et prise de force</w:t>
            </w:r>
            <w:r>
              <w:rPr>
                <w:noProof/>
                <w:webHidden/>
              </w:rPr>
              <w:tab/>
            </w:r>
            <w:r>
              <w:rPr>
                <w:noProof/>
                <w:webHidden/>
              </w:rPr>
              <w:fldChar w:fldCharType="begin"/>
            </w:r>
            <w:r>
              <w:rPr>
                <w:noProof/>
                <w:webHidden/>
              </w:rPr>
              <w:instrText xml:space="preserve"> PAGEREF _Toc184195060 \h </w:instrText>
            </w:r>
            <w:r>
              <w:rPr>
                <w:noProof/>
                <w:webHidden/>
              </w:rPr>
            </w:r>
            <w:r>
              <w:rPr>
                <w:noProof/>
                <w:webHidden/>
              </w:rPr>
              <w:fldChar w:fldCharType="separate"/>
            </w:r>
            <w:r>
              <w:rPr>
                <w:noProof/>
                <w:webHidden/>
              </w:rPr>
              <w:t>18</w:t>
            </w:r>
            <w:r>
              <w:rPr>
                <w:noProof/>
                <w:webHidden/>
              </w:rPr>
              <w:fldChar w:fldCharType="end"/>
            </w:r>
          </w:hyperlink>
        </w:p>
        <w:p w14:paraId="04B9E12C" w14:textId="2744D54C" w:rsidR="00BC5A85" w:rsidRDefault="00BC5A85">
          <w:pPr>
            <w:pStyle w:val="Verzeichnis1"/>
            <w:rPr>
              <w:rFonts w:eastAsiaTheme="minorEastAsia"/>
              <w:noProof/>
              <w:kern w:val="2"/>
              <w:sz w:val="24"/>
              <w:szCs w:val="24"/>
              <w:lang w:val="de-CH" w:eastAsia="de-CH"/>
              <w14:ligatures w14:val="standardContextual"/>
            </w:rPr>
          </w:pPr>
          <w:hyperlink w:anchor="_Toc184195061" w:history="1">
            <w:r w:rsidRPr="00B730BC">
              <w:rPr>
                <w:rStyle w:val="Hyperlink"/>
                <w:b/>
                <w:bCs/>
                <w:noProof/>
              </w:rPr>
              <w:t>14.</w:t>
            </w:r>
            <w:r>
              <w:rPr>
                <w:rFonts w:eastAsiaTheme="minorEastAsia"/>
                <w:noProof/>
                <w:kern w:val="2"/>
                <w:sz w:val="24"/>
                <w:szCs w:val="24"/>
                <w:lang w:val="de-CH" w:eastAsia="de-CH"/>
                <w14:ligatures w14:val="standardContextual"/>
              </w:rPr>
              <w:tab/>
            </w:r>
            <w:r w:rsidRPr="00B730BC">
              <w:rPr>
                <w:rStyle w:val="Hyperlink"/>
                <w:b/>
                <w:noProof/>
              </w:rPr>
              <w:t>114 : Véhicules : filtres à air et entretien</w:t>
            </w:r>
            <w:r>
              <w:rPr>
                <w:noProof/>
                <w:webHidden/>
              </w:rPr>
              <w:tab/>
            </w:r>
            <w:r>
              <w:rPr>
                <w:noProof/>
                <w:webHidden/>
              </w:rPr>
              <w:fldChar w:fldCharType="begin"/>
            </w:r>
            <w:r>
              <w:rPr>
                <w:noProof/>
                <w:webHidden/>
              </w:rPr>
              <w:instrText xml:space="preserve"> PAGEREF _Toc184195061 \h </w:instrText>
            </w:r>
            <w:r>
              <w:rPr>
                <w:noProof/>
                <w:webHidden/>
              </w:rPr>
            </w:r>
            <w:r>
              <w:rPr>
                <w:noProof/>
                <w:webHidden/>
              </w:rPr>
              <w:fldChar w:fldCharType="separate"/>
            </w:r>
            <w:r>
              <w:rPr>
                <w:noProof/>
                <w:webHidden/>
              </w:rPr>
              <w:t>20</w:t>
            </w:r>
            <w:r>
              <w:rPr>
                <w:noProof/>
                <w:webHidden/>
              </w:rPr>
              <w:fldChar w:fldCharType="end"/>
            </w:r>
          </w:hyperlink>
        </w:p>
        <w:p w14:paraId="69FFF4E7" w14:textId="4A7458AE" w:rsidR="00BC5A85" w:rsidRDefault="00BC5A85">
          <w:pPr>
            <w:pStyle w:val="Verzeichnis1"/>
            <w:rPr>
              <w:rFonts w:eastAsiaTheme="minorEastAsia"/>
              <w:noProof/>
              <w:kern w:val="2"/>
              <w:sz w:val="24"/>
              <w:szCs w:val="24"/>
              <w:lang w:val="de-CH" w:eastAsia="de-CH"/>
              <w14:ligatures w14:val="standardContextual"/>
            </w:rPr>
          </w:pPr>
          <w:hyperlink w:anchor="_Toc184195062" w:history="1">
            <w:r w:rsidRPr="00B730BC">
              <w:rPr>
                <w:rStyle w:val="Hyperlink"/>
                <w:b/>
                <w:bCs/>
                <w:noProof/>
              </w:rPr>
              <w:t>15.</w:t>
            </w:r>
            <w:r>
              <w:rPr>
                <w:rFonts w:eastAsiaTheme="minorEastAsia"/>
                <w:noProof/>
                <w:kern w:val="2"/>
                <w:sz w:val="24"/>
                <w:szCs w:val="24"/>
                <w:lang w:val="de-CH" w:eastAsia="de-CH"/>
                <w14:ligatures w14:val="standardContextual"/>
              </w:rPr>
              <w:tab/>
            </w:r>
            <w:r w:rsidRPr="00B730BC">
              <w:rPr>
                <w:rStyle w:val="Hyperlink"/>
                <w:b/>
                <w:noProof/>
              </w:rPr>
              <w:t>115 : Véhicules : tracteurs, installation électrique I</w:t>
            </w:r>
            <w:r>
              <w:rPr>
                <w:noProof/>
                <w:webHidden/>
              </w:rPr>
              <w:tab/>
            </w:r>
            <w:r>
              <w:rPr>
                <w:noProof/>
                <w:webHidden/>
              </w:rPr>
              <w:fldChar w:fldCharType="begin"/>
            </w:r>
            <w:r>
              <w:rPr>
                <w:noProof/>
                <w:webHidden/>
              </w:rPr>
              <w:instrText xml:space="preserve"> PAGEREF _Toc184195062 \h </w:instrText>
            </w:r>
            <w:r>
              <w:rPr>
                <w:noProof/>
                <w:webHidden/>
              </w:rPr>
            </w:r>
            <w:r>
              <w:rPr>
                <w:noProof/>
                <w:webHidden/>
              </w:rPr>
              <w:fldChar w:fldCharType="separate"/>
            </w:r>
            <w:r>
              <w:rPr>
                <w:noProof/>
                <w:webHidden/>
              </w:rPr>
              <w:t>24</w:t>
            </w:r>
            <w:r>
              <w:rPr>
                <w:noProof/>
                <w:webHidden/>
              </w:rPr>
              <w:fldChar w:fldCharType="end"/>
            </w:r>
          </w:hyperlink>
        </w:p>
        <w:p w14:paraId="1B632A4C" w14:textId="21B016A0" w:rsidR="00BC5A85" w:rsidRDefault="00BC5A85">
          <w:pPr>
            <w:pStyle w:val="Verzeichnis1"/>
            <w:rPr>
              <w:rFonts w:eastAsiaTheme="minorEastAsia"/>
              <w:noProof/>
              <w:kern w:val="2"/>
              <w:sz w:val="24"/>
              <w:szCs w:val="24"/>
              <w:lang w:val="de-CH" w:eastAsia="de-CH"/>
              <w14:ligatures w14:val="standardContextual"/>
            </w:rPr>
          </w:pPr>
          <w:hyperlink w:anchor="_Toc184195063" w:history="1">
            <w:r w:rsidRPr="00B730BC">
              <w:rPr>
                <w:rStyle w:val="Hyperlink"/>
                <w:b/>
                <w:bCs/>
                <w:noProof/>
              </w:rPr>
              <w:t>16.</w:t>
            </w:r>
            <w:r>
              <w:rPr>
                <w:rFonts w:eastAsiaTheme="minorEastAsia"/>
                <w:noProof/>
                <w:kern w:val="2"/>
                <w:sz w:val="24"/>
                <w:szCs w:val="24"/>
                <w:lang w:val="de-CH" w:eastAsia="de-CH"/>
                <w14:ligatures w14:val="standardContextual"/>
              </w:rPr>
              <w:tab/>
            </w:r>
            <w:r w:rsidRPr="00B730BC">
              <w:rPr>
                <w:rStyle w:val="Hyperlink"/>
                <w:b/>
                <w:noProof/>
              </w:rPr>
              <w:t>116 : Véhicules : tracteurs, installation électrique II</w:t>
            </w:r>
            <w:r>
              <w:rPr>
                <w:noProof/>
                <w:webHidden/>
              </w:rPr>
              <w:tab/>
            </w:r>
            <w:r>
              <w:rPr>
                <w:noProof/>
                <w:webHidden/>
              </w:rPr>
              <w:fldChar w:fldCharType="begin"/>
            </w:r>
            <w:r>
              <w:rPr>
                <w:noProof/>
                <w:webHidden/>
              </w:rPr>
              <w:instrText xml:space="preserve"> PAGEREF _Toc184195063 \h </w:instrText>
            </w:r>
            <w:r>
              <w:rPr>
                <w:noProof/>
                <w:webHidden/>
              </w:rPr>
            </w:r>
            <w:r>
              <w:rPr>
                <w:noProof/>
                <w:webHidden/>
              </w:rPr>
              <w:fldChar w:fldCharType="separate"/>
            </w:r>
            <w:r>
              <w:rPr>
                <w:noProof/>
                <w:webHidden/>
              </w:rPr>
              <w:t>26</w:t>
            </w:r>
            <w:r>
              <w:rPr>
                <w:noProof/>
                <w:webHidden/>
              </w:rPr>
              <w:fldChar w:fldCharType="end"/>
            </w:r>
          </w:hyperlink>
        </w:p>
        <w:p w14:paraId="465A5A0F" w14:textId="77D8CD78" w:rsidR="00BC5A85" w:rsidRDefault="00BC5A85">
          <w:pPr>
            <w:pStyle w:val="Verzeichnis1"/>
            <w:rPr>
              <w:rFonts w:eastAsiaTheme="minorEastAsia"/>
              <w:noProof/>
              <w:kern w:val="2"/>
              <w:sz w:val="24"/>
              <w:szCs w:val="24"/>
              <w:lang w:val="de-CH" w:eastAsia="de-CH"/>
              <w14:ligatures w14:val="standardContextual"/>
            </w:rPr>
          </w:pPr>
          <w:hyperlink w:anchor="_Toc184195064" w:history="1">
            <w:r w:rsidRPr="00B730BC">
              <w:rPr>
                <w:rStyle w:val="Hyperlink"/>
                <w:b/>
                <w:bCs/>
                <w:noProof/>
              </w:rPr>
              <w:t>17.</w:t>
            </w:r>
            <w:r>
              <w:rPr>
                <w:rFonts w:eastAsiaTheme="minorEastAsia"/>
                <w:noProof/>
                <w:kern w:val="2"/>
                <w:sz w:val="24"/>
                <w:szCs w:val="24"/>
                <w:lang w:val="de-CH" w:eastAsia="de-CH"/>
                <w14:ligatures w14:val="standardContextual"/>
              </w:rPr>
              <w:tab/>
            </w:r>
            <w:r w:rsidRPr="00B730BC">
              <w:rPr>
                <w:rStyle w:val="Hyperlink"/>
                <w:b/>
                <w:noProof/>
              </w:rPr>
              <w:t>117 : Véhicules : reconnaître une température élevée du moteur et agir correctement</w:t>
            </w:r>
            <w:r>
              <w:rPr>
                <w:noProof/>
                <w:webHidden/>
              </w:rPr>
              <w:tab/>
            </w:r>
            <w:r>
              <w:rPr>
                <w:noProof/>
                <w:webHidden/>
              </w:rPr>
              <w:fldChar w:fldCharType="begin"/>
            </w:r>
            <w:r>
              <w:rPr>
                <w:noProof/>
                <w:webHidden/>
              </w:rPr>
              <w:instrText xml:space="preserve"> PAGEREF _Toc184195064 \h </w:instrText>
            </w:r>
            <w:r>
              <w:rPr>
                <w:noProof/>
                <w:webHidden/>
              </w:rPr>
            </w:r>
            <w:r>
              <w:rPr>
                <w:noProof/>
                <w:webHidden/>
              </w:rPr>
              <w:fldChar w:fldCharType="separate"/>
            </w:r>
            <w:r>
              <w:rPr>
                <w:noProof/>
                <w:webHidden/>
              </w:rPr>
              <w:t>28</w:t>
            </w:r>
            <w:r>
              <w:rPr>
                <w:noProof/>
                <w:webHidden/>
              </w:rPr>
              <w:fldChar w:fldCharType="end"/>
            </w:r>
          </w:hyperlink>
        </w:p>
        <w:p w14:paraId="133DD0FC" w14:textId="183A54E1" w:rsidR="00BC5A85" w:rsidRDefault="00BC5A85">
          <w:pPr>
            <w:pStyle w:val="Verzeichnis1"/>
            <w:rPr>
              <w:rFonts w:eastAsiaTheme="minorEastAsia"/>
              <w:noProof/>
              <w:kern w:val="2"/>
              <w:sz w:val="24"/>
              <w:szCs w:val="24"/>
              <w:lang w:val="de-CH" w:eastAsia="de-CH"/>
              <w14:ligatures w14:val="standardContextual"/>
            </w:rPr>
          </w:pPr>
          <w:hyperlink w:anchor="_Toc184195065" w:history="1">
            <w:r w:rsidRPr="00B730BC">
              <w:rPr>
                <w:rStyle w:val="Hyperlink"/>
                <w:b/>
                <w:bCs/>
                <w:noProof/>
              </w:rPr>
              <w:t>18.</w:t>
            </w:r>
            <w:r>
              <w:rPr>
                <w:rFonts w:eastAsiaTheme="minorEastAsia"/>
                <w:noProof/>
                <w:kern w:val="2"/>
                <w:sz w:val="24"/>
                <w:szCs w:val="24"/>
                <w:lang w:val="de-CH" w:eastAsia="de-CH"/>
                <w14:ligatures w14:val="standardContextual"/>
              </w:rPr>
              <w:tab/>
            </w:r>
            <w:r w:rsidRPr="00B730BC">
              <w:rPr>
                <w:rStyle w:val="Hyperlink"/>
                <w:b/>
                <w:noProof/>
              </w:rPr>
              <w:t>118 : Véhicules : reconnaître une panne et agir correctement</w:t>
            </w:r>
            <w:r>
              <w:rPr>
                <w:noProof/>
                <w:webHidden/>
              </w:rPr>
              <w:tab/>
            </w:r>
            <w:r>
              <w:rPr>
                <w:noProof/>
                <w:webHidden/>
              </w:rPr>
              <w:fldChar w:fldCharType="begin"/>
            </w:r>
            <w:r>
              <w:rPr>
                <w:noProof/>
                <w:webHidden/>
              </w:rPr>
              <w:instrText xml:space="preserve"> PAGEREF _Toc184195065 \h </w:instrText>
            </w:r>
            <w:r>
              <w:rPr>
                <w:noProof/>
                <w:webHidden/>
              </w:rPr>
            </w:r>
            <w:r>
              <w:rPr>
                <w:noProof/>
                <w:webHidden/>
              </w:rPr>
              <w:fldChar w:fldCharType="separate"/>
            </w:r>
            <w:r>
              <w:rPr>
                <w:noProof/>
                <w:webHidden/>
              </w:rPr>
              <w:t>29</w:t>
            </w:r>
            <w:r>
              <w:rPr>
                <w:noProof/>
                <w:webHidden/>
              </w:rPr>
              <w:fldChar w:fldCharType="end"/>
            </w:r>
          </w:hyperlink>
        </w:p>
        <w:p w14:paraId="45871DBA" w14:textId="537F342A" w:rsidR="00BC5A85" w:rsidRDefault="00BC5A85">
          <w:pPr>
            <w:pStyle w:val="Verzeichnis1"/>
            <w:rPr>
              <w:rFonts w:eastAsiaTheme="minorEastAsia"/>
              <w:noProof/>
              <w:kern w:val="2"/>
              <w:sz w:val="24"/>
              <w:szCs w:val="24"/>
              <w:lang w:val="de-CH" w:eastAsia="de-CH"/>
              <w14:ligatures w14:val="standardContextual"/>
            </w:rPr>
          </w:pPr>
          <w:hyperlink w:anchor="_Toc184195066" w:history="1">
            <w:r w:rsidRPr="00B730BC">
              <w:rPr>
                <w:rStyle w:val="Hyperlink"/>
                <w:b/>
                <w:bCs/>
                <w:noProof/>
              </w:rPr>
              <w:t>19.</w:t>
            </w:r>
            <w:r>
              <w:rPr>
                <w:rFonts w:eastAsiaTheme="minorEastAsia"/>
                <w:noProof/>
                <w:kern w:val="2"/>
                <w:sz w:val="24"/>
                <w:szCs w:val="24"/>
                <w:lang w:val="de-CH" w:eastAsia="de-CH"/>
                <w14:ligatures w14:val="standardContextual"/>
              </w:rPr>
              <w:tab/>
            </w:r>
            <w:r w:rsidRPr="00B730BC">
              <w:rPr>
                <w:rStyle w:val="Hyperlink"/>
                <w:b/>
                <w:noProof/>
              </w:rPr>
              <w:t>119 : Véhicules : entretenir correctement le tracteur</w:t>
            </w:r>
            <w:r>
              <w:rPr>
                <w:noProof/>
                <w:webHidden/>
              </w:rPr>
              <w:tab/>
            </w:r>
            <w:r>
              <w:rPr>
                <w:noProof/>
                <w:webHidden/>
              </w:rPr>
              <w:fldChar w:fldCharType="begin"/>
            </w:r>
            <w:r>
              <w:rPr>
                <w:noProof/>
                <w:webHidden/>
              </w:rPr>
              <w:instrText xml:space="preserve"> PAGEREF _Toc184195066 \h </w:instrText>
            </w:r>
            <w:r>
              <w:rPr>
                <w:noProof/>
                <w:webHidden/>
              </w:rPr>
            </w:r>
            <w:r>
              <w:rPr>
                <w:noProof/>
                <w:webHidden/>
              </w:rPr>
              <w:fldChar w:fldCharType="separate"/>
            </w:r>
            <w:r>
              <w:rPr>
                <w:noProof/>
                <w:webHidden/>
              </w:rPr>
              <w:t>30</w:t>
            </w:r>
            <w:r>
              <w:rPr>
                <w:noProof/>
                <w:webHidden/>
              </w:rPr>
              <w:fldChar w:fldCharType="end"/>
            </w:r>
          </w:hyperlink>
        </w:p>
        <w:p w14:paraId="6B8C3BAA" w14:textId="063AD3EC" w:rsidR="00BC5A85" w:rsidRDefault="00BC5A85">
          <w:pPr>
            <w:pStyle w:val="Verzeichnis1"/>
            <w:rPr>
              <w:rFonts w:eastAsiaTheme="minorEastAsia"/>
              <w:noProof/>
              <w:kern w:val="2"/>
              <w:sz w:val="24"/>
              <w:szCs w:val="24"/>
              <w:lang w:val="de-CH" w:eastAsia="de-CH"/>
              <w14:ligatures w14:val="standardContextual"/>
            </w:rPr>
          </w:pPr>
          <w:hyperlink w:anchor="_Toc184195067" w:history="1">
            <w:r w:rsidRPr="00B730BC">
              <w:rPr>
                <w:rStyle w:val="Hyperlink"/>
                <w:b/>
                <w:bCs/>
                <w:noProof/>
              </w:rPr>
              <w:t>20.</w:t>
            </w:r>
            <w:r>
              <w:rPr>
                <w:rFonts w:eastAsiaTheme="minorEastAsia"/>
                <w:noProof/>
                <w:kern w:val="2"/>
                <w:sz w:val="24"/>
                <w:szCs w:val="24"/>
                <w:lang w:val="de-CH" w:eastAsia="de-CH"/>
                <w14:ligatures w14:val="standardContextual"/>
              </w:rPr>
              <w:tab/>
            </w:r>
            <w:r w:rsidRPr="00B730BC">
              <w:rPr>
                <w:rStyle w:val="Hyperlink"/>
                <w:b/>
                <w:noProof/>
              </w:rPr>
              <w:t>120 : Véhicules : freins du tracteur et de la remorque I</w:t>
            </w:r>
            <w:r>
              <w:rPr>
                <w:noProof/>
                <w:webHidden/>
              </w:rPr>
              <w:tab/>
            </w:r>
            <w:r>
              <w:rPr>
                <w:noProof/>
                <w:webHidden/>
              </w:rPr>
              <w:fldChar w:fldCharType="begin"/>
            </w:r>
            <w:r>
              <w:rPr>
                <w:noProof/>
                <w:webHidden/>
              </w:rPr>
              <w:instrText xml:space="preserve"> PAGEREF _Toc184195067 \h </w:instrText>
            </w:r>
            <w:r>
              <w:rPr>
                <w:noProof/>
                <w:webHidden/>
              </w:rPr>
            </w:r>
            <w:r>
              <w:rPr>
                <w:noProof/>
                <w:webHidden/>
              </w:rPr>
              <w:fldChar w:fldCharType="separate"/>
            </w:r>
            <w:r>
              <w:rPr>
                <w:noProof/>
                <w:webHidden/>
              </w:rPr>
              <w:t>33</w:t>
            </w:r>
            <w:r>
              <w:rPr>
                <w:noProof/>
                <w:webHidden/>
              </w:rPr>
              <w:fldChar w:fldCharType="end"/>
            </w:r>
          </w:hyperlink>
        </w:p>
        <w:p w14:paraId="7DD9D374" w14:textId="32AAE358" w:rsidR="00BC5A85" w:rsidRDefault="00BC5A85">
          <w:pPr>
            <w:pStyle w:val="Verzeichnis1"/>
            <w:rPr>
              <w:rFonts w:eastAsiaTheme="minorEastAsia"/>
              <w:noProof/>
              <w:kern w:val="2"/>
              <w:sz w:val="24"/>
              <w:szCs w:val="24"/>
              <w:lang w:val="de-CH" w:eastAsia="de-CH"/>
              <w14:ligatures w14:val="standardContextual"/>
            </w:rPr>
          </w:pPr>
          <w:hyperlink w:anchor="_Toc184195068" w:history="1">
            <w:r w:rsidRPr="00B730BC">
              <w:rPr>
                <w:rStyle w:val="Hyperlink"/>
                <w:b/>
                <w:bCs/>
                <w:noProof/>
              </w:rPr>
              <w:t>21.</w:t>
            </w:r>
            <w:r>
              <w:rPr>
                <w:rFonts w:eastAsiaTheme="minorEastAsia"/>
                <w:noProof/>
                <w:kern w:val="2"/>
                <w:sz w:val="24"/>
                <w:szCs w:val="24"/>
                <w:lang w:val="de-CH" w:eastAsia="de-CH"/>
                <w14:ligatures w14:val="standardContextual"/>
              </w:rPr>
              <w:tab/>
            </w:r>
            <w:r w:rsidRPr="00B730BC">
              <w:rPr>
                <w:rStyle w:val="Hyperlink"/>
                <w:b/>
                <w:noProof/>
              </w:rPr>
              <w:t>122 : Véhicules : freins du tracteur et de la remorque III</w:t>
            </w:r>
            <w:r>
              <w:rPr>
                <w:noProof/>
                <w:webHidden/>
              </w:rPr>
              <w:tab/>
            </w:r>
            <w:r>
              <w:rPr>
                <w:noProof/>
                <w:webHidden/>
              </w:rPr>
              <w:fldChar w:fldCharType="begin"/>
            </w:r>
            <w:r>
              <w:rPr>
                <w:noProof/>
                <w:webHidden/>
              </w:rPr>
              <w:instrText xml:space="preserve"> PAGEREF _Toc184195068 \h </w:instrText>
            </w:r>
            <w:r>
              <w:rPr>
                <w:noProof/>
                <w:webHidden/>
              </w:rPr>
            </w:r>
            <w:r>
              <w:rPr>
                <w:noProof/>
                <w:webHidden/>
              </w:rPr>
              <w:fldChar w:fldCharType="separate"/>
            </w:r>
            <w:r>
              <w:rPr>
                <w:noProof/>
                <w:webHidden/>
              </w:rPr>
              <w:t>35</w:t>
            </w:r>
            <w:r>
              <w:rPr>
                <w:noProof/>
                <w:webHidden/>
              </w:rPr>
              <w:fldChar w:fldCharType="end"/>
            </w:r>
          </w:hyperlink>
        </w:p>
        <w:p w14:paraId="2891FC28" w14:textId="25E503A8" w:rsidR="00BC5A85" w:rsidRDefault="00BC5A85">
          <w:pPr>
            <w:pStyle w:val="Verzeichnis1"/>
            <w:rPr>
              <w:rFonts w:eastAsiaTheme="minorEastAsia"/>
              <w:noProof/>
              <w:kern w:val="2"/>
              <w:sz w:val="24"/>
              <w:szCs w:val="24"/>
              <w:lang w:val="de-CH" w:eastAsia="de-CH"/>
              <w14:ligatures w14:val="standardContextual"/>
            </w:rPr>
          </w:pPr>
          <w:hyperlink w:anchor="_Toc184195069" w:history="1">
            <w:r w:rsidRPr="00B730BC">
              <w:rPr>
                <w:rStyle w:val="Hyperlink"/>
                <w:b/>
                <w:bCs/>
                <w:noProof/>
              </w:rPr>
              <w:t>22.</w:t>
            </w:r>
            <w:r>
              <w:rPr>
                <w:rFonts w:eastAsiaTheme="minorEastAsia"/>
                <w:noProof/>
                <w:kern w:val="2"/>
                <w:sz w:val="24"/>
                <w:szCs w:val="24"/>
                <w:lang w:val="de-CH" w:eastAsia="de-CH"/>
                <w14:ligatures w14:val="standardContextual"/>
              </w:rPr>
              <w:tab/>
            </w:r>
            <w:r w:rsidRPr="00B730BC">
              <w:rPr>
                <w:rStyle w:val="Hyperlink"/>
                <w:b/>
                <w:noProof/>
              </w:rPr>
              <w:t>123 : Véhicules : freins du tracteur et de la remorque IV</w:t>
            </w:r>
            <w:r>
              <w:rPr>
                <w:noProof/>
                <w:webHidden/>
              </w:rPr>
              <w:tab/>
            </w:r>
            <w:r>
              <w:rPr>
                <w:noProof/>
                <w:webHidden/>
              </w:rPr>
              <w:fldChar w:fldCharType="begin"/>
            </w:r>
            <w:r>
              <w:rPr>
                <w:noProof/>
                <w:webHidden/>
              </w:rPr>
              <w:instrText xml:space="preserve"> PAGEREF _Toc184195069 \h </w:instrText>
            </w:r>
            <w:r>
              <w:rPr>
                <w:noProof/>
                <w:webHidden/>
              </w:rPr>
            </w:r>
            <w:r>
              <w:rPr>
                <w:noProof/>
                <w:webHidden/>
              </w:rPr>
              <w:fldChar w:fldCharType="separate"/>
            </w:r>
            <w:r>
              <w:rPr>
                <w:noProof/>
                <w:webHidden/>
              </w:rPr>
              <w:t>36</w:t>
            </w:r>
            <w:r>
              <w:rPr>
                <w:noProof/>
                <w:webHidden/>
              </w:rPr>
              <w:fldChar w:fldCharType="end"/>
            </w:r>
          </w:hyperlink>
        </w:p>
        <w:p w14:paraId="03835D7B" w14:textId="0015653C" w:rsidR="00BC5A85" w:rsidRDefault="00BC5A85">
          <w:pPr>
            <w:pStyle w:val="Verzeichnis1"/>
            <w:rPr>
              <w:rFonts w:eastAsiaTheme="minorEastAsia"/>
              <w:noProof/>
              <w:kern w:val="2"/>
              <w:sz w:val="24"/>
              <w:szCs w:val="24"/>
              <w:lang w:val="de-CH" w:eastAsia="de-CH"/>
              <w14:ligatures w14:val="standardContextual"/>
            </w:rPr>
          </w:pPr>
          <w:hyperlink w:anchor="_Toc184195070" w:history="1">
            <w:r w:rsidRPr="00B730BC">
              <w:rPr>
                <w:rStyle w:val="Hyperlink"/>
                <w:b/>
                <w:bCs/>
                <w:noProof/>
              </w:rPr>
              <w:t>23.</w:t>
            </w:r>
            <w:r>
              <w:rPr>
                <w:rFonts w:eastAsiaTheme="minorEastAsia"/>
                <w:noProof/>
                <w:kern w:val="2"/>
                <w:sz w:val="24"/>
                <w:szCs w:val="24"/>
                <w:lang w:val="de-CH" w:eastAsia="de-CH"/>
                <w14:ligatures w14:val="standardContextual"/>
              </w:rPr>
              <w:tab/>
            </w:r>
            <w:r w:rsidRPr="00B730BC">
              <w:rPr>
                <w:rStyle w:val="Hyperlink"/>
                <w:b/>
                <w:noProof/>
              </w:rPr>
              <w:t>124 : Véhicules : freins du tracteur et de la remorque V</w:t>
            </w:r>
            <w:r>
              <w:rPr>
                <w:noProof/>
                <w:webHidden/>
              </w:rPr>
              <w:tab/>
            </w:r>
            <w:r>
              <w:rPr>
                <w:noProof/>
                <w:webHidden/>
              </w:rPr>
              <w:fldChar w:fldCharType="begin"/>
            </w:r>
            <w:r>
              <w:rPr>
                <w:noProof/>
                <w:webHidden/>
              </w:rPr>
              <w:instrText xml:space="preserve"> PAGEREF _Toc184195070 \h </w:instrText>
            </w:r>
            <w:r>
              <w:rPr>
                <w:noProof/>
                <w:webHidden/>
              </w:rPr>
            </w:r>
            <w:r>
              <w:rPr>
                <w:noProof/>
                <w:webHidden/>
              </w:rPr>
              <w:fldChar w:fldCharType="separate"/>
            </w:r>
            <w:r>
              <w:rPr>
                <w:noProof/>
                <w:webHidden/>
              </w:rPr>
              <w:t>38</w:t>
            </w:r>
            <w:r>
              <w:rPr>
                <w:noProof/>
                <w:webHidden/>
              </w:rPr>
              <w:fldChar w:fldCharType="end"/>
            </w:r>
          </w:hyperlink>
        </w:p>
        <w:p w14:paraId="61A5EE14" w14:textId="769B3AD2" w:rsidR="00BC5A85" w:rsidRDefault="00BC5A85">
          <w:pPr>
            <w:pStyle w:val="Verzeichnis1"/>
            <w:rPr>
              <w:rFonts w:eastAsiaTheme="minorEastAsia"/>
              <w:noProof/>
              <w:kern w:val="2"/>
              <w:sz w:val="24"/>
              <w:szCs w:val="24"/>
              <w:lang w:val="de-CH" w:eastAsia="de-CH"/>
              <w14:ligatures w14:val="standardContextual"/>
            </w:rPr>
          </w:pPr>
          <w:hyperlink w:anchor="_Toc184195071" w:history="1">
            <w:r w:rsidRPr="00B730BC">
              <w:rPr>
                <w:rStyle w:val="Hyperlink"/>
                <w:b/>
                <w:bCs/>
                <w:noProof/>
              </w:rPr>
              <w:t>24.</w:t>
            </w:r>
            <w:r>
              <w:rPr>
                <w:rFonts w:eastAsiaTheme="minorEastAsia"/>
                <w:noProof/>
                <w:kern w:val="2"/>
                <w:sz w:val="24"/>
                <w:szCs w:val="24"/>
                <w:lang w:val="de-CH" w:eastAsia="de-CH"/>
                <w14:ligatures w14:val="standardContextual"/>
              </w:rPr>
              <w:tab/>
            </w:r>
            <w:r w:rsidRPr="00B730BC">
              <w:rPr>
                <w:rStyle w:val="Hyperlink"/>
                <w:b/>
                <w:noProof/>
              </w:rPr>
              <w:t>125 : Véhicules : freins du tracteur et de la remorque VI</w:t>
            </w:r>
            <w:r>
              <w:rPr>
                <w:noProof/>
                <w:webHidden/>
              </w:rPr>
              <w:tab/>
            </w:r>
            <w:r>
              <w:rPr>
                <w:noProof/>
                <w:webHidden/>
              </w:rPr>
              <w:fldChar w:fldCharType="begin"/>
            </w:r>
            <w:r>
              <w:rPr>
                <w:noProof/>
                <w:webHidden/>
              </w:rPr>
              <w:instrText xml:space="preserve"> PAGEREF _Toc184195071 \h </w:instrText>
            </w:r>
            <w:r>
              <w:rPr>
                <w:noProof/>
                <w:webHidden/>
              </w:rPr>
            </w:r>
            <w:r>
              <w:rPr>
                <w:noProof/>
                <w:webHidden/>
              </w:rPr>
              <w:fldChar w:fldCharType="separate"/>
            </w:r>
            <w:r>
              <w:rPr>
                <w:noProof/>
                <w:webHidden/>
              </w:rPr>
              <w:t>39</w:t>
            </w:r>
            <w:r>
              <w:rPr>
                <w:noProof/>
                <w:webHidden/>
              </w:rPr>
              <w:fldChar w:fldCharType="end"/>
            </w:r>
          </w:hyperlink>
        </w:p>
        <w:p w14:paraId="35AB7086" w14:textId="48EAFA25" w:rsidR="00BC5A85" w:rsidRDefault="00BC5A85">
          <w:pPr>
            <w:pStyle w:val="Verzeichnis1"/>
            <w:rPr>
              <w:rFonts w:eastAsiaTheme="minorEastAsia"/>
              <w:noProof/>
              <w:kern w:val="2"/>
              <w:sz w:val="24"/>
              <w:szCs w:val="24"/>
              <w:lang w:val="de-CH" w:eastAsia="de-CH"/>
              <w14:ligatures w14:val="standardContextual"/>
            </w:rPr>
          </w:pPr>
          <w:hyperlink w:anchor="_Toc184195072" w:history="1">
            <w:r w:rsidRPr="00B730BC">
              <w:rPr>
                <w:rStyle w:val="Hyperlink"/>
                <w:b/>
                <w:bCs/>
                <w:noProof/>
              </w:rPr>
              <w:t>25.</w:t>
            </w:r>
            <w:r>
              <w:rPr>
                <w:rFonts w:eastAsiaTheme="minorEastAsia"/>
                <w:noProof/>
                <w:kern w:val="2"/>
                <w:sz w:val="24"/>
                <w:szCs w:val="24"/>
                <w:lang w:val="de-CH" w:eastAsia="de-CH"/>
                <w14:ligatures w14:val="standardContextual"/>
              </w:rPr>
              <w:tab/>
            </w:r>
            <w:r w:rsidRPr="00B730BC">
              <w:rPr>
                <w:rStyle w:val="Hyperlink"/>
                <w:b/>
                <w:noProof/>
              </w:rPr>
              <w:t>126 : Véhicules : pneumatiques de tracteur I</w:t>
            </w:r>
            <w:r>
              <w:rPr>
                <w:noProof/>
                <w:webHidden/>
              </w:rPr>
              <w:tab/>
            </w:r>
            <w:r>
              <w:rPr>
                <w:noProof/>
                <w:webHidden/>
              </w:rPr>
              <w:fldChar w:fldCharType="begin"/>
            </w:r>
            <w:r>
              <w:rPr>
                <w:noProof/>
                <w:webHidden/>
              </w:rPr>
              <w:instrText xml:space="preserve"> PAGEREF _Toc184195072 \h </w:instrText>
            </w:r>
            <w:r>
              <w:rPr>
                <w:noProof/>
                <w:webHidden/>
              </w:rPr>
            </w:r>
            <w:r>
              <w:rPr>
                <w:noProof/>
                <w:webHidden/>
              </w:rPr>
              <w:fldChar w:fldCharType="separate"/>
            </w:r>
            <w:r>
              <w:rPr>
                <w:noProof/>
                <w:webHidden/>
              </w:rPr>
              <w:t>40</w:t>
            </w:r>
            <w:r>
              <w:rPr>
                <w:noProof/>
                <w:webHidden/>
              </w:rPr>
              <w:fldChar w:fldCharType="end"/>
            </w:r>
          </w:hyperlink>
        </w:p>
        <w:p w14:paraId="0D0896CE" w14:textId="642933DC" w:rsidR="00BC5A85" w:rsidRDefault="00BC5A85">
          <w:pPr>
            <w:pStyle w:val="Verzeichnis1"/>
            <w:rPr>
              <w:rFonts w:eastAsiaTheme="minorEastAsia"/>
              <w:noProof/>
              <w:kern w:val="2"/>
              <w:sz w:val="24"/>
              <w:szCs w:val="24"/>
              <w:lang w:val="de-CH" w:eastAsia="de-CH"/>
              <w14:ligatures w14:val="standardContextual"/>
            </w:rPr>
          </w:pPr>
          <w:hyperlink w:anchor="_Toc184195073" w:history="1">
            <w:r w:rsidRPr="00B730BC">
              <w:rPr>
                <w:rStyle w:val="Hyperlink"/>
                <w:b/>
                <w:bCs/>
                <w:noProof/>
              </w:rPr>
              <w:t>26.</w:t>
            </w:r>
            <w:r>
              <w:rPr>
                <w:rFonts w:eastAsiaTheme="minorEastAsia"/>
                <w:noProof/>
                <w:kern w:val="2"/>
                <w:sz w:val="24"/>
                <w:szCs w:val="24"/>
                <w:lang w:val="de-CH" w:eastAsia="de-CH"/>
                <w14:ligatures w14:val="standardContextual"/>
              </w:rPr>
              <w:tab/>
            </w:r>
            <w:r w:rsidRPr="00B730BC">
              <w:rPr>
                <w:rStyle w:val="Hyperlink"/>
                <w:b/>
                <w:noProof/>
              </w:rPr>
              <w:t>127 : Véhicules : pneumatiques de tracteur II</w:t>
            </w:r>
            <w:r>
              <w:rPr>
                <w:noProof/>
                <w:webHidden/>
              </w:rPr>
              <w:tab/>
            </w:r>
            <w:r>
              <w:rPr>
                <w:noProof/>
                <w:webHidden/>
              </w:rPr>
              <w:fldChar w:fldCharType="begin"/>
            </w:r>
            <w:r>
              <w:rPr>
                <w:noProof/>
                <w:webHidden/>
              </w:rPr>
              <w:instrText xml:space="preserve"> PAGEREF _Toc184195073 \h </w:instrText>
            </w:r>
            <w:r>
              <w:rPr>
                <w:noProof/>
                <w:webHidden/>
              </w:rPr>
            </w:r>
            <w:r>
              <w:rPr>
                <w:noProof/>
                <w:webHidden/>
              </w:rPr>
              <w:fldChar w:fldCharType="separate"/>
            </w:r>
            <w:r>
              <w:rPr>
                <w:noProof/>
                <w:webHidden/>
              </w:rPr>
              <w:t>41</w:t>
            </w:r>
            <w:r>
              <w:rPr>
                <w:noProof/>
                <w:webHidden/>
              </w:rPr>
              <w:fldChar w:fldCharType="end"/>
            </w:r>
          </w:hyperlink>
        </w:p>
        <w:p w14:paraId="1D8E1350" w14:textId="57B9760E" w:rsidR="00BC5A85" w:rsidRDefault="00BC5A85">
          <w:pPr>
            <w:pStyle w:val="Verzeichnis1"/>
            <w:rPr>
              <w:rFonts w:eastAsiaTheme="minorEastAsia"/>
              <w:noProof/>
              <w:kern w:val="2"/>
              <w:sz w:val="24"/>
              <w:szCs w:val="24"/>
              <w:lang w:val="de-CH" w:eastAsia="de-CH"/>
              <w14:ligatures w14:val="standardContextual"/>
            </w:rPr>
          </w:pPr>
          <w:hyperlink w:anchor="_Toc184195074" w:history="1">
            <w:r w:rsidRPr="00B730BC">
              <w:rPr>
                <w:rStyle w:val="Hyperlink"/>
                <w:b/>
                <w:bCs/>
                <w:noProof/>
              </w:rPr>
              <w:t>27.</w:t>
            </w:r>
            <w:r>
              <w:rPr>
                <w:rFonts w:eastAsiaTheme="minorEastAsia"/>
                <w:noProof/>
                <w:kern w:val="2"/>
                <w:sz w:val="24"/>
                <w:szCs w:val="24"/>
                <w:lang w:val="de-CH" w:eastAsia="de-CH"/>
                <w14:ligatures w14:val="standardContextual"/>
              </w:rPr>
              <w:tab/>
            </w:r>
            <w:r w:rsidRPr="00B730BC">
              <w:rPr>
                <w:rStyle w:val="Hyperlink"/>
                <w:b/>
                <w:noProof/>
              </w:rPr>
              <w:t>128 : Véhicules : pneumatiques de tracteur III</w:t>
            </w:r>
            <w:r>
              <w:rPr>
                <w:noProof/>
                <w:webHidden/>
              </w:rPr>
              <w:tab/>
            </w:r>
            <w:r>
              <w:rPr>
                <w:noProof/>
                <w:webHidden/>
              </w:rPr>
              <w:fldChar w:fldCharType="begin"/>
            </w:r>
            <w:r>
              <w:rPr>
                <w:noProof/>
                <w:webHidden/>
              </w:rPr>
              <w:instrText xml:space="preserve"> PAGEREF _Toc184195074 \h </w:instrText>
            </w:r>
            <w:r>
              <w:rPr>
                <w:noProof/>
                <w:webHidden/>
              </w:rPr>
            </w:r>
            <w:r>
              <w:rPr>
                <w:noProof/>
                <w:webHidden/>
              </w:rPr>
              <w:fldChar w:fldCharType="separate"/>
            </w:r>
            <w:r>
              <w:rPr>
                <w:noProof/>
                <w:webHidden/>
              </w:rPr>
              <w:t>43</w:t>
            </w:r>
            <w:r>
              <w:rPr>
                <w:noProof/>
                <w:webHidden/>
              </w:rPr>
              <w:fldChar w:fldCharType="end"/>
            </w:r>
          </w:hyperlink>
        </w:p>
        <w:p w14:paraId="6E87998F" w14:textId="3107603A" w:rsidR="00BC5A85" w:rsidRDefault="00BC5A85">
          <w:pPr>
            <w:pStyle w:val="Verzeichnis1"/>
            <w:rPr>
              <w:rFonts w:eastAsiaTheme="minorEastAsia"/>
              <w:noProof/>
              <w:kern w:val="2"/>
              <w:sz w:val="24"/>
              <w:szCs w:val="24"/>
              <w:lang w:val="de-CH" w:eastAsia="de-CH"/>
              <w14:ligatures w14:val="standardContextual"/>
            </w:rPr>
          </w:pPr>
          <w:hyperlink w:anchor="_Toc184195075" w:history="1">
            <w:r w:rsidRPr="00B730BC">
              <w:rPr>
                <w:rStyle w:val="Hyperlink"/>
                <w:b/>
                <w:bCs/>
                <w:noProof/>
              </w:rPr>
              <w:t>28.</w:t>
            </w:r>
            <w:r>
              <w:rPr>
                <w:rFonts w:eastAsiaTheme="minorEastAsia"/>
                <w:noProof/>
                <w:kern w:val="2"/>
                <w:sz w:val="24"/>
                <w:szCs w:val="24"/>
                <w:lang w:val="de-CH" w:eastAsia="de-CH"/>
                <w14:ligatures w14:val="standardContextual"/>
              </w:rPr>
              <w:tab/>
            </w:r>
            <w:r w:rsidRPr="00B730BC">
              <w:rPr>
                <w:rStyle w:val="Hyperlink"/>
                <w:b/>
                <w:noProof/>
              </w:rPr>
              <w:t>129 : Véhicules : adapter la pression des pneus, réduire le patinage, améliorer la stabilité.</w:t>
            </w:r>
            <w:r>
              <w:rPr>
                <w:noProof/>
                <w:webHidden/>
              </w:rPr>
              <w:tab/>
            </w:r>
            <w:r>
              <w:rPr>
                <w:noProof/>
                <w:webHidden/>
              </w:rPr>
              <w:fldChar w:fldCharType="begin"/>
            </w:r>
            <w:r>
              <w:rPr>
                <w:noProof/>
                <w:webHidden/>
              </w:rPr>
              <w:instrText xml:space="preserve"> PAGEREF _Toc184195075 \h </w:instrText>
            </w:r>
            <w:r>
              <w:rPr>
                <w:noProof/>
                <w:webHidden/>
              </w:rPr>
            </w:r>
            <w:r>
              <w:rPr>
                <w:noProof/>
                <w:webHidden/>
              </w:rPr>
              <w:fldChar w:fldCharType="separate"/>
            </w:r>
            <w:r>
              <w:rPr>
                <w:noProof/>
                <w:webHidden/>
              </w:rPr>
              <w:t>45</w:t>
            </w:r>
            <w:r>
              <w:rPr>
                <w:noProof/>
                <w:webHidden/>
              </w:rPr>
              <w:fldChar w:fldCharType="end"/>
            </w:r>
          </w:hyperlink>
        </w:p>
        <w:p w14:paraId="631AF750" w14:textId="3F946241" w:rsidR="00BC5A85" w:rsidRDefault="00BC5A85">
          <w:pPr>
            <w:pStyle w:val="Verzeichnis1"/>
            <w:rPr>
              <w:rFonts w:eastAsiaTheme="minorEastAsia"/>
              <w:noProof/>
              <w:kern w:val="2"/>
              <w:sz w:val="24"/>
              <w:szCs w:val="24"/>
              <w:lang w:val="de-CH" w:eastAsia="de-CH"/>
              <w14:ligatures w14:val="standardContextual"/>
            </w:rPr>
          </w:pPr>
          <w:hyperlink w:anchor="_Toc184195076" w:history="1">
            <w:r w:rsidRPr="00B730BC">
              <w:rPr>
                <w:rStyle w:val="Hyperlink"/>
                <w:b/>
                <w:bCs/>
                <w:noProof/>
              </w:rPr>
              <w:t>29.</w:t>
            </w:r>
            <w:r>
              <w:rPr>
                <w:rFonts w:eastAsiaTheme="minorEastAsia"/>
                <w:noProof/>
                <w:kern w:val="2"/>
                <w:sz w:val="24"/>
                <w:szCs w:val="24"/>
                <w:lang w:val="de-CH" w:eastAsia="de-CH"/>
                <w14:ligatures w14:val="standardContextual"/>
              </w:rPr>
              <w:tab/>
            </w:r>
            <w:r w:rsidRPr="00B730BC">
              <w:rPr>
                <w:rStyle w:val="Hyperlink"/>
                <w:b/>
                <w:noProof/>
              </w:rPr>
              <w:t>130 : Véhicules : puissance, couple et réserve de couple I</w:t>
            </w:r>
            <w:r>
              <w:rPr>
                <w:noProof/>
                <w:webHidden/>
              </w:rPr>
              <w:tab/>
            </w:r>
            <w:r>
              <w:rPr>
                <w:noProof/>
                <w:webHidden/>
              </w:rPr>
              <w:fldChar w:fldCharType="begin"/>
            </w:r>
            <w:r>
              <w:rPr>
                <w:noProof/>
                <w:webHidden/>
              </w:rPr>
              <w:instrText xml:space="preserve"> PAGEREF _Toc184195076 \h </w:instrText>
            </w:r>
            <w:r>
              <w:rPr>
                <w:noProof/>
                <w:webHidden/>
              </w:rPr>
            </w:r>
            <w:r>
              <w:rPr>
                <w:noProof/>
                <w:webHidden/>
              </w:rPr>
              <w:fldChar w:fldCharType="separate"/>
            </w:r>
            <w:r>
              <w:rPr>
                <w:noProof/>
                <w:webHidden/>
              </w:rPr>
              <w:t>46</w:t>
            </w:r>
            <w:r>
              <w:rPr>
                <w:noProof/>
                <w:webHidden/>
              </w:rPr>
              <w:fldChar w:fldCharType="end"/>
            </w:r>
          </w:hyperlink>
        </w:p>
        <w:p w14:paraId="1C8E955A" w14:textId="00AE4183" w:rsidR="00BC5A85" w:rsidRDefault="00BC5A85">
          <w:pPr>
            <w:pStyle w:val="Verzeichnis1"/>
            <w:rPr>
              <w:rFonts w:eastAsiaTheme="minorEastAsia"/>
              <w:noProof/>
              <w:kern w:val="2"/>
              <w:sz w:val="24"/>
              <w:szCs w:val="24"/>
              <w:lang w:val="de-CH" w:eastAsia="de-CH"/>
              <w14:ligatures w14:val="standardContextual"/>
            </w:rPr>
          </w:pPr>
          <w:hyperlink w:anchor="_Toc184195077" w:history="1">
            <w:r w:rsidRPr="00B730BC">
              <w:rPr>
                <w:rStyle w:val="Hyperlink"/>
                <w:b/>
                <w:bCs/>
                <w:noProof/>
              </w:rPr>
              <w:t>30.</w:t>
            </w:r>
            <w:r>
              <w:rPr>
                <w:rFonts w:eastAsiaTheme="minorEastAsia"/>
                <w:noProof/>
                <w:kern w:val="2"/>
                <w:sz w:val="24"/>
                <w:szCs w:val="24"/>
                <w:lang w:val="de-CH" w:eastAsia="de-CH"/>
                <w14:ligatures w14:val="standardContextual"/>
              </w:rPr>
              <w:tab/>
            </w:r>
            <w:r w:rsidRPr="00B730BC">
              <w:rPr>
                <w:rStyle w:val="Hyperlink"/>
                <w:b/>
                <w:noProof/>
              </w:rPr>
              <w:t>131 : Véhicules : puissance, couple et réserve de couple II</w:t>
            </w:r>
            <w:r>
              <w:rPr>
                <w:noProof/>
                <w:webHidden/>
              </w:rPr>
              <w:tab/>
            </w:r>
            <w:r>
              <w:rPr>
                <w:noProof/>
                <w:webHidden/>
              </w:rPr>
              <w:fldChar w:fldCharType="begin"/>
            </w:r>
            <w:r>
              <w:rPr>
                <w:noProof/>
                <w:webHidden/>
              </w:rPr>
              <w:instrText xml:space="preserve"> PAGEREF _Toc184195077 \h </w:instrText>
            </w:r>
            <w:r>
              <w:rPr>
                <w:noProof/>
                <w:webHidden/>
              </w:rPr>
            </w:r>
            <w:r>
              <w:rPr>
                <w:noProof/>
                <w:webHidden/>
              </w:rPr>
              <w:fldChar w:fldCharType="separate"/>
            </w:r>
            <w:r>
              <w:rPr>
                <w:noProof/>
                <w:webHidden/>
              </w:rPr>
              <w:t>48</w:t>
            </w:r>
            <w:r>
              <w:rPr>
                <w:noProof/>
                <w:webHidden/>
              </w:rPr>
              <w:fldChar w:fldCharType="end"/>
            </w:r>
          </w:hyperlink>
        </w:p>
        <w:p w14:paraId="250456A5" w14:textId="715BD672" w:rsidR="00BC5A85" w:rsidRDefault="00BC5A85">
          <w:pPr>
            <w:pStyle w:val="Verzeichnis1"/>
            <w:rPr>
              <w:rFonts w:eastAsiaTheme="minorEastAsia"/>
              <w:noProof/>
              <w:kern w:val="2"/>
              <w:sz w:val="24"/>
              <w:szCs w:val="24"/>
              <w:lang w:val="de-CH" w:eastAsia="de-CH"/>
              <w14:ligatures w14:val="standardContextual"/>
            </w:rPr>
          </w:pPr>
          <w:hyperlink w:anchor="_Toc184195078" w:history="1">
            <w:r w:rsidRPr="00B730BC">
              <w:rPr>
                <w:rStyle w:val="Hyperlink"/>
                <w:b/>
                <w:bCs/>
                <w:noProof/>
              </w:rPr>
              <w:t>31.</w:t>
            </w:r>
            <w:r>
              <w:rPr>
                <w:rFonts w:eastAsiaTheme="minorEastAsia"/>
                <w:noProof/>
                <w:kern w:val="2"/>
                <w:sz w:val="24"/>
                <w:szCs w:val="24"/>
                <w:lang w:val="de-CH" w:eastAsia="de-CH"/>
                <w14:ligatures w14:val="standardContextual"/>
              </w:rPr>
              <w:tab/>
            </w:r>
            <w:r w:rsidRPr="00B730BC">
              <w:rPr>
                <w:rStyle w:val="Hyperlink"/>
                <w:b/>
                <w:noProof/>
              </w:rPr>
              <w:t>201 : Coûts et collaboration : calculer les coûts des machines</w:t>
            </w:r>
            <w:r>
              <w:rPr>
                <w:noProof/>
                <w:webHidden/>
              </w:rPr>
              <w:tab/>
            </w:r>
            <w:r>
              <w:rPr>
                <w:noProof/>
                <w:webHidden/>
              </w:rPr>
              <w:fldChar w:fldCharType="begin"/>
            </w:r>
            <w:r>
              <w:rPr>
                <w:noProof/>
                <w:webHidden/>
              </w:rPr>
              <w:instrText xml:space="preserve"> PAGEREF _Toc184195078 \h </w:instrText>
            </w:r>
            <w:r>
              <w:rPr>
                <w:noProof/>
                <w:webHidden/>
              </w:rPr>
            </w:r>
            <w:r>
              <w:rPr>
                <w:noProof/>
                <w:webHidden/>
              </w:rPr>
              <w:fldChar w:fldCharType="separate"/>
            </w:r>
            <w:r>
              <w:rPr>
                <w:noProof/>
                <w:webHidden/>
              </w:rPr>
              <w:t>50</w:t>
            </w:r>
            <w:r>
              <w:rPr>
                <w:noProof/>
                <w:webHidden/>
              </w:rPr>
              <w:fldChar w:fldCharType="end"/>
            </w:r>
          </w:hyperlink>
        </w:p>
        <w:p w14:paraId="327CAD37" w14:textId="18AE353F" w:rsidR="00BC5A85" w:rsidRDefault="00BC5A85">
          <w:pPr>
            <w:pStyle w:val="Verzeichnis1"/>
            <w:rPr>
              <w:rFonts w:eastAsiaTheme="minorEastAsia"/>
              <w:noProof/>
              <w:kern w:val="2"/>
              <w:sz w:val="24"/>
              <w:szCs w:val="24"/>
              <w:lang w:val="de-CH" w:eastAsia="de-CH"/>
              <w14:ligatures w14:val="standardContextual"/>
            </w:rPr>
          </w:pPr>
          <w:hyperlink w:anchor="_Toc184195079" w:history="1">
            <w:r w:rsidRPr="00B730BC">
              <w:rPr>
                <w:rStyle w:val="Hyperlink"/>
                <w:b/>
                <w:bCs/>
                <w:noProof/>
              </w:rPr>
              <w:t>32.</w:t>
            </w:r>
            <w:r>
              <w:rPr>
                <w:rFonts w:eastAsiaTheme="minorEastAsia"/>
                <w:noProof/>
                <w:kern w:val="2"/>
                <w:sz w:val="24"/>
                <w:szCs w:val="24"/>
                <w:lang w:val="de-CH" w:eastAsia="de-CH"/>
                <w14:ligatures w14:val="standardContextual"/>
              </w:rPr>
              <w:tab/>
            </w:r>
            <w:r w:rsidRPr="00B730BC">
              <w:rPr>
                <w:rStyle w:val="Hyperlink"/>
                <w:b/>
                <w:noProof/>
              </w:rPr>
              <w:t>202 : Coûts et collaboration : utilisation interentreprises de machines</w:t>
            </w:r>
            <w:r>
              <w:rPr>
                <w:noProof/>
                <w:webHidden/>
              </w:rPr>
              <w:tab/>
            </w:r>
            <w:r>
              <w:rPr>
                <w:noProof/>
                <w:webHidden/>
              </w:rPr>
              <w:fldChar w:fldCharType="begin"/>
            </w:r>
            <w:r>
              <w:rPr>
                <w:noProof/>
                <w:webHidden/>
              </w:rPr>
              <w:instrText xml:space="preserve"> PAGEREF _Toc184195079 \h </w:instrText>
            </w:r>
            <w:r>
              <w:rPr>
                <w:noProof/>
                <w:webHidden/>
              </w:rPr>
            </w:r>
            <w:r>
              <w:rPr>
                <w:noProof/>
                <w:webHidden/>
              </w:rPr>
              <w:fldChar w:fldCharType="separate"/>
            </w:r>
            <w:r>
              <w:rPr>
                <w:noProof/>
                <w:webHidden/>
              </w:rPr>
              <w:t>51</w:t>
            </w:r>
            <w:r>
              <w:rPr>
                <w:noProof/>
                <w:webHidden/>
              </w:rPr>
              <w:fldChar w:fldCharType="end"/>
            </w:r>
          </w:hyperlink>
        </w:p>
        <w:p w14:paraId="740DF670" w14:textId="5DB3DFA7" w:rsidR="00BC5A85" w:rsidRDefault="00BC5A85">
          <w:pPr>
            <w:pStyle w:val="Verzeichnis1"/>
            <w:rPr>
              <w:rFonts w:eastAsiaTheme="minorEastAsia"/>
              <w:noProof/>
              <w:kern w:val="2"/>
              <w:sz w:val="24"/>
              <w:szCs w:val="24"/>
              <w:lang w:val="de-CH" w:eastAsia="de-CH"/>
              <w14:ligatures w14:val="standardContextual"/>
            </w:rPr>
          </w:pPr>
          <w:hyperlink w:anchor="_Toc184195080" w:history="1">
            <w:r w:rsidRPr="00B730BC">
              <w:rPr>
                <w:rStyle w:val="Hyperlink"/>
                <w:b/>
                <w:bCs/>
                <w:noProof/>
              </w:rPr>
              <w:t>33.</w:t>
            </w:r>
            <w:r>
              <w:rPr>
                <w:rFonts w:eastAsiaTheme="minorEastAsia"/>
                <w:noProof/>
                <w:kern w:val="2"/>
                <w:sz w:val="24"/>
                <w:szCs w:val="24"/>
                <w:lang w:val="de-CH" w:eastAsia="de-CH"/>
                <w14:ligatures w14:val="standardContextual"/>
              </w:rPr>
              <w:tab/>
            </w:r>
            <w:r w:rsidRPr="00B730BC">
              <w:rPr>
                <w:rStyle w:val="Hyperlink"/>
                <w:b/>
                <w:noProof/>
              </w:rPr>
              <w:t>203 : Coûts et collaboration : coûts des machines d’occasion</w:t>
            </w:r>
            <w:r>
              <w:rPr>
                <w:noProof/>
                <w:webHidden/>
              </w:rPr>
              <w:tab/>
            </w:r>
            <w:r>
              <w:rPr>
                <w:noProof/>
                <w:webHidden/>
              </w:rPr>
              <w:fldChar w:fldCharType="begin"/>
            </w:r>
            <w:r>
              <w:rPr>
                <w:noProof/>
                <w:webHidden/>
              </w:rPr>
              <w:instrText xml:space="preserve"> PAGEREF _Toc184195080 \h </w:instrText>
            </w:r>
            <w:r>
              <w:rPr>
                <w:noProof/>
                <w:webHidden/>
              </w:rPr>
            </w:r>
            <w:r>
              <w:rPr>
                <w:noProof/>
                <w:webHidden/>
              </w:rPr>
              <w:fldChar w:fldCharType="separate"/>
            </w:r>
            <w:r>
              <w:rPr>
                <w:noProof/>
                <w:webHidden/>
              </w:rPr>
              <w:t>52</w:t>
            </w:r>
            <w:r>
              <w:rPr>
                <w:noProof/>
                <w:webHidden/>
              </w:rPr>
              <w:fldChar w:fldCharType="end"/>
            </w:r>
          </w:hyperlink>
        </w:p>
        <w:p w14:paraId="56B41043" w14:textId="7ABC8D18" w:rsidR="00BC5A85" w:rsidRDefault="00BC5A85">
          <w:pPr>
            <w:pStyle w:val="Verzeichnis1"/>
            <w:rPr>
              <w:rFonts w:eastAsiaTheme="minorEastAsia"/>
              <w:noProof/>
              <w:kern w:val="2"/>
              <w:sz w:val="24"/>
              <w:szCs w:val="24"/>
              <w:lang w:val="de-CH" w:eastAsia="de-CH"/>
              <w14:ligatures w14:val="standardContextual"/>
            </w:rPr>
          </w:pPr>
          <w:hyperlink w:anchor="_Toc184195081" w:history="1">
            <w:r w:rsidRPr="00B730BC">
              <w:rPr>
                <w:rStyle w:val="Hyperlink"/>
                <w:b/>
                <w:bCs/>
                <w:noProof/>
              </w:rPr>
              <w:t>34.</w:t>
            </w:r>
            <w:r>
              <w:rPr>
                <w:rFonts w:eastAsiaTheme="minorEastAsia"/>
                <w:noProof/>
                <w:kern w:val="2"/>
                <w:sz w:val="24"/>
                <w:szCs w:val="24"/>
                <w:lang w:val="de-CH" w:eastAsia="de-CH"/>
                <w14:ligatures w14:val="standardContextual"/>
              </w:rPr>
              <w:tab/>
            </w:r>
            <w:r w:rsidRPr="00B730BC">
              <w:rPr>
                <w:rStyle w:val="Hyperlink"/>
                <w:b/>
                <w:noProof/>
              </w:rPr>
              <w:t>204 : Coûts et collaboration : réduction des coûts de mécanisation</w:t>
            </w:r>
            <w:r>
              <w:rPr>
                <w:noProof/>
                <w:webHidden/>
              </w:rPr>
              <w:tab/>
            </w:r>
            <w:r>
              <w:rPr>
                <w:noProof/>
                <w:webHidden/>
              </w:rPr>
              <w:fldChar w:fldCharType="begin"/>
            </w:r>
            <w:r>
              <w:rPr>
                <w:noProof/>
                <w:webHidden/>
              </w:rPr>
              <w:instrText xml:space="preserve"> PAGEREF _Toc184195081 \h </w:instrText>
            </w:r>
            <w:r>
              <w:rPr>
                <w:noProof/>
                <w:webHidden/>
              </w:rPr>
            </w:r>
            <w:r>
              <w:rPr>
                <w:noProof/>
                <w:webHidden/>
              </w:rPr>
              <w:fldChar w:fldCharType="separate"/>
            </w:r>
            <w:r>
              <w:rPr>
                <w:noProof/>
                <w:webHidden/>
              </w:rPr>
              <w:t>53</w:t>
            </w:r>
            <w:r>
              <w:rPr>
                <w:noProof/>
                <w:webHidden/>
              </w:rPr>
              <w:fldChar w:fldCharType="end"/>
            </w:r>
          </w:hyperlink>
        </w:p>
        <w:p w14:paraId="54E0B1A1" w14:textId="6009FFB2" w:rsidR="00BC5A85" w:rsidRDefault="00BC5A85">
          <w:pPr>
            <w:pStyle w:val="Verzeichnis1"/>
            <w:rPr>
              <w:rFonts w:eastAsiaTheme="minorEastAsia"/>
              <w:noProof/>
              <w:kern w:val="2"/>
              <w:sz w:val="24"/>
              <w:szCs w:val="24"/>
              <w:lang w:val="de-CH" w:eastAsia="de-CH"/>
              <w14:ligatures w14:val="standardContextual"/>
            </w:rPr>
          </w:pPr>
          <w:hyperlink w:anchor="_Toc184195082" w:history="1">
            <w:r w:rsidRPr="00B730BC">
              <w:rPr>
                <w:rStyle w:val="Hyperlink"/>
                <w:b/>
                <w:bCs/>
                <w:noProof/>
              </w:rPr>
              <w:t>35.</w:t>
            </w:r>
            <w:r>
              <w:rPr>
                <w:rFonts w:eastAsiaTheme="minorEastAsia"/>
                <w:noProof/>
                <w:kern w:val="2"/>
                <w:sz w:val="24"/>
                <w:szCs w:val="24"/>
                <w:lang w:val="de-CH" w:eastAsia="de-CH"/>
                <w14:ligatures w14:val="standardContextual"/>
              </w:rPr>
              <w:tab/>
            </w:r>
            <w:r w:rsidRPr="00B730BC">
              <w:rPr>
                <w:rStyle w:val="Hyperlink"/>
                <w:b/>
                <w:noProof/>
              </w:rPr>
              <w:t>205 : Coûts et collaboration : frais de réparation et d’entretien</w:t>
            </w:r>
            <w:r>
              <w:rPr>
                <w:noProof/>
                <w:webHidden/>
              </w:rPr>
              <w:tab/>
            </w:r>
            <w:r>
              <w:rPr>
                <w:noProof/>
                <w:webHidden/>
              </w:rPr>
              <w:fldChar w:fldCharType="begin"/>
            </w:r>
            <w:r>
              <w:rPr>
                <w:noProof/>
                <w:webHidden/>
              </w:rPr>
              <w:instrText xml:space="preserve"> PAGEREF _Toc184195082 \h </w:instrText>
            </w:r>
            <w:r>
              <w:rPr>
                <w:noProof/>
                <w:webHidden/>
              </w:rPr>
            </w:r>
            <w:r>
              <w:rPr>
                <w:noProof/>
                <w:webHidden/>
              </w:rPr>
              <w:fldChar w:fldCharType="separate"/>
            </w:r>
            <w:r>
              <w:rPr>
                <w:noProof/>
                <w:webHidden/>
              </w:rPr>
              <w:t>54</w:t>
            </w:r>
            <w:r>
              <w:rPr>
                <w:noProof/>
                <w:webHidden/>
              </w:rPr>
              <w:fldChar w:fldCharType="end"/>
            </w:r>
          </w:hyperlink>
        </w:p>
        <w:p w14:paraId="4B0B5EC8" w14:textId="3CA3E292" w:rsidR="00BC5A85" w:rsidRDefault="00BC5A85">
          <w:pPr>
            <w:pStyle w:val="Verzeichnis1"/>
            <w:rPr>
              <w:rFonts w:eastAsiaTheme="minorEastAsia"/>
              <w:noProof/>
              <w:kern w:val="2"/>
              <w:sz w:val="24"/>
              <w:szCs w:val="24"/>
              <w:lang w:val="de-CH" w:eastAsia="de-CH"/>
              <w14:ligatures w14:val="standardContextual"/>
            </w:rPr>
          </w:pPr>
          <w:hyperlink w:anchor="_Toc184195083" w:history="1">
            <w:r w:rsidRPr="00B730BC">
              <w:rPr>
                <w:rStyle w:val="Hyperlink"/>
                <w:b/>
                <w:bCs/>
                <w:noProof/>
              </w:rPr>
              <w:t>36.</w:t>
            </w:r>
            <w:r>
              <w:rPr>
                <w:rFonts w:eastAsiaTheme="minorEastAsia"/>
                <w:noProof/>
                <w:kern w:val="2"/>
                <w:sz w:val="24"/>
                <w:szCs w:val="24"/>
                <w:lang w:val="de-CH" w:eastAsia="de-CH"/>
                <w14:ligatures w14:val="standardContextual"/>
              </w:rPr>
              <w:tab/>
            </w:r>
            <w:r w:rsidRPr="00B730BC">
              <w:rPr>
                <w:rStyle w:val="Hyperlink"/>
                <w:b/>
                <w:noProof/>
              </w:rPr>
              <w:t>206 : Coûts et collaboration : coûts de procédure</w:t>
            </w:r>
            <w:r>
              <w:rPr>
                <w:noProof/>
                <w:webHidden/>
              </w:rPr>
              <w:tab/>
            </w:r>
            <w:r>
              <w:rPr>
                <w:noProof/>
                <w:webHidden/>
              </w:rPr>
              <w:fldChar w:fldCharType="begin"/>
            </w:r>
            <w:r>
              <w:rPr>
                <w:noProof/>
                <w:webHidden/>
              </w:rPr>
              <w:instrText xml:space="preserve"> PAGEREF _Toc184195083 \h </w:instrText>
            </w:r>
            <w:r>
              <w:rPr>
                <w:noProof/>
                <w:webHidden/>
              </w:rPr>
            </w:r>
            <w:r>
              <w:rPr>
                <w:noProof/>
                <w:webHidden/>
              </w:rPr>
              <w:fldChar w:fldCharType="separate"/>
            </w:r>
            <w:r>
              <w:rPr>
                <w:noProof/>
                <w:webHidden/>
              </w:rPr>
              <w:t>55</w:t>
            </w:r>
            <w:r>
              <w:rPr>
                <w:noProof/>
                <w:webHidden/>
              </w:rPr>
              <w:fldChar w:fldCharType="end"/>
            </w:r>
          </w:hyperlink>
        </w:p>
        <w:p w14:paraId="0E3FEAB6" w14:textId="22D1D477" w:rsidR="00BC5A85" w:rsidRDefault="00BC5A85">
          <w:pPr>
            <w:pStyle w:val="Verzeichnis1"/>
            <w:rPr>
              <w:rFonts w:eastAsiaTheme="minorEastAsia"/>
              <w:noProof/>
              <w:kern w:val="2"/>
              <w:sz w:val="24"/>
              <w:szCs w:val="24"/>
              <w:lang w:val="de-CH" w:eastAsia="de-CH"/>
              <w14:ligatures w14:val="standardContextual"/>
            </w:rPr>
          </w:pPr>
          <w:hyperlink w:anchor="_Toc184195084" w:history="1">
            <w:r w:rsidRPr="00B730BC">
              <w:rPr>
                <w:rStyle w:val="Hyperlink"/>
                <w:b/>
                <w:bCs/>
                <w:noProof/>
              </w:rPr>
              <w:t>37.</w:t>
            </w:r>
            <w:r>
              <w:rPr>
                <w:rFonts w:eastAsiaTheme="minorEastAsia"/>
                <w:noProof/>
                <w:kern w:val="2"/>
                <w:sz w:val="24"/>
                <w:szCs w:val="24"/>
                <w:lang w:val="de-CH" w:eastAsia="de-CH"/>
                <w14:ligatures w14:val="standardContextual"/>
              </w:rPr>
              <w:tab/>
            </w:r>
            <w:r w:rsidRPr="00B730BC">
              <w:rPr>
                <w:rStyle w:val="Hyperlink"/>
                <w:b/>
                <w:noProof/>
              </w:rPr>
              <w:t>207 : Coûts et collaboration : louer une machine ou travailler avec un entrepreneur agricole</w:t>
            </w:r>
            <w:r>
              <w:rPr>
                <w:noProof/>
                <w:webHidden/>
              </w:rPr>
              <w:tab/>
            </w:r>
            <w:r>
              <w:rPr>
                <w:noProof/>
                <w:webHidden/>
              </w:rPr>
              <w:fldChar w:fldCharType="begin"/>
            </w:r>
            <w:r>
              <w:rPr>
                <w:noProof/>
                <w:webHidden/>
              </w:rPr>
              <w:instrText xml:space="preserve"> PAGEREF _Toc184195084 \h </w:instrText>
            </w:r>
            <w:r>
              <w:rPr>
                <w:noProof/>
                <w:webHidden/>
              </w:rPr>
            </w:r>
            <w:r>
              <w:rPr>
                <w:noProof/>
                <w:webHidden/>
              </w:rPr>
              <w:fldChar w:fldCharType="separate"/>
            </w:r>
            <w:r>
              <w:rPr>
                <w:noProof/>
                <w:webHidden/>
              </w:rPr>
              <w:t>56</w:t>
            </w:r>
            <w:r>
              <w:rPr>
                <w:noProof/>
                <w:webHidden/>
              </w:rPr>
              <w:fldChar w:fldCharType="end"/>
            </w:r>
          </w:hyperlink>
        </w:p>
        <w:p w14:paraId="451C099B" w14:textId="22AFB014" w:rsidR="00BC5A85" w:rsidRDefault="00BC5A85">
          <w:pPr>
            <w:pStyle w:val="Verzeichnis1"/>
            <w:rPr>
              <w:rFonts w:eastAsiaTheme="minorEastAsia"/>
              <w:noProof/>
              <w:kern w:val="2"/>
              <w:sz w:val="24"/>
              <w:szCs w:val="24"/>
              <w:lang w:val="de-CH" w:eastAsia="de-CH"/>
              <w14:ligatures w14:val="standardContextual"/>
            </w:rPr>
          </w:pPr>
          <w:hyperlink w:anchor="_Toc184195085" w:history="1">
            <w:r w:rsidRPr="00B730BC">
              <w:rPr>
                <w:rStyle w:val="Hyperlink"/>
                <w:b/>
                <w:bCs/>
                <w:noProof/>
              </w:rPr>
              <w:t>38.</w:t>
            </w:r>
            <w:r>
              <w:rPr>
                <w:rFonts w:eastAsiaTheme="minorEastAsia"/>
                <w:noProof/>
                <w:kern w:val="2"/>
                <w:sz w:val="24"/>
                <w:szCs w:val="24"/>
                <w:lang w:val="de-CH" w:eastAsia="de-CH"/>
                <w14:ligatures w14:val="standardContextual"/>
              </w:rPr>
              <w:tab/>
            </w:r>
            <w:r w:rsidRPr="00B730BC">
              <w:rPr>
                <w:rStyle w:val="Hyperlink"/>
                <w:b/>
                <w:noProof/>
              </w:rPr>
              <w:t>208 : Coûts et collaboration : calculer la rentabilité d’une charrue avant son achat</w:t>
            </w:r>
            <w:r>
              <w:rPr>
                <w:noProof/>
                <w:webHidden/>
              </w:rPr>
              <w:tab/>
            </w:r>
            <w:r>
              <w:rPr>
                <w:noProof/>
                <w:webHidden/>
              </w:rPr>
              <w:fldChar w:fldCharType="begin"/>
            </w:r>
            <w:r>
              <w:rPr>
                <w:noProof/>
                <w:webHidden/>
              </w:rPr>
              <w:instrText xml:space="preserve"> PAGEREF _Toc184195085 \h </w:instrText>
            </w:r>
            <w:r>
              <w:rPr>
                <w:noProof/>
                <w:webHidden/>
              </w:rPr>
            </w:r>
            <w:r>
              <w:rPr>
                <w:noProof/>
                <w:webHidden/>
              </w:rPr>
              <w:fldChar w:fldCharType="separate"/>
            </w:r>
            <w:r>
              <w:rPr>
                <w:noProof/>
                <w:webHidden/>
              </w:rPr>
              <w:t>57</w:t>
            </w:r>
            <w:r>
              <w:rPr>
                <w:noProof/>
                <w:webHidden/>
              </w:rPr>
              <w:fldChar w:fldCharType="end"/>
            </w:r>
          </w:hyperlink>
        </w:p>
        <w:p w14:paraId="5FA94FB4" w14:textId="2F01E92E" w:rsidR="00BC5A85" w:rsidRDefault="00BC5A85">
          <w:pPr>
            <w:pStyle w:val="Verzeichnis1"/>
            <w:rPr>
              <w:rFonts w:eastAsiaTheme="minorEastAsia"/>
              <w:noProof/>
              <w:kern w:val="2"/>
              <w:sz w:val="24"/>
              <w:szCs w:val="24"/>
              <w:lang w:val="de-CH" w:eastAsia="de-CH"/>
              <w14:ligatures w14:val="standardContextual"/>
            </w:rPr>
          </w:pPr>
          <w:hyperlink w:anchor="_Toc184195086" w:history="1">
            <w:r w:rsidRPr="00B730BC">
              <w:rPr>
                <w:rStyle w:val="Hyperlink"/>
                <w:b/>
                <w:bCs/>
                <w:noProof/>
              </w:rPr>
              <w:t>39.</w:t>
            </w:r>
            <w:r>
              <w:rPr>
                <w:rFonts w:eastAsiaTheme="minorEastAsia"/>
                <w:noProof/>
                <w:kern w:val="2"/>
                <w:sz w:val="24"/>
                <w:szCs w:val="24"/>
                <w:lang w:val="de-CH" w:eastAsia="de-CH"/>
                <w14:ligatures w14:val="standardContextual"/>
              </w:rPr>
              <w:tab/>
            </w:r>
            <w:r w:rsidRPr="00B730BC">
              <w:rPr>
                <w:rStyle w:val="Hyperlink"/>
                <w:b/>
                <w:noProof/>
              </w:rPr>
              <w:t>209 : Coûts et collaboration : coûts du tracteur de l’exploitation</w:t>
            </w:r>
            <w:r>
              <w:rPr>
                <w:noProof/>
                <w:webHidden/>
              </w:rPr>
              <w:tab/>
            </w:r>
            <w:r>
              <w:rPr>
                <w:noProof/>
                <w:webHidden/>
              </w:rPr>
              <w:fldChar w:fldCharType="begin"/>
            </w:r>
            <w:r>
              <w:rPr>
                <w:noProof/>
                <w:webHidden/>
              </w:rPr>
              <w:instrText xml:space="preserve"> PAGEREF _Toc184195086 \h </w:instrText>
            </w:r>
            <w:r>
              <w:rPr>
                <w:noProof/>
                <w:webHidden/>
              </w:rPr>
            </w:r>
            <w:r>
              <w:rPr>
                <w:noProof/>
                <w:webHidden/>
              </w:rPr>
              <w:fldChar w:fldCharType="separate"/>
            </w:r>
            <w:r>
              <w:rPr>
                <w:noProof/>
                <w:webHidden/>
              </w:rPr>
              <w:t>58</w:t>
            </w:r>
            <w:r>
              <w:rPr>
                <w:noProof/>
                <w:webHidden/>
              </w:rPr>
              <w:fldChar w:fldCharType="end"/>
            </w:r>
          </w:hyperlink>
        </w:p>
        <w:p w14:paraId="7D63A8C5" w14:textId="02A63E3C" w:rsidR="00BC5A85" w:rsidRDefault="00BC5A85">
          <w:pPr>
            <w:pStyle w:val="Verzeichnis1"/>
            <w:rPr>
              <w:rFonts w:eastAsiaTheme="minorEastAsia"/>
              <w:noProof/>
              <w:kern w:val="2"/>
              <w:sz w:val="24"/>
              <w:szCs w:val="24"/>
              <w:lang w:val="de-CH" w:eastAsia="de-CH"/>
              <w14:ligatures w14:val="standardContextual"/>
            </w:rPr>
          </w:pPr>
          <w:hyperlink w:anchor="_Toc184195087" w:history="1">
            <w:r w:rsidRPr="00B730BC">
              <w:rPr>
                <w:rStyle w:val="Hyperlink"/>
                <w:b/>
                <w:bCs/>
                <w:noProof/>
              </w:rPr>
              <w:t>40.</w:t>
            </w:r>
            <w:r>
              <w:rPr>
                <w:rFonts w:eastAsiaTheme="minorEastAsia"/>
                <w:noProof/>
                <w:kern w:val="2"/>
                <w:sz w:val="24"/>
                <w:szCs w:val="24"/>
                <w:lang w:val="de-CH" w:eastAsia="de-CH"/>
                <w14:ligatures w14:val="standardContextual"/>
              </w:rPr>
              <w:tab/>
            </w:r>
            <w:r w:rsidRPr="00B730BC">
              <w:rPr>
                <w:rStyle w:val="Hyperlink"/>
                <w:b/>
                <w:noProof/>
              </w:rPr>
              <w:t>210 : Coûts et collaboration : calculer le coût du travail pour des tiers</w:t>
            </w:r>
            <w:r>
              <w:rPr>
                <w:noProof/>
                <w:webHidden/>
              </w:rPr>
              <w:tab/>
            </w:r>
            <w:r>
              <w:rPr>
                <w:noProof/>
                <w:webHidden/>
              </w:rPr>
              <w:fldChar w:fldCharType="begin"/>
            </w:r>
            <w:r>
              <w:rPr>
                <w:noProof/>
                <w:webHidden/>
              </w:rPr>
              <w:instrText xml:space="preserve"> PAGEREF _Toc184195087 \h </w:instrText>
            </w:r>
            <w:r>
              <w:rPr>
                <w:noProof/>
                <w:webHidden/>
              </w:rPr>
            </w:r>
            <w:r>
              <w:rPr>
                <w:noProof/>
                <w:webHidden/>
              </w:rPr>
              <w:fldChar w:fldCharType="separate"/>
            </w:r>
            <w:r>
              <w:rPr>
                <w:noProof/>
                <w:webHidden/>
              </w:rPr>
              <w:t>59</w:t>
            </w:r>
            <w:r>
              <w:rPr>
                <w:noProof/>
                <w:webHidden/>
              </w:rPr>
              <w:fldChar w:fldCharType="end"/>
            </w:r>
          </w:hyperlink>
        </w:p>
        <w:p w14:paraId="734E7B7C" w14:textId="6E450381" w:rsidR="00BC5A85" w:rsidRDefault="00BC5A85">
          <w:pPr>
            <w:pStyle w:val="Verzeichnis1"/>
            <w:rPr>
              <w:rFonts w:eastAsiaTheme="minorEastAsia"/>
              <w:noProof/>
              <w:kern w:val="2"/>
              <w:sz w:val="24"/>
              <w:szCs w:val="24"/>
              <w:lang w:val="de-CH" w:eastAsia="de-CH"/>
              <w14:ligatures w14:val="standardContextual"/>
            </w:rPr>
          </w:pPr>
          <w:hyperlink w:anchor="_Toc184195088" w:history="1">
            <w:r w:rsidRPr="00B730BC">
              <w:rPr>
                <w:rStyle w:val="Hyperlink"/>
                <w:b/>
                <w:bCs/>
                <w:noProof/>
              </w:rPr>
              <w:t>41.</w:t>
            </w:r>
            <w:r>
              <w:rPr>
                <w:rFonts w:eastAsiaTheme="minorEastAsia"/>
                <w:noProof/>
                <w:kern w:val="2"/>
                <w:sz w:val="24"/>
                <w:szCs w:val="24"/>
                <w:lang w:val="de-CH" w:eastAsia="de-CH"/>
                <w14:ligatures w14:val="standardContextual"/>
              </w:rPr>
              <w:tab/>
            </w:r>
            <w:r w:rsidRPr="00B730BC">
              <w:rPr>
                <w:rStyle w:val="Hyperlink"/>
                <w:b/>
                <w:noProof/>
              </w:rPr>
              <w:t>211 : Coûts et collaboration : calculer les coûts d’un pulvérisateur</w:t>
            </w:r>
            <w:r>
              <w:rPr>
                <w:noProof/>
                <w:webHidden/>
              </w:rPr>
              <w:tab/>
            </w:r>
            <w:r>
              <w:rPr>
                <w:noProof/>
                <w:webHidden/>
              </w:rPr>
              <w:fldChar w:fldCharType="begin"/>
            </w:r>
            <w:r>
              <w:rPr>
                <w:noProof/>
                <w:webHidden/>
              </w:rPr>
              <w:instrText xml:space="preserve"> PAGEREF _Toc184195088 \h </w:instrText>
            </w:r>
            <w:r>
              <w:rPr>
                <w:noProof/>
                <w:webHidden/>
              </w:rPr>
            </w:r>
            <w:r>
              <w:rPr>
                <w:noProof/>
                <w:webHidden/>
              </w:rPr>
              <w:fldChar w:fldCharType="separate"/>
            </w:r>
            <w:r>
              <w:rPr>
                <w:noProof/>
                <w:webHidden/>
              </w:rPr>
              <w:t>60</w:t>
            </w:r>
            <w:r>
              <w:rPr>
                <w:noProof/>
                <w:webHidden/>
              </w:rPr>
              <w:fldChar w:fldCharType="end"/>
            </w:r>
          </w:hyperlink>
        </w:p>
        <w:p w14:paraId="24E42FDF" w14:textId="476BCB7F" w:rsidR="00BC5A85" w:rsidRDefault="00BC5A85">
          <w:pPr>
            <w:pStyle w:val="Verzeichnis1"/>
            <w:rPr>
              <w:rFonts w:eastAsiaTheme="minorEastAsia"/>
              <w:noProof/>
              <w:kern w:val="2"/>
              <w:sz w:val="24"/>
              <w:szCs w:val="24"/>
              <w:lang w:val="de-CH" w:eastAsia="de-CH"/>
              <w14:ligatures w14:val="standardContextual"/>
            </w:rPr>
          </w:pPr>
          <w:hyperlink w:anchor="_Toc184195089" w:history="1">
            <w:r w:rsidRPr="00B730BC">
              <w:rPr>
                <w:rStyle w:val="Hyperlink"/>
                <w:b/>
                <w:bCs/>
                <w:noProof/>
              </w:rPr>
              <w:t>42.</w:t>
            </w:r>
            <w:r>
              <w:rPr>
                <w:rFonts w:eastAsiaTheme="minorEastAsia"/>
                <w:noProof/>
                <w:kern w:val="2"/>
                <w:sz w:val="24"/>
                <w:szCs w:val="24"/>
                <w:lang w:val="de-CH" w:eastAsia="de-CH"/>
                <w14:ligatures w14:val="standardContextual"/>
              </w:rPr>
              <w:tab/>
            </w:r>
            <w:r w:rsidRPr="00B730BC">
              <w:rPr>
                <w:rStyle w:val="Hyperlink"/>
                <w:b/>
                <w:noProof/>
              </w:rPr>
              <w:t>212 : Coûts et collaboration : frais de réparation et d’entretien</w:t>
            </w:r>
            <w:r>
              <w:rPr>
                <w:noProof/>
                <w:webHidden/>
              </w:rPr>
              <w:tab/>
            </w:r>
            <w:r>
              <w:rPr>
                <w:noProof/>
                <w:webHidden/>
              </w:rPr>
              <w:fldChar w:fldCharType="begin"/>
            </w:r>
            <w:r>
              <w:rPr>
                <w:noProof/>
                <w:webHidden/>
              </w:rPr>
              <w:instrText xml:space="preserve"> PAGEREF _Toc184195089 \h </w:instrText>
            </w:r>
            <w:r>
              <w:rPr>
                <w:noProof/>
                <w:webHidden/>
              </w:rPr>
            </w:r>
            <w:r>
              <w:rPr>
                <w:noProof/>
                <w:webHidden/>
              </w:rPr>
              <w:fldChar w:fldCharType="separate"/>
            </w:r>
            <w:r>
              <w:rPr>
                <w:noProof/>
                <w:webHidden/>
              </w:rPr>
              <w:t>61</w:t>
            </w:r>
            <w:r>
              <w:rPr>
                <w:noProof/>
                <w:webHidden/>
              </w:rPr>
              <w:fldChar w:fldCharType="end"/>
            </w:r>
          </w:hyperlink>
        </w:p>
        <w:p w14:paraId="610D402C" w14:textId="4ECEF92C" w:rsidR="00BC5A85" w:rsidRDefault="00BC5A85">
          <w:pPr>
            <w:pStyle w:val="Verzeichnis1"/>
            <w:rPr>
              <w:rFonts w:eastAsiaTheme="minorEastAsia"/>
              <w:noProof/>
              <w:kern w:val="2"/>
              <w:sz w:val="24"/>
              <w:szCs w:val="24"/>
              <w:lang w:val="de-CH" w:eastAsia="de-CH"/>
              <w14:ligatures w14:val="standardContextual"/>
            </w:rPr>
          </w:pPr>
          <w:hyperlink w:anchor="_Toc184195090" w:history="1">
            <w:r w:rsidRPr="00B730BC">
              <w:rPr>
                <w:rStyle w:val="Hyperlink"/>
                <w:b/>
                <w:bCs/>
                <w:noProof/>
              </w:rPr>
              <w:t>43.</w:t>
            </w:r>
            <w:r>
              <w:rPr>
                <w:rFonts w:eastAsiaTheme="minorEastAsia"/>
                <w:noProof/>
                <w:kern w:val="2"/>
                <w:sz w:val="24"/>
                <w:szCs w:val="24"/>
                <w:lang w:val="de-CH" w:eastAsia="de-CH"/>
                <w14:ligatures w14:val="standardContextual"/>
              </w:rPr>
              <w:tab/>
            </w:r>
            <w:r w:rsidRPr="00B730BC">
              <w:rPr>
                <w:rStyle w:val="Hyperlink"/>
                <w:b/>
                <w:noProof/>
              </w:rPr>
              <w:t>213 : Coûts et collaboration : coopération interentreprises</w:t>
            </w:r>
            <w:r>
              <w:rPr>
                <w:noProof/>
                <w:webHidden/>
              </w:rPr>
              <w:tab/>
            </w:r>
            <w:r>
              <w:rPr>
                <w:noProof/>
                <w:webHidden/>
              </w:rPr>
              <w:fldChar w:fldCharType="begin"/>
            </w:r>
            <w:r>
              <w:rPr>
                <w:noProof/>
                <w:webHidden/>
              </w:rPr>
              <w:instrText xml:space="preserve"> PAGEREF _Toc184195090 \h </w:instrText>
            </w:r>
            <w:r>
              <w:rPr>
                <w:noProof/>
                <w:webHidden/>
              </w:rPr>
            </w:r>
            <w:r>
              <w:rPr>
                <w:noProof/>
                <w:webHidden/>
              </w:rPr>
              <w:fldChar w:fldCharType="separate"/>
            </w:r>
            <w:r>
              <w:rPr>
                <w:noProof/>
                <w:webHidden/>
              </w:rPr>
              <w:t>62</w:t>
            </w:r>
            <w:r>
              <w:rPr>
                <w:noProof/>
                <w:webHidden/>
              </w:rPr>
              <w:fldChar w:fldCharType="end"/>
            </w:r>
          </w:hyperlink>
        </w:p>
        <w:p w14:paraId="5463C0BC" w14:textId="1D6283E4" w:rsidR="00BC5A85" w:rsidRDefault="00BC5A85">
          <w:pPr>
            <w:pStyle w:val="Verzeichnis1"/>
            <w:rPr>
              <w:rFonts w:eastAsiaTheme="minorEastAsia"/>
              <w:noProof/>
              <w:kern w:val="2"/>
              <w:sz w:val="24"/>
              <w:szCs w:val="24"/>
              <w:lang w:val="de-CH" w:eastAsia="de-CH"/>
              <w14:ligatures w14:val="standardContextual"/>
            </w:rPr>
          </w:pPr>
          <w:hyperlink w:anchor="_Toc184195091" w:history="1">
            <w:r w:rsidRPr="00B730BC">
              <w:rPr>
                <w:rStyle w:val="Hyperlink"/>
                <w:b/>
                <w:noProof/>
              </w:rPr>
              <w:t>44.</w:t>
            </w:r>
            <w:r>
              <w:rPr>
                <w:rFonts w:eastAsiaTheme="minorEastAsia"/>
                <w:noProof/>
                <w:kern w:val="2"/>
                <w:sz w:val="24"/>
                <w:szCs w:val="24"/>
                <w:lang w:val="de-CH" w:eastAsia="de-CH"/>
                <w14:ligatures w14:val="standardContextual"/>
              </w:rPr>
              <w:tab/>
            </w:r>
            <w:r w:rsidRPr="00B730BC">
              <w:rPr>
                <w:rStyle w:val="Hyperlink"/>
                <w:b/>
                <w:noProof/>
              </w:rPr>
              <w:t>214 : Coûts et collaboration : calculs des coûts de l’épandage d’engrais minéraux sur les surfaces de maïs</w:t>
            </w:r>
            <w:r>
              <w:rPr>
                <w:noProof/>
                <w:webHidden/>
              </w:rPr>
              <w:tab/>
            </w:r>
            <w:r>
              <w:rPr>
                <w:noProof/>
                <w:webHidden/>
              </w:rPr>
              <w:fldChar w:fldCharType="begin"/>
            </w:r>
            <w:r>
              <w:rPr>
                <w:noProof/>
                <w:webHidden/>
              </w:rPr>
              <w:instrText xml:space="preserve"> PAGEREF _Toc184195091 \h </w:instrText>
            </w:r>
            <w:r>
              <w:rPr>
                <w:noProof/>
                <w:webHidden/>
              </w:rPr>
            </w:r>
            <w:r>
              <w:rPr>
                <w:noProof/>
                <w:webHidden/>
              </w:rPr>
              <w:fldChar w:fldCharType="separate"/>
            </w:r>
            <w:r>
              <w:rPr>
                <w:noProof/>
                <w:webHidden/>
              </w:rPr>
              <w:t>63</w:t>
            </w:r>
            <w:r>
              <w:rPr>
                <w:noProof/>
                <w:webHidden/>
              </w:rPr>
              <w:fldChar w:fldCharType="end"/>
            </w:r>
          </w:hyperlink>
        </w:p>
        <w:p w14:paraId="11E5C397" w14:textId="2BD9E5CC" w:rsidR="00BC5A85" w:rsidRDefault="00BC5A85">
          <w:pPr>
            <w:pStyle w:val="Verzeichnis1"/>
            <w:rPr>
              <w:rFonts w:eastAsiaTheme="minorEastAsia"/>
              <w:noProof/>
              <w:kern w:val="2"/>
              <w:sz w:val="24"/>
              <w:szCs w:val="24"/>
              <w:lang w:val="de-CH" w:eastAsia="de-CH"/>
              <w14:ligatures w14:val="standardContextual"/>
            </w:rPr>
          </w:pPr>
          <w:hyperlink w:anchor="_Toc184195092" w:history="1">
            <w:r w:rsidRPr="00B730BC">
              <w:rPr>
                <w:rStyle w:val="Hyperlink"/>
                <w:b/>
                <w:bCs/>
                <w:noProof/>
              </w:rPr>
              <w:t>45.</w:t>
            </w:r>
            <w:r>
              <w:rPr>
                <w:rFonts w:eastAsiaTheme="minorEastAsia"/>
                <w:noProof/>
                <w:kern w:val="2"/>
                <w:sz w:val="24"/>
                <w:szCs w:val="24"/>
                <w:lang w:val="de-CH" w:eastAsia="de-CH"/>
                <w14:ligatures w14:val="standardContextual"/>
              </w:rPr>
              <w:tab/>
            </w:r>
            <w:r w:rsidRPr="00B730BC">
              <w:rPr>
                <w:rStyle w:val="Hyperlink"/>
                <w:b/>
                <w:noProof/>
              </w:rPr>
              <w:t>215 : Calcul des coûts d’une citerne à lisier avec rampe d’épandage à tuyaux souples (pendillards)</w:t>
            </w:r>
            <w:r>
              <w:rPr>
                <w:noProof/>
                <w:webHidden/>
              </w:rPr>
              <w:tab/>
            </w:r>
            <w:r>
              <w:rPr>
                <w:noProof/>
                <w:webHidden/>
              </w:rPr>
              <w:fldChar w:fldCharType="begin"/>
            </w:r>
            <w:r>
              <w:rPr>
                <w:noProof/>
                <w:webHidden/>
              </w:rPr>
              <w:instrText xml:space="preserve"> PAGEREF _Toc184195092 \h </w:instrText>
            </w:r>
            <w:r>
              <w:rPr>
                <w:noProof/>
                <w:webHidden/>
              </w:rPr>
            </w:r>
            <w:r>
              <w:rPr>
                <w:noProof/>
                <w:webHidden/>
              </w:rPr>
              <w:fldChar w:fldCharType="separate"/>
            </w:r>
            <w:r>
              <w:rPr>
                <w:noProof/>
                <w:webHidden/>
              </w:rPr>
              <w:t>64</w:t>
            </w:r>
            <w:r>
              <w:rPr>
                <w:noProof/>
                <w:webHidden/>
              </w:rPr>
              <w:fldChar w:fldCharType="end"/>
            </w:r>
          </w:hyperlink>
        </w:p>
        <w:p w14:paraId="368D42C9" w14:textId="77F8CCF8" w:rsidR="00BC5A85" w:rsidRDefault="00BC5A85">
          <w:pPr>
            <w:pStyle w:val="Verzeichnis1"/>
            <w:rPr>
              <w:rFonts w:eastAsiaTheme="minorEastAsia"/>
              <w:noProof/>
              <w:kern w:val="2"/>
              <w:sz w:val="24"/>
              <w:szCs w:val="24"/>
              <w:lang w:val="de-CH" w:eastAsia="de-CH"/>
              <w14:ligatures w14:val="standardContextual"/>
            </w:rPr>
          </w:pPr>
          <w:hyperlink w:anchor="_Toc184195093" w:history="1">
            <w:r w:rsidRPr="00B730BC">
              <w:rPr>
                <w:rStyle w:val="Hyperlink"/>
                <w:b/>
                <w:bCs/>
                <w:noProof/>
              </w:rPr>
              <w:t>46.</w:t>
            </w:r>
            <w:r>
              <w:rPr>
                <w:rFonts w:eastAsiaTheme="minorEastAsia"/>
                <w:noProof/>
                <w:kern w:val="2"/>
                <w:sz w:val="24"/>
                <w:szCs w:val="24"/>
                <w:lang w:val="de-CH" w:eastAsia="de-CH"/>
                <w14:ligatures w14:val="standardContextual"/>
              </w:rPr>
              <w:tab/>
            </w:r>
            <w:r w:rsidRPr="00B730BC">
              <w:rPr>
                <w:rStyle w:val="Hyperlink"/>
                <w:b/>
                <w:noProof/>
              </w:rPr>
              <w:t>216 : Coûts et collaboration : coûts variables et rentabilité des machines</w:t>
            </w:r>
            <w:r>
              <w:rPr>
                <w:noProof/>
                <w:webHidden/>
              </w:rPr>
              <w:tab/>
            </w:r>
            <w:r>
              <w:rPr>
                <w:noProof/>
                <w:webHidden/>
              </w:rPr>
              <w:fldChar w:fldCharType="begin"/>
            </w:r>
            <w:r>
              <w:rPr>
                <w:noProof/>
                <w:webHidden/>
              </w:rPr>
              <w:instrText xml:space="preserve"> PAGEREF _Toc184195093 \h </w:instrText>
            </w:r>
            <w:r>
              <w:rPr>
                <w:noProof/>
                <w:webHidden/>
              </w:rPr>
            </w:r>
            <w:r>
              <w:rPr>
                <w:noProof/>
                <w:webHidden/>
              </w:rPr>
              <w:fldChar w:fldCharType="separate"/>
            </w:r>
            <w:r>
              <w:rPr>
                <w:noProof/>
                <w:webHidden/>
              </w:rPr>
              <w:t>66</w:t>
            </w:r>
            <w:r>
              <w:rPr>
                <w:noProof/>
                <w:webHidden/>
              </w:rPr>
              <w:fldChar w:fldCharType="end"/>
            </w:r>
          </w:hyperlink>
        </w:p>
        <w:p w14:paraId="6447E512" w14:textId="13D9650F" w:rsidR="00BC5A85" w:rsidRDefault="00BC5A85">
          <w:pPr>
            <w:pStyle w:val="Verzeichnis1"/>
            <w:rPr>
              <w:rFonts w:eastAsiaTheme="minorEastAsia"/>
              <w:noProof/>
              <w:kern w:val="2"/>
              <w:sz w:val="24"/>
              <w:szCs w:val="24"/>
              <w:lang w:val="de-CH" w:eastAsia="de-CH"/>
              <w14:ligatures w14:val="standardContextual"/>
            </w:rPr>
          </w:pPr>
          <w:hyperlink w:anchor="_Toc184195094" w:history="1">
            <w:r w:rsidRPr="00B730BC">
              <w:rPr>
                <w:rStyle w:val="Hyperlink"/>
                <w:b/>
                <w:bCs/>
                <w:noProof/>
              </w:rPr>
              <w:t>47.</w:t>
            </w:r>
            <w:r>
              <w:rPr>
                <w:rFonts w:eastAsiaTheme="minorEastAsia"/>
                <w:noProof/>
                <w:kern w:val="2"/>
                <w:sz w:val="24"/>
                <w:szCs w:val="24"/>
                <w:lang w:val="de-CH" w:eastAsia="de-CH"/>
                <w14:ligatures w14:val="standardContextual"/>
              </w:rPr>
              <w:tab/>
            </w:r>
            <w:r w:rsidRPr="00B730BC">
              <w:rPr>
                <w:rStyle w:val="Hyperlink"/>
                <w:b/>
                <w:noProof/>
              </w:rPr>
              <w:t>217 : Coûts et collaboration : acheter ou louer une machine</w:t>
            </w:r>
            <w:r>
              <w:rPr>
                <w:noProof/>
                <w:webHidden/>
              </w:rPr>
              <w:tab/>
            </w:r>
            <w:r>
              <w:rPr>
                <w:noProof/>
                <w:webHidden/>
              </w:rPr>
              <w:fldChar w:fldCharType="begin"/>
            </w:r>
            <w:r>
              <w:rPr>
                <w:noProof/>
                <w:webHidden/>
              </w:rPr>
              <w:instrText xml:space="preserve"> PAGEREF _Toc184195094 \h </w:instrText>
            </w:r>
            <w:r>
              <w:rPr>
                <w:noProof/>
                <w:webHidden/>
              </w:rPr>
            </w:r>
            <w:r>
              <w:rPr>
                <w:noProof/>
                <w:webHidden/>
              </w:rPr>
              <w:fldChar w:fldCharType="separate"/>
            </w:r>
            <w:r>
              <w:rPr>
                <w:noProof/>
                <w:webHidden/>
              </w:rPr>
              <w:t>67</w:t>
            </w:r>
            <w:r>
              <w:rPr>
                <w:noProof/>
                <w:webHidden/>
              </w:rPr>
              <w:fldChar w:fldCharType="end"/>
            </w:r>
          </w:hyperlink>
        </w:p>
        <w:p w14:paraId="352BCB64" w14:textId="15B1DACB" w:rsidR="00BC5A85" w:rsidRDefault="00BC5A85">
          <w:pPr>
            <w:pStyle w:val="Verzeichnis1"/>
            <w:rPr>
              <w:rFonts w:eastAsiaTheme="minorEastAsia"/>
              <w:noProof/>
              <w:kern w:val="2"/>
              <w:sz w:val="24"/>
              <w:szCs w:val="24"/>
              <w:lang w:val="de-CH" w:eastAsia="de-CH"/>
              <w14:ligatures w14:val="standardContextual"/>
            </w:rPr>
          </w:pPr>
          <w:hyperlink w:anchor="_Toc184195095" w:history="1">
            <w:r w:rsidRPr="00B730BC">
              <w:rPr>
                <w:rStyle w:val="Hyperlink"/>
                <w:rFonts w:cstheme="minorHAnsi"/>
                <w:b/>
                <w:bCs/>
                <w:noProof/>
              </w:rPr>
              <w:t>48.</w:t>
            </w:r>
            <w:r>
              <w:rPr>
                <w:rFonts w:eastAsiaTheme="minorEastAsia"/>
                <w:noProof/>
                <w:kern w:val="2"/>
                <w:sz w:val="24"/>
                <w:szCs w:val="24"/>
                <w:lang w:val="de-CH" w:eastAsia="de-CH"/>
                <w14:ligatures w14:val="standardContextual"/>
              </w:rPr>
              <w:tab/>
            </w:r>
            <w:r w:rsidRPr="00B730BC">
              <w:rPr>
                <w:rStyle w:val="Hyperlink"/>
                <w:rFonts w:cstheme="minorHAnsi"/>
                <w:b/>
                <w:bCs/>
                <w:noProof/>
              </w:rPr>
              <w:t>218 : Coûts et collaboration : Achat d’une herse ou locoation d’un vibroculteur à la CAUMA</w:t>
            </w:r>
            <w:r>
              <w:rPr>
                <w:noProof/>
                <w:webHidden/>
              </w:rPr>
              <w:tab/>
            </w:r>
            <w:r>
              <w:rPr>
                <w:noProof/>
                <w:webHidden/>
              </w:rPr>
              <w:fldChar w:fldCharType="begin"/>
            </w:r>
            <w:r>
              <w:rPr>
                <w:noProof/>
                <w:webHidden/>
              </w:rPr>
              <w:instrText xml:space="preserve"> PAGEREF _Toc184195095 \h </w:instrText>
            </w:r>
            <w:r>
              <w:rPr>
                <w:noProof/>
                <w:webHidden/>
              </w:rPr>
            </w:r>
            <w:r>
              <w:rPr>
                <w:noProof/>
                <w:webHidden/>
              </w:rPr>
              <w:fldChar w:fldCharType="separate"/>
            </w:r>
            <w:r>
              <w:rPr>
                <w:noProof/>
                <w:webHidden/>
              </w:rPr>
              <w:t>68</w:t>
            </w:r>
            <w:r>
              <w:rPr>
                <w:noProof/>
                <w:webHidden/>
              </w:rPr>
              <w:fldChar w:fldCharType="end"/>
            </w:r>
          </w:hyperlink>
        </w:p>
        <w:p w14:paraId="6C268BB9" w14:textId="6A65D507" w:rsidR="00BC5A85" w:rsidRDefault="00BC5A85">
          <w:pPr>
            <w:pStyle w:val="Verzeichnis1"/>
            <w:rPr>
              <w:rFonts w:eastAsiaTheme="minorEastAsia"/>
              <w:noProof/>
              <w:kern w:val="2"/>
              <w:sz w:val="24"/>
              <w:szCs w:val="24"/>
              <w:lang w:val="de-CH" w:eastAsia="de-CH"/>
              <w14:ligatures w14:val="standardContextual"/>
            </w:rPr>
          </w:pPr>
          <w:hyperlink w:anchor="_Toc184195096" w:history="1">
            <w:r w:rsidRPr="00B730BC">
              <w:rPr>
                <w:rStyle w:val="Hyperlink"/>
                <w:b/>
                <w:bCs/>
                <w:noProof/>
              </w:rPr>
              <w:t>49.</w:t>
            </w:r>
            <w:r>
              <w:rPr>
                <w:rFonts w:eastAsiaTheme="minorEastAsia"/>
                <w:noProof/>
                <w:kern w:val="2"/>
                <w:sz w:val="24"/>
                <w:szCs w:val="24"/>
                <w:lang w:val="de-CH" w:eastAsia="de-CH"/>
                <w14:ligatures w14:val="standardContextual"/>
              </w:rPr>
              <w:tab/>
            </w:r>
            <w:r w:rsidRPr="00B730BC">
              <w:rPr>
                <w:rStyle w:val="Hyperlink"/>
                <w:b/>
                <w:noProof/>
              </w:rPr>
              <w:t>219 : Coûts et collaboration : achat d’un outil de sursemis</w:t>
            </w:r>
            <w:r>
              <w:rPr>
                <w:noProof/>
                <w:webHidden/>
              </w:rPr>
              <w:tab/>
            </w:r>
            <w:r>
              <w:rPr>
                <w:noProof/>
                <w:webHidden/>
              </w:rPr>
              <w:fldChar w:fldCharType="begin"/>
            </w:r>
            <w:r>
              <w:rPr>
                <w:noProof/>
                <w:webHidden/>
              </w:rPr>
              <w:instrText xml:space="preserve"> PAGEREF _Toc184195096 \h </w:instrText>
            </w:r>
            <w:r>
              <w:rPr>
                <w:noProof/>
                <w:webHidden/>
              </w:rPr>
            </w:r>
            <w:r>
              <w:rPr>
                <w:noProof/>
                <w:webHidden/>
              </w:rPr>
              <w:fldChar w:fldCharType="separate"/>
            </w:r>
            <w:r>
              <w:rPr>
                <w:noProof/>
                <w:webHidden/>
              </w:rPr>
              <w:t>70</w:t>
            </w:r>
            <w:r>
              <w:rPr>
                <w:noProof/>
                <w:webHidden/>
              </w:rPr>
              <w:fldChar w:fldCharType="end"/>
            </w:r>
          </w:hyperlink>
        </w:p>
        <w:p w14:paraId="1DCB3497" w14:textId="701788D1" w:rsidR="00BC5A85" w:rsidRDefault="00BC5A85">
          <w:pPr>
            <w:pStyle w:val="Verzeichnis1"/>
            <w:rPr>
              <w:rFonts w:eastAsiaTheme="minorEastAsia"/>
              <w:noProof/>
              <w:kern w:val="2"/>
              <w:sz w:val="24"/>
              <w:szCs w:val="24"/>
              <w:lang w:val="de-CH" w:eastAsia="de-CH"/>
              <w14:ligatures w14:val="standardContextual"/>
            </w:rPr>
          </w:pPr>
          <w:hyperlink w:anchor="_Toc184195097" w:history="1">
            <w:r w:rsidRPr="00B730BC">
              <w:rPr>
                <w:rStyle w:val="Hyperlink"/>
                <w:b/>
                <w:bCs/>
                <w:noProof/>
              </w:rPr>
              <w:t>50.</w:t>
            </w:r>
            <w:r>
              <w:rPr>
                <w:rFonts w:eastAsiaTheme="minorEastAsia"/>
                <w:noProof/>
                <w:kern w:val="2"/>
                <w:sz w:val="24"/>
                <w:szCs w:val="24"/>
                <w:lang w:val="de-CH" w:eastAsia="de-CH"/>
                <w14:ligatures w14:val="standardContextual"/>
              </w:rPr>
              <w:tab/>
            </w:r>
            <w:r w:rsidRPr="00B730BC">
              <w:rPr>
                <w:rStyle w:val="Hyperlink"/>
                <w:b/>
                <w:noProof/>
              </w:rPr>
              <w:t>220 : Coûts et collaboration : acheter une remorque bétaillère</w:t>
            </w:r>
            <w:r>
              <w:rPr>
                <w:noProof/>
                <w:webHidden/>
              </w:rPr>
              <w:tab/>
            </w:r>
            <w:r>
              <w:rPr>
                <w:noProof/>
                <w:webHidden/>
              </w:rPr>
              <w:fldChar w:fldCharType="begin"/>
            </w:r>
            <w:r>
              <w:rPr>
                <w:noProof/>
                <w:webHidden/>
              </w:rPr>
              <w:instrText xml:space="preserve"> PAGEREF _Toc184195097 \h </w:instrText>
            </w:r>
            <w:r>
              <w:rPr>
                <w:noProof/>
                <w:webHidden/>
              </w:rPr>
            </w:r>
            <w:r>
              <w:rPr>
                <w:noProof/>
                <w:webHidden/>
              </w:rPr>
              <w:fldChar w:fldCharType="separate"/>
            </w:r>
            <w:r>
              <w:rPr>
                <w:noProof/>
                <w:webHidden/>
              </w:rPr>
              <w:t>71</w:t>
            </w:r>
            <w:r>
              <w:rPr>
                <w:noProof/>
                <w:webHidden/>
              </w:rPr>
              <w:fldChar w:fldCharType="end"/>
            </w:r>
          </w:hyperlink>
        </w:p>
        <w:p w14:paraId="17AD4C6A" w14:textId="08679E88" w:rsidR="00BC5A85" w:rsidRDefault="00BC5A85">
          <w:pPr>
            <w:pStyle w:val="Verzeichnis1"/>
            <w:rPr>
              <w:rFonts w:eastAsiaTheme="minorEastAsia"/>
              <w:noProof/>
              <w:kern w:val="2"/>
              <w:sz w:val="24"/>
              <w:szCs w:val="24"/>
              <w:lang w:val="de-CH" w:eastAsia="de-CH"/>
              <w14:ligatures w14:val="standardContextual"/>
            </w:rPr>
          </w:pPr>
          <w:hyperlink w:anchor="_Toc184195098" w:history="1">
            <w:r w:rsidRPr="00B730BC">
              <w:rPr>
                <w:rStyle w:val="Hyperlink"/>
                <w:b/>
                <w:bCs/>
                <w:noProof/>
              </w:rPr>
              <w:t>51.</w:t>
            </w:r>
            <w:r>
              <w:rPr>
                <w:rFonts w:eastAsiaTheme="minorEastAsia"/>
                <w:noProof/>
                <w:kern w:val="2"/>
                <w:sz w:val="24"/>
                <w:szCs w:val="24"/>
                <w:lang w:val="de-CH" w:eastAsia="de-CH"/>
                <w14:ligatures w14:val="standardContextual"/>
              </w:rPr>
              <w:tab/>
            </w:r>
            <w:r w:rsidRPr="00B730BC">
              <w:rPr>
                <w:rStyle w:val="Hyperlink"/>
                <w:b/>
                <w:noProof/>
              </w:rPr>
              <w:t>221 : Coûts et collaboration : coûts de gestion et travail de tiers</w:t>
            </w:r>
            <w:r>
              <w:rPr>
                <w:noProof/>
                <w:webHidden/>
              </w:rPr>
              <w:tab/>
            </w:r>
            <w:r>
              <w:rPr>
                <w:noProof/>
                <w:webHidden/>
              </w:rPr>
              <w:fldChar w:fldCharType="begin"/>
            </w:r>
            <w:r>
              <w:rPr>
                <w:noProof/>
                <w:webHidden/>
              </w:rPr>
              <w:instrText xml:space="preserve"> PAGEREF _Toc184195098 \h </w:instrText>
            </w:r>
            <w:r>
              <w:rPr>
                <w:noProof/>
                <w:webHidden/>
              </w:rPr>
            </w:r>
            <w:r>
              <w:rPr>
                <w:noProof/>
                <w:webHidden/>
              </w:rPr>
              <w:fldChar w:fldCharType="separate"/>
            </w:r>
            <w:r>
              <w:rPr>
                <w:noProof/>
                <w:webHidden/>
              </w:rPr>
              <w:t>72</w:t>
            </w:r>
            <w:r>
              <w:rPr>
                <w:noProof/>
                <w:webHidden/>
              </w:rPr>
              <w:fldChar w:fldCharType="end"/>
            </w:r>
          </w:hyperlink>
        </w:p>
        <w:p w14:paraId="6E5943E4" w14:textId="415D41AC" w:rsidR="00BC5A85" w:rsidRDefault="00BC5A85">
          <w:pPr>
            <w:pStyle w:val="Verzeichnis1"/>
            <w:rPr>
              <w:rFonts w:eastAsiaTheme="minorEastAsia"/>
              <w:noProof/>
              <w:kern w:val="2"/>
              <w:sz w:val="24"/>
              <w:szCs w:val="24"/>
              <w:lang w:val="de-CH" w:eastAsia="de-CH"/>
              <w14:ligatures w14:val="standardContextual"/>
            </w:rPr>
          </w:pPr>
          <w:hyperlink w:anchor="_Toc184195099" w:history="1">
            <w:r w:rsidRPr="00B730BC">
              <w:rPr>
                <w:rStyle w:val="Hyperlink"/>
                <w:b/>
                <w:bCs/>
                <w:noProof/>
              </w:rPr>
              <w:t>52.</w:t>
            </w:r>
            <w:r>
              <w:rPr>
                <w:rFonts w:eastAsiaTheme="minorEastAsia"/>
                <w:noProof/>
                <w:kern w:val="2"/>
                <w:sz w:val="24"/>
                <w:szCs w:val="24"/>
                <w:lang w:val="de-CH" w:eastAsia="de-CH"/>
                <w14:ligatures w14:val="standardContextual"/>
              </w:rPr>
              <w:tab/>
            </w:r>
            <w:r w:rsidRPr="00B730BC">
              <w:rPr>
                <w:rStyle w:val="Hyperlink"/>
                <w:b/>
                <w:noProof/>
              </w:rPr>
              <w:t>222 : Coûts et collaboration : calcul des coûts d’une herse-étrille avec semoir</w:t>
            </w:r>
            <w:r>
              <w:rPr>
                <w:noProof/>
                <w:webHidden/>
              </w:rPr>
              <w:tab/>
            </w:r>
            <w:r>
              <w:rPr>
                <w:noProof/>
                <w:webHidden/>
              </w:rPr>
              <w:fldChar w:fldCharType="begin"/>
            </w:r>
            <w:r>
              <w:rPr>
                <w:noProof/>
                <w:webHidden/>
              </w:rPr>
              <w:instrText xml:space="preserve"> PAGEREF _Toc184195099 \h </w:instrText>
            </w:r>
            <w:r>
              <w:rPr>
                <w:noProof/>
                <w:webHidden/>
              </w:rPr>
            </w:r>
            <w:r>
              <w:rPr>
                <w:noProof/>
                <w:webHidden/>
              </w:rPr>
              <w:fldChar w:fldCharType="separate"/>
            </w:r>
            <w:r>
              <w:rPr>
                <w:noProof/>
                <w:webHidden/>
              </w:rPr>
              <w:t>73</w:t>
            </w:r>
            <w:r>
              <w:rPr>
                <w:noProof/>
                <w:webHidden/>
              </w:rPr>
              <w:fldChar w:fldCharType="end"/>
            </w:r>
          </w:hyperlink>
        </w:p>
        <w:p w14:paraId="718E634F" w14:textId="0B1529B9" w:rsidR="00BC5A85" w:rsidRDefault="00BC5A85">
          <w:pPr>
            <w:pStyle w:val="Verzeichnis1"/>
            <w:rPr>
              <w:rFonts w:eastAsiaTheme="minorEastAsia"/>
              <w:noProof/>
              <w:kern w:val="2"/>
              <w:sz w:val="24"/>
              <w:szCs w:val="24"/>
              <w:lang w:val="de-CH" w:eastAsia="de-CH"/>
              <w14:ligatures w14:val="standardContextual"/>
            </w:rPr>
          </w:pPr>
          <w:hyperlink w:anchor="_Toc184195100" w:history="1">
            <w:r w:rsidRPr="00B730BC">
              <w:rPr>
                <w:rStyle w:val="Hyperlink"/>
                <w:b/>
                <w:bCs/>
                <w:noProof/>
              </w:rPr>
              <w:t>53.</w:t>
            </w:r>
            <w:r>
              <w:rPr>
                <w:rFonts w:eastAsiaTheme="minorEastAsia"/>
                <w:noProof/>
                <w:kern w:val="2"/>
                <w:sz w:val="24"/>
                <w:szCs w:val="24"/>
                <w:lang w:val="de-CH" w:eastAsia="de-CH"/>
                <w14:ligatures w14:val="standardContextual"/>
              </w:rPr>
              <w:tab/>
            </w:r>
            <w:r w:rsidRPr="00B730BC">
              <w:rPr>
                <w:rStyle w:val="Hyperlink"/>
                <w:b/>
                <w:noProof/>
              </w:rPr>
              <w:t>223 : Coûts et collaboration : assurances et taxes</w:t>
            </w:r>
            <w:r>
              <w:rPr>
                <w:noProof/>
                <w:webHidden/>
              </w:rPr>
              <w:tab/>
            </w:r>
            <w:r>
              <w:rPr>
                <w:noProof/>
                <w:webHidden/>
              </w:rPr>
              <w:fldChar w:fldCharType="begin"/>
            </w:r>
            <w:r>
              <w:rPr>
                <w:noProof/>
                <w:webHidden/>
              </w:rPr>
              <w:instrText xml:space="preserve"> PAGEREF _Toc184195100 \h </w:instrText>
            </w:r>
            <w:r>
              <w:rPr>
                <w:noProof/>
                <w:webHidden/>
              </w:rPr>
            </w:r>
            <w:r>
              <w:rPr>
                <w:noProof/>
                <w:webHidden/>
              </w:rPr>
              <w:fldChar w:fldCharType="separate"/>
            </w:r>
            <w:r>
              <w:rPr>
                <w:noProof/>
                <w:webHidden/>
              </w:rPr>
              <w:t>74</w:t>
            </w:r>
            <w:r>
              <w:rPr>
                <w:noProof/>
                <w:webHidden/>
              </w:rPr>
              <w:fldChar w:fldCharType="end"/>
            </w:r>
          </w:hyperlink>
        </w:p>
        <w:p w14:paraId="7E84B3AC" w14:textId="6184EB96" w:rsidR="00BC5A85" w:rsidRDefault="00BC5A85">
          <w:pPr>
            <w:pStyle w:val="Verzeichnis1"/>
            <w:rPr>
              <w:rFonts w:eastAsiaTheme="minorEastAsia"/>
              <w:noProof/>
              <w:kern w:val="2"/>
              <w:sz w:val="24"/>
              <w:szCs w:val="24"/>
              <w:lang w:val="de-CH" w:eastAsia="de-CH"/>
              <w14:ligatures w14:val="standardContextual"/>
            </w:rPr>
          </w:pPr>
          <w:hyperlink w:anchor="_Toc184195101" w:history="1">
            <w:r w:rsidRPr="00B730BC">
              <w:rPr>
                <w:rStyle w:val="Hyperlink"/>
                <w:b/>
                <w:bCs/>
                <w:noProof/>
              </w:rPr>
              <w:t>54.</w:t>
            </w:r>
            <w:r>
              <w:rPr>
                <w:rFonts w:eastAsiaTheme="minorEastAsia"/>
                <w:noProof/>
                <w:kern w:val="2"/>
                <w:sz w:val="24"/>
                <w:szCs w:val="24"/>
                <w:lang w:val="de-CH" w:eastAsia="de-CH"/>
                <w14:ligatures w14:val="standardContextual"/>
              </w:rPr>
              <w:tab/>
            </w:r>
            <w:r w:rsidRPr="00B730BC">
              <w:rPr>
                <w:rStyle w:val="Hyperlink"/>
                <w:b/>
                <w:noProof/>
              </w:rPr>
              <w:t>301 : Technique et prévention : achat d’un épandeur à fumier</w:t>
            </w:r>
            <w:r>
              <w:rPr>
                <w:noProof/>
                <w:webHidden/>
              </w:rPr>
              <w:tab/>
            </w:r>
            <w:r>
              <w:rPr>
                <w:noProof/>
                <w:webHidden/>
              </w:rPr>
              <w:fldChar w:fldCharType="begin"/>
            </w:r>
            <w:r>
              <w:rPr>
                <w:noProof/>
                <w:webHidden/>
              </w:rPr>
              <w:instrText xml:space="preserve"> PAGEREF _Toc184195101 \h </w:instrText>
            </w:r>
            <w:r>
              <w:rPr>
                <w:noProof/>
                <w:webHidden/>
              </w:rPr>
            </w:r>
            <w:r>
              <w:rPr>
                <w:noProof/>
                <w:webHidden/>
              </w:rPr>
              <w:fldChar w:fldCharType="separate"/>
            </w:r>
            <w:r>
              <w:rPr>
                <w:noProof/>
                <w:webHidden/>
              </w:rPr>
              <w:t>75</w:t>
            </w:r>
            <w:r>
              <w:rPr>
                <w:noProof/>
                <w:webHidden/>
              </w:rPr>
              <w:fldChar w:fldCharType="end"/>
            </w:r>
          </w:hyperlink>
        </w:p>
        <w:p w14:paraId="43EDD5EE" w14:textId="2E20F524" w:rsidR="00BC5A85" w:rsidRDefault="00BC5A85">
          <w:pPr>
            <w:pStyle w:val="Verzeichnis1"/>
            <w:rPr>
              <w:rFonts w:eastAsiaTheme="minorEastAsia"/>
              <w:noProof/>
              <w:kern w:val="2"/>
              <w:sz w:val="24"/>
              <w:szCs w:val="24"/>
              <w:lang w:val="de-CH" w:eastAsia="de-CH"/>
              <w14:ligatures w14:val="standardContextual"/>
            </w:rPr>
          </w:pPr>
          <w:hyperlink w:anchor="_Toc184195102" w:history="1">
            <w:r w:rsidRPr="00B730BC">
              <w:rPr>
                <w:rStyle w:val="Hyperlink"/>
                <w:b/>
                <w:bCs/>
                <w:noProof/>
              </w:rPr>
              <w:t>55.</w:t>
            </w:r>
            <w:r>
              <w:rPr>
                <w:rFonts w:eastAsiaTheme="minorEastAsia"/>
                <w:noProof/>
                <w:kern w:val="2"/>
                <w:sz w:val="24"/>
                <w:szCs w:val="24"/>
                <w:lang w:val="de-CH" w:eastAsia="de-CH"/>
                <w14:ligatures w14:val="standardContextual"/>
              </w:rPr>
              <w:tab/>
            </w:r>
            <w:r w:rsidRPr="00B730BC">
              <w:rPr>
                <w:rStyle w:val="Hyperlink"/>
                <w:b/>
                <w:noProof/>
              </w:rPr>
              <w:t>302 : Technique et prévention : achat d’une citerne à lisier</w:t>
            </w:r>
            <w:r>
              <w:rPr>
                <w:noProof/>
                <w:webHidden/>
              </w:rPr>
              <w:tab/>
            </w:r>
            <w:r>
              <w:rPr>
                <w:noProof/>
                <w:webHidden/>
              </w:rPr>
              <w:fldChar w:fldCharType="begin"/>
            </w:r>
            <w:r>
              <w:rPr>
                <w:noProof/>
                <w:webHidden/>
              </w:rPr>
              <w:instrText xml:space="preserve"> PAGEREF _Toc184195102 \h </w:instrText>
            </w:r>
            <w:r>
              <w:rPr>
                <w:noProof/>
                <w:webHidden/>
              </w:rPr>
            </w:r>
            <w:r>
              <w:rPr>
                <w:noProof/>
                <w:webHidden/>
              </w:rPr>
              <w:fldChar w:fldCharType="separate"/>
            </w:r>
            <w:r>
              <w:rPr>
                <w:noProof/>
                <w:webHidden/>
              </w:rPr>
              <w:t>76</w:t>
            </w:r>
            <w:r>
              <w:rPr>
                <w:noProof/>
                <w:webHidden/>
              </w:rPr>
              <w:fldChar w:fldCharType="end"/>
            </w:r>
          </w:hyperlink>
        </w:p>
        <w:p w14:paraId="1634DC76" w14:textId="705405E8" w:rsidR="00BC5A85" w:rsidRDefault="00BC5A85">
          <w:pPr>
            <w:pStyle w:val="Verzeichnis1"/>
            <w:rPr>
              <w:rFonts w:eastAsiaTheme="minorEastAsia"/>
              <w:noProof/>
              <w:kern w:val="2"/>
              <w:sz w:val="24"/>
              <w:szCs w:val="24"/>
              <w:lang w:val="de-CH" w:eastAsia="de-CH"/>
              <w14:ligatures w14:val="standardContextual"/>
            </w:rPr>
          </w:pPr>
          <w:hyperlink w:anchor="_Toc184195103" w:history="1">
            <w:r w:rsidRPr="00B730BC">
              <w:rPr>
                <w:rStyle w:val="Hyperlink"/>
                <w:b/>
                <w:bCs/>
                <w:noProof/>
              </w:rPr>
              <w:t>56.</w:t>
            </w:r>
            <w:r>
              <w:rPr>
                <w:rFonts w:eastAsiaTheme="minorEastAsia"/>
                <w:noProof/>
                <w:kern w:val="2"/>
                <w:sz w:val="24"/>
                <w:szCs w:val="24"/>
                <w:lang w:val="de-CH" w:eastAsia="de-CH"/>
                <w14:ligatures w14:val="standardContextual"/>
              </w:rPr>
              <w:tab/>
            </w:r>
            <w:r w:rsidRPr="00B730BC">
              <w:rPr>
                <w:rStyle w:val="Hyperlink"/>
                <w:b/>
                <w:noProof/>
              </w:rPr>
              <w:t>303 : Technique et prévention : achat d’une autochargeuse</w:t>
            </w:r>
            <w:r>
              <w:rPr>
                <w:noProof/>
                <w:webHidden/>
              </w:rPr>
              <w:tab/>
            </w:r>
            <w:r>
              <w:rPr>
                <w:noProof/>
                <w:webHidden/>
              </w:rPr>
              <w:fldChar w:fldCharType="begin"/>
            </w:r>
            <w:r>
              <w:rPr>
                <w:noProof/>
                <w:webHidden/>
              </w:rPr>
              <w:instrText xml:space="preserve"> PAGEREF _Toc184195103 \h </w:instrText>
            </w:r>
            <w:r>
              <w:rPr>
                <w:noProof/>
                <w:webHidden/>
              </w:rPr>
            </w:r>
            <w:r>
              <w:rPr>
                <w:noProof/>
                <w:webHidden/>
              </w:rPr>
              <w:fldChar w:fldCharType="separate"/>
            </w:r>
            <w:r>
              <w:rPr>
                <w:noProof/>
                <w:webHidden/>
              </w:rPr>
              <w:t>77</w:t>
            </w:r>
            <w:r>
              <w:rPr>
                <w:noProof/>
                <w:webHidden/>
              </w:rPr>
              <w:fldChar w:fldCharType="end"/>
            </w:r>
          </w:hyperlink>
        </w:p>
        <w:p w14:paraId="04FA5BE9" w14:textId="7F762898" w:rsidR="00BC5A85" w:rsidRDefault="00BC5A85">
          <w:pPr>
            <w:pStyle w:val="Verzeichnis1"/>
            <w:rPr>
              <w:rFonts w:eastAsiaTheme="minorEastAsia"/>
              <w:noProof/>
              <w:kern w:val="2"/>
              <w:sz w:val="24"/>
              <w:szCs w:val="24"/>
              <w:lang w:val="de-CH" w:eastAsia="de-CH"/>
              <w14:ligatures w14:val="standardContextual"/>
            </w:rPr>
          </w:pPr>
          <w:hyperlink w:anchor="_Toc184195104" w:history="1">
            <w:r w:rsidRPr="00B730BC">
              <w:rPr>
                <w:rStyle w:val="Hyperlink"/>
                <w:b/>
                <w:bCs/>
                <w:noProof/>
              </w:rPr>
              <w:t>57.</w:t>
            </w:r>
            <w:r>
              <w:rPr>
                <w:rFonts w:eastAsiaTheme="minorEastAsia"/>
                <w:noProof/>
                <w:kern w:val="2"/>
                <w:sz w:val="24"/>
                <w:szCs w:val="24"/>
                <w:lang w:val="de-CH" w:eastAsia="de-CH"/>
                <w14:ligatures w14:val="standardContextual"/>
              </w:rPr>
              <w:tab/>
            </w:r>
            <w:r w:rsidRPr="00B730BC">
              <w:rPr>
                <w:rStyle w:val="Hyperlink"/>
                <w:b/>
                <w:noProof/>
              </w:rPr>
              <w:t>304 : Technique et prévention : achat d’une herse</w:t>
            </w:r>
            <w:r>
              <w:rPr>
                <w:noProof/>
                <w:webHidden/>
              </w:rPr>
              <w:tab/>
            </w:r>
            <w:r>
              <w:rPr>
                <w:noProof/>
                <w:webHidden/>
              </w:rPr>
              <w:fldChar w:fldCharType="begin"/>
            </w:r>
            <w:r>
              <w:rPr>
                <w:noProof/>
                <w:webHidden/>
              </w:rPr>
              <w:instrText xml:space="preserve"> PAGEREF _Toc184195104 \h </w:instrText>
            </w:r>
            <w:r>
              <w:rPr>
                <w:noProof/>
                <w:webHidden/>
              </w:rPr>
            </w:r>
            <w:r>
              <w:rPr>
                <w:noProof/>
                <w:webHidden/>
              </w:rPr>
              <w:fldChar w:fldCharType="separate"/>
            </w:r>
            <w:r>
              <w:rPr>
                <w:noProof/>
                <w:webHidden/>
              </w:rPr>
              <w:t>78</w:t>
            </w:r>
            <w:r>
              <w:rPr>
                <w:noProof/>
                <w:webHidden/>
              </w:rPr>
              <w:fldChar w:fldCharType="end"/>
            </w:r>
          </w:hyperlink>
        </w:p>
        <w:p w14:paraId="13A4A03C" w14:textId="41264F16" w:rsidR="00BC5A85" w:rsidRDefault="00BC5A85">
          <w:pPr>
            <w:pStyle w:val="Verzeichnis1"/>
            <w:rPr>
              <w:rFonts w:eastAsiaTheme="minorEastAsia"/>
              <w:noProof/>
              <w:kern w:val="2"/>
              <w:sz w:val="24"/>
              <w:szCs w:val="24"/>
              <w:lang w:val="de-CH" w:eastAsia="de-CH"/>
              <w14:ligatures w14:val="standardContextual"/>
            </w:rPr>
          </w:pPr>
          <w:hyperlink w:anchor="_Toc184195105" w:history="1">
            <w:r w:rsidRPr="00B730BC">
              <w:rPr>
                <w:rStyle w:val="Hyperlink"/>
                <w:b/>
                <w:bCs/>
                <w:noProof/>
              </w:rPr>
              <w:t>58.</w:t>
            </w:r>
            <w:r>
              <w:rPr>
                <w:rFonts w:eastAsiaTheme="minorEastAsia"/>
                <w:noProof/>
                <w:kern w:val="2"/>
                <w:sz w:val="24"/>
                <w:szCs w:val="24"/>
                <w:lang w:val="de-CH" w:eastAsia="de-CH"/>
                <w14:ligatures w14:val="standardContextual"/>
              </w:rPr>
              <w:tab/>
            </w:r>
            <w:r w:rsidRPr="00B730BC">
              <w:rPr>
                <w:rStyle w:val="Hyperlink"/>
                <w:b/>
                <w:noProof/>
              </w:rPr>
              <w:t>305 : Technique et prévention : achat d’une motofaucheuse</w:t>
            </w:r>
            <w:r>
              <w:rPr>
                <w:noProof/>
                <w:webHidden/>
              </w:rPr>
              <w:tab/>
            </w:r>
            <w:r>
              <w:rPr>
                <w:noProof/>
                <w:webHidden/>
              </w:rPr>
              <w:fldChar w:fldCharType="begin"/>
            </w:r>
            <w:r>
              <w:rPr>
                <w:noProof/>
                <w:webHidden/>
              </w:rPr>
              <w:instrText xml:space="preserve"> PAGEREF _Toc184195105 \h </w:instrText>
            </w:r>
            <w:r>
              <w:rPr>
                <w:noProof/>
                <w:webHidden/>
              </w:rPr>
            </w:r>
            <w:r>
              <w:rPr>
                <w:noProof/>
                <w:webHidden/>
              </w:rPr>
              <w:fldChar w:fldCharType="separate"/>
            </w:r>
            <w:r>
              <w:rPr>
                <w:noProof/>
                <w:webHidden/>
              </w:rPr>
              <w:t>79</w:t>
            </w:r>
            <w:r>
              <w:rPr>
                <w:noProof/>
                <w:webHidden/>
              </w:rPr>
              <w:fldChar w:fldCharType="end"/>
            </w:r>
          </w:hyperlink>
        </w:p>
        <w:p w14:paraId="2DA3E62E" w14:textId="642C0624" w:rsidR="00BC5A85" w:rsidRDefault="00BC5A85">
          <w:pPr>
            <w:pStyle w:val="Verzeichnis1"/>
            <w:rPr>
              <w:rFonts w:eastAsiaTheme="minorEastAsia"/>
              <w:noProof/>
              <w:kern w:val="2"/>
              <w:sz w:val="24"/>
              <w:szCs w:val="24"/>
              <w:lang w:val="de-CH" w:eastAsia="de-CH"/>
              <w14:ligatures w14:val="standardContextual"/>
            </w:rPr>
          </w:pPr>
          <w:hyperlink w:anchor="_Toc184195106" w:history="1">
            <w:r w:rsidRPr="00B730BC">
              <w:rPr>
                <w:rStyle w:val="Hyperlink"/>
                <w:b/>
                <w:bCs/>
                <w:noProof/>
              </w:rPr>
              <w:t>59.</w:t>
            </w:r>
            <w:r>
              <w:rPr>
                <w:rFonts w:eastAsiaTheme="minorEastAsia"/>
                <w:noProof/>
                <w:kern w:val="2"/>
                <w:sz w:val="24"/>
                <w:szCs w:val="24"/>
                <w:lang w:val="de-CH" w:eastAsia="de-CH"/>
                <w14:ligatures w14:val="standardContextual"/>
              </w:rPr>
              <w:tab/>
            </w:r>
            <w:r w:rsidRPr="00B730BC">
              <w:rPr>
                <w:rStyle w:val="Hyperlink"/>
                <w:b/>
                <w:noProof/>
              </w:rPr>
              <w:t>306 : Technique et prévention : achat d’un andaineur</w:t>
            </w:r>
            <w:r>
              <w:rPr>
                <w:noProof/>
                <w:webHidden/>
              </w:rPr>
              <w:tab/>
            </w:r>
            <w:r>
              <w:rPr>
                <w:noProof/>
                <w:webHidden/>
              </w:rPr>
              <w:fldChar w:fldCharType="begin"/>
            </w:r>
            <w:r>
              <w:rPr>
                <w:noProof/>
                <w:webHidden/>
              </w:rPr>
              <w:instrText xml:space="preserve"> PAGEREF _Toc184195106 \h </w:instrText>
            </w:r>
            <w:r>
              <w:rPr>
                <w:noProof/>
                <w:webHidden/>
              </w:rPr>
            </w:r>
            <w:r>
              <w:rPr>
                <w:noProof/>
                <w:webHidden/>
              </w:rPr>
              <w:fldChar w:fldCharType="separate"/>
            </w:r>
            <w:r>
              <w:rPr>
                <w:noProof/>
                <w:webHidden/>
              </w:rPr>
              <w:t>80</w:t>
            </w:r>
            <w:r>
              <w:rPr>
                <w:noProof/>
                <w:webHidden/>
              </w:rPr>
              <w:fldChar w:fldCharType="end"/>
            </w:r>
          </w:hyperlink>
        </w:p>
        <w:p w14:paraId="03C23806" w14:textId="186B1881" w:rsidR="00BC5A85" w:rsidRDefault="00BC5A85">
          <w:pPr>
            <w:pStyle w:val="Verzeichnis1"/>
            <w:rPr>
              <w:rFonts w:eastAsiaTheme="minorEastAsia"/>
              <w:noProof/>
              <w:kern w:val="2"/>
              <w:sz w:val="24"/>
              <w:szCs w:val="24"/>
              <w:lang w:val="de-CH" w:eastAsia="de-CH"/>
              <w14:ligatures w14:val="standardContextual"/>
            </w:rPr>
          </w:pPr>
          <w:hyperlink w:anchor="_Toc184195107" w:history="1">
            <w:r w:rsidRPr="00B730BC">
              <w:rPr>
                <w:rStyle w:val="Hyperlink"/>
                <w:b/>
                <w:bCs/>
                <w:noProof/>
              </w:rPr>
              <w:t>60.</w:t>
            </w:r>
            <w:r>
              <w:rPr>
                <w:rFonts w:eastAsiaTheme="minorEastAsia"/>
                <w:noProof/>
                <w:kern w:val="2"/>
                <w:sz w:val="24"/>
                <w:szCs w:val="24"/>
                <w:lang w:val="de-CH" w:eastAsia="de-CH"/>
                <w14:ligatures w14:val="standardContextual"/>
              </w:rPr>
              <w:tab/>
            </w:r>
            <w:r w:rsidRPr="00B730BC">
              <w:rPr>
                <w:rStyle w:val="Hyperlink"/>
                <w:b/>
                <w:noProof/>
              </w:rPr>
              <w:t>307 : Technique et prévention : autochargeuse et silos-tours</w:t>
            </w:r>
            <w:r>
              <w:rPr>
                <w:noProof/>
                <w:webHidden/>
              </w:rPr>
              <w:tab/>
            </w:r>
            <w:r>
              <w:rPr>
                <w:noProof/>
                <w:webHidden/>
              </w:rPr>
              <w:fldChar w:fldCharType="begin"/>
            </w:r>
            <w:r>
              <w:rPr>
                <w:noProof/>
                <w:webHidden/>
              </w:rPr>
              <w:instrText xml:space="preserve"> PAGEREF _Toc184195107 \h </w:instrText>
            </w:r>
            <w:r>
              <w:rPr>
                <w:noProof/>
                <w:webHidden/>
              </w:rPr>
            </w:r>
            <w:r>
              <w:rPr>
                <w:noProof/>
                <w:webHidden/>
              </w:rPr>
              <w:fldChar w:fldCharType="separate"/>
            </w:r>
            <w:r>
              <w:rPr>
                <w:noProof/>
                <w:webHidden/>
              </w:rPr>
              <w:t>81</w:t>
            </w:r>
            <w:r>
              <w:rPr>
                <w:noProof/>
                <w:webHidden/>
              </w:rPr>
              <w:fldChar w:fldCharType="end"/>
            </w:r>
          </w:hyperlink>
        </w:p>
        <w:p w14:paraId="4CEBF254" w14:textId="58168FAE" w:rsidR="00BC5A85" w:rsidRDefault="00BC5A85">
          <w:pPr>
            <w:pStyle w:val="Verzeichnis1"/>
            <w:rPr>
              <w:rFonts w:eastAsiaTheme="minorEastAsia"/>
              <w:noProof/>
              <w:kern w:val="2"/>
              <w:sz w:val="24"/>
              <w:szCs w:val="24"/>
              <w:lang w:val="de-CH" w:eastAsia="de-CH"/>
              <w14:ligatures w14:val="standardContextual"/>
            </w:rPr>
          </w:pPr>
          <w:hyperlink w:anchor="_Toc184195108" w:history="1">
            <w:r w:rsidRPr="00B730BC">
              <w:rPr>
                <w:rStyle w:val="Hyperlink"/>
                <w:b/>
                <w:bCs/>
                <w:noProof/>
              </w:rPr>
              <w:t>61.</w:t>
            </w:r>
            <w:r>
              <w:rPr>
                <w:rFonts w:eastAsiaTheme="minorEastAsia"/>
                <w:noProof/>
                <w:kern w:val="2"/>
                <w:sz w:val="24"/>
                <w:szCs w:val="24"/>
                <w:lang w:val="de-CH" w:eastAsia="de-CH"/>
                <w14:ligatures w14:val="standardContextual"/>
              </w:rPr>
              <w:tab/>
            </w:r>
            <w:r w:rsidRPr="00B730BC">
              <w:rPr>
                <w:rStyle w:val="Hyperlink"/>
                <w:b/>
                <w:noProof/>
              </w:rPr>
              <w:t>308 : Technique et prévention : fosses, silos, balles</w:t>
            </w:r>
            <w:r>
              <w:rPr>
                <w:noProof/>
                <w:webHidden/>
              </w:rPr>
              <w:tab/>
            </w:r>
            <w:r>
              <w:rPr>
                <w:noProof/>
                <w:webHidden/>
              </w:rPr>
              <w:fldChar w:fldCharType="begin"/>
            </w:r>
            <w:r>
              <w:rPr>
                <w:noProof/>
                <w:webHidden/>
              </w:rPr>
              <w:instrText xml:space="preserve"> PAGEREF _Toc184195108 \h </w:instrText>
            </w:r>
            <w:r>
              <w:rPr>
                <w:noProof/>
                <w:webHidden/>
              </w:rPr>
            </w:r>
            <w:r>
              <w:rPr>
                <w:noProof/>
                <w:webHidden/>
              </w:rPr>
              <w:fldChar w:fldCharType="separate"/>
            </w:r>
            <w:r>
              <w:rPr>
                <w:noProof/>
                <w:webHidden/>
              </w:rPr>
              <w:t>82</w:t>
            </w:r>
            <w:r>
              <w:rPr>
                <w:noProof/>
                <w:webHidden/>
              </w:rPr>
              <w:fldChar w:fldCharType="end"/>
            </w:r>
          </w:hyperlink>
        </w:p>
        <w:p w14:paraId="12BC6A8B" w14:textId="13728C9F" w:rsidR="00BC5A85" w:rsidRDefault="00BC5A85">
          <w:pPr>
            <w:pStyle w:val="Verzeichnis1"/>
            <w:rPr>
              <w:rFonts w:eastAsiaTheme="minorEastAsia"/>
              <w:noProof/>
              <w:kern w:val="2"/>
              <w:sz w:val="24"/>
              <w:szCs w:val="24"/>
              <w:lang w:val="de-CH" w:eastAsia="de-CH"/>
              <w14:ligatures w14:val="standardContextual"/>
            </w:rPr>
          </w:pPr>
          <w:hyperlink w:anchor="_Toc184195109" w:history="1">
            <w:r w:rsidRPr="00B730BC">
              <w:rPr>
                <w:rStyle w:val="Hyperlink"/>
                <w:b/>
                <w:bCs/>
                <w:noProof/>
              </w:rPr>
              <w:t>62.</w:t>
            </w:r>
            <w:r>
              <w:rPr>
                <w:rFonts w:eastAsiaTheme="minorEastAsia"/>
                <w:noProof/>
                <w:kern w:val="2"/>
                <w:sz w:val="24"/>
                <w:szCs w:val="24"/>
                <w:lang w:val="de-CH" w:eastAsia="de-CH"/>
                <w14:ligatures w14:val="standardContextual"/>
              </w:rPr>
              <w:tab/>
            </w:r>
            <w:r w:rsidRPr="00B730BC">
              <w:rPr>
                <w:rStyle w:val="Hyperlink"/>
                <w:b/>
                <w:noProof/>
              </w:rPr>
              <w:t>309 : Technique et prévention : engins de manutention</w:t>
            </w:r>
            <w:r>
              <w:rPr>
                <w:noProof/>
                <w:webHidden/>
              </w:rPr>
              <w:tab/>
            </w:r>
            <w:r>
              <w:rPr>
                <w:noProof/>
                <w:webHidden/>
              </w:rPr>
              <w:fldChar w:fldCharType="begin"/>
            </w:r>
            <w:r>
              <w:rPr>
                <w:noProof/>
                <w:webHidden/>
              </w:rPr>
              <w:instrText xml:space="preserve"> PAGEREF _Toc184195109 \h </w:instrText>
            </w:r>
            <w:r>
              <w:rPr>
                <w:noProof/>
                <w:webHidden/>
              </w:rPr>
            </w:r>
            <w:r>
              <w:rPr>
                <w:noProof/>
                <w:webHidden/>
              </w:rPr>
              <w:fldChar w:fldCharType="separate"/>
            </w:r>
            <w:r>
              <w:rPr>
                <w:noProof/>
                <w:webHidden/>
              </w:rPr>
              <w:t>83</w:t>
            </w:r>
            <w:r>
              <w:rPr>
                <w:noProof/>
                <w:webHidden/>
              </w:rPr>
              <w:fldChar w:fldCharType="end"/>
            </w:r>
          </w:hyperlink>
        </w:p>
        <w:p w14:paraId="61500ACB" w14:textId="75B2B9CF" w:rsidR="00BC5A85" w:rsidRDefault="00BC5A85">
          <w:pPr>
            <w:pStyle w:val="Verzeichnis1"/>
            <w:rPr>
              <w:rFonts w:eastAsiaTheme="minorEastAsia"/>
              <w:noProof/>
              <w:kern w:val="2"/>
              <w:sz w:val="24"/>
              <w:szCs w:val="24"/>
              <w:lang w:val="de-CH" w:eastAsia="de-CH"/>
              <w14:ligatures w14:val="standardContextual"/>
            </w:rPr>
          </w:pPr>
          <w:hyperlink w:anchor="_Toc184195110" w:history="1">
            <w:r w:rsidRPr="00B730BC">
              <w:rPr>
                <w:rStyle w:val="Hyperlink"/>
                <w:b/>
                <w:bCs/>
                <w:noProof/>
              </w:rPr>
              <w:t>63.</w:t>
            </w:r>
            <w:r>
              <w:rPr>
                <w:rFonts w:eastAsiaTheme="minorEastAsia"/>
                <w:noProof/>
                <w:kern w:val="2"/>
                <w:sz w:val="24"/>
                <w:szCs w:val="24"/>
                <w:lang w:val="de-CH" w:eastAsia="de-CH"/>
                <w14:ligatures w14:val="standardContextual"/>
              </w:rPr>
              <w:tab/>
            </w:r>
            <w:r w:rsidRPr="00B730BC">
              <w:rPr>
                <w:rStyle w:val="Hyperlink"/>
                <w:b/>
                <w:noProof/>
              </w:rPr>
              <w:t>310 : Technique et prévention : choix des buses</w:t>
            </w:r>
            <w:r>
              <w:rPr>
                <w:noProof/>
                <w:webHidden/>
              </w:rPr>
              <w:tab/>
            </w:r>
            <w:r>
              <w:rPr>
                <w:noProof/>
                <w:webHidden/>
              </w:rPr>
              <w:fldChar w:fldCharType="begin"/>
            </w:r>
            <w:r>
              <w:rPr>
                <w:noProof/>
                <w:webHidden/>
              </w:rPr>
              <w:instrText xml:space="preserve"> PAGEREF _Toc184195110 \h </w:instrText>
            </w:r>
            <w:r>
              <w:rPr>
                <w:noProof/>
                <w:webHidden/>
              </w:rPr>
            </w:r>
            <w:r>
              <w:rPr>
                <w:noProof/>
                <w:webHidden/>
              </w:rPr>
              <w:fldChar w:fldCharType="separate"/>
            </w:r>
            <w:r>
              <w:rPr>
                <w:noProof/>
                <w:webHidden/>
              </w:rPr>
              <w:t>84</w:t>
            </w:r>
            <w:r>
              <w:rPr>
                <w:noProof/>
                <w:webHidden/>
              </w:rPr>
              <w:fldChar w:fldCharType="end"/>
            </w:r>
          </w:hyperlink>
        </w:p>
        <w:p w14:paraId="56BB05B5" w14:textId="5D8E1ACC" w:rsidR="00BC5A85" w:rsidRDefault="00BC5A85">
          <w:pPr>
            <w:pStyle w:val="Verzeichnis1"/>
            <w:rPr>
              <w:rFonts w:eastAsiaTheme="minorEastAsia"/>
              <w:noProof/>
              <w:kern w:val="2"/>
              <w:sz w:val="24"/>
              <w:szCs w:val="24"/>
              <w:lang w:val="de-CH" w:eastAsia="de-CH"/>
              <w14:ligatures w14:val="standardContextual"/>
            </w:rPr>
          </w:pPr>
          <w:hyperlink w:anchor="_Toc184195111" w:history="1">
            <w:r w:rsidRPr="00B730BC">
              <w:rPr>
                <w:rStyle w:val="Hyperlink"/>
                <w:b/>
                <w:bCs/>
                <w:noProof/>
              </w:rPr>
              <w:t>64.</w:t>
            </w:r>
            <w:r>
              <w:rPr>
                <w:rFonts w:eastAsiaTheme="minorEastAsia"/>
                <w:noProof/>
                <w:kern w:val="2"/>
                <w:sz w:val="24"/>
                <w:szCs w:val="24"/>
                <w:lang w:val="de-CH" w:eastAsia="de-CH"/>
                <w14:ligatures w14:val="standardContextual"/>
              </w:rPr>
              <w:tab/>
            </w:r>
            <w:r w:rsidRPr="00B730BC">
              <w:rPr>
                <w:rStyle w:val="Hyperlink"/>
                <w:b/>
                <w:noProof/>
              </w:rPr>
              <w:t>311 : Technique et prévention :</w:t>
            </w:r>
            <w:r w:rsidRPr="00B730BC">
              <w:rPr>
                <w:rStyle w:val="Hyperlink"/>
                <w:noProof/>
              </w:rPr>
              <w:t xml:space="preserve"> </w:t>
            </w:r>
            <w:r w:rsidRPr="00B730BC">
              <w:rPr>
                <w:rStyle w:val="Hyperlink"/>
                <w:b/>
                <w:noProof/>
              </w:rPr>
              <w:t>fonctionnement du pulvérisateur, pression et vitesse d’avancement I</w:t>
            </w:r>
            <w:r>
              <w:rPr>
                <w:noProof/>
                <w:webHidden/>
              </w:rPr>
              <w:tab/>
            </w:r>
            <w:r>
              <w:rPr>
                <w:noProof/>
                <w:webHidden/>
              </w:rPr>
              <w:fldChar w:fldCharType="begin"/>
            </w:r>
            <w:r>
              <w:rPr>
                <w:noProof/>
                <w:webHidden/>
              </w:rPr>
              <w:instrText xml:space="preserve"> PAGEREF _Toc184195111 \h </w:instrText>
            </w:r>
            <w:r>
              <w:rPr>
                <w:noProof/>
                <w:webHidden/>
              </w:rPr>
            </w:r>
            <w:r>
              <w:rPr>
                <w:noProof/>
                <w:webHidden/>
              </w:rPr>
              <w:fldChar w:fldCharType="separate"/>
            </w:r>
            <w:r>
              <w:rPr>
                <w:noProof/>
                <w:webHidden/>
              </w:rPr>
              <w:t>85</w:t>
            </w:r>
            <w:r>
              <w:rPr>
                <w:noProof/>
                <w:webHidden/>
              </w:rPr>
              <w:fldChar w:fldCharType="end"/>
            </w:r>
          </w:hyperlink>
        </w:p>
        <w:p w14:paraId="5FD6C32C" w14:textId="295CD394" w:rsidR="00BC5A85" w:rsidRDefault="00BC5A85">
          <w:pPr>
            <w:pStyle w:val="Verzeichnis1"/>
            <w:rPr>
              <w:rFonts w:eastAsiaTheme="minorEastAsia"/>
              <w:noProof/>
              <w:kern w:val="2"/>
              <w:sz w:val="24"/>
              <w:szCs w:val="24"/>
              <w:lang w:val="de-CH" w:eastAsia="de-CH"/>
              <w14:ligatures w14:val="standardContextual"/>
            </w:rPr>
          </w:pPr>
          <w:hyperlink w:anchor="_Toc184195112" w:history="1">
            <w:r w:rsidRPr="00B730BC">
              <w:rPr>
                <w:rStyle w:val="Hyperlink"/>
                <w:b/>
                <w:bCs/>
                <w:noProof/>
              </w:rPr>
              <w:t>65.</w:t>
            </w:r>
            <w:r>
              <w:rPr>
                <w:rFonts w:eastAsiaTheme="minorEastAsia"/>
                <w:noProof/>
                <w:kern w:val="2"/>
                <w:sz w:val="24"/>
                <w:szCs w:val="24"/>
                <w:lang w:val="de-CH" w:eastAsia="de-CH"/>
                <w14:ligatures w14:val="standardContextual"/>
              </w:rPr>
              <w:tab/>
            </w:r>
            <w:r w:rsidRPr="00B730BC">
              <w:rPr>
                <w:rStyle w:val="Hyperlink"/>
                <w:b/>
                <w:noProof/>
              </w:rPr>
              <w:t>312 : Technique et prévention : fonctionnement du pulvérisateur, pression et vitesse d’avancement II</w:t>
            </w:r>
            <w:r>
              <w:rPr>
                <w:noProof/>
                <w:webHidden/>
              </w:rPr>
              <w:tab/>
            </w:r>
            <w:r>
              <w:rPr>
                <w:noProof/>
                <w:webHidden/>
              </w:rPr>
              <w:fldChar w:fldCharType="begin"/>
            </w:r>
            <w:r>
              <w:rPr>
                <w:noProof/>
                <w:webHidden/>
              </w:rPr>
              <w:instrText xml:space="preserve"> PAGEREF _Toc184195112 \h </w:instrText>
            </w:r>
            <w:r>
              <w:rPr>
                <w:noProof/>
                <w:webHidden/>
              </w:rPr>
            </w:r>
            <w:r>
              <w:rPr>
                <w:noProof/>
                <w:webHidden/>
              </w:rPr>
              <w:fldChar w:fldCharType="separate"/>
            </w:r>
            <w:r>
              <w:rPr>
                <w:noProof/>
                <w:webHidden/>
              </w:rPr>
              <w:t>86</w:t>
            </w:r>
            <w:r>
              <w:rPr>
                <w:noProof/>
                <w:webHidden/>
              </w:rPr>
              <w:fldChar w:fldCharType="end"/>
            </w:r>
          </w:hyperlink>
        </w:p>
        <w:p w14:paraId="4D0A67B2" w14:textId="018F3A0D" w:rsidR="00BC5A85" w:rsidRDefault="00BC5A85">
          <w:pPr>
            <w:pStyle w:val="Verzeichnis1"/>
            <w:rPr>
              <w:rFonts w:eastAsiaTheme="minorEastAsia"/>
              <w:noProof/>
              <w:kern w:val="2"/>
              <w:sz w:val="24"/>
              <w:szCs w:val="24"/>
              <w:lang w:val="de-CH" w:eastAsia="de-CH"/>
              <w14:ligatures w14:val="standardContextual"/>
            </w:rPr>
          </w:pPr>
          <w:hyperlink w:anchor="_Toc184195113" w:history="1">
            <w:r w:rsidRPr="00B730BC">
              <w:rPr>
                <w:rStyle w:val="Hyperlink"/>
                <w:b/>
                <w:bCs/>
                <w:noProof/>
              </w:rPr>
              <w:t>66.</w:t>
            </w:r>
            <w:r>
              <w:rPr>
                <w:rFonts w:eastAsiaTheme="minorEastAsia"/>
                <w:noProof/>
                <w:kern w:val="2"/>
                <w:sz w:val="24"/>
                <w:szCs w:val="24"/>
                <w:lang w:val="de-CH" w:eastAsia="de-CH"/>
                <w14:ligatures w14:val="standardContextual"/>
              </w:rPr>
              <w:tab/>
            </w:r>
            <w:r w:rsidRPr="00B730BC">
              <w:rPr>
                <w:rStyle w:val="Hyperlink"/>
                <w:b/>
                <w:noProof/>
              </w:rPr>
              <w:t>313 : Technique et prévention : utilisation de l’électricité</w:t>
            </w:r>
            <w:r>
              <w:rPr>
                <w:noProof/>
                <w:webHidden/>
              </w:rPr>
              <w:tab/>
            </w:r>
            <w:r>
              <w:rPr>
                <w:noProof/>
                <w:webHidden/>
              </w:rPr>
              <w:fldChar w:fldCharType="begin"/>
            </w:r>
            <w:r>
              <w:rPr>
                <w:noProof/>
                <w:webHidden/>
              </w:rPr>
              <w:instrText xml:space="preserve"> PAGEREF _Toc184195113 \h </w:instrText>
            </w:r>
            <w:r>
              <w:rPr>
                <w:noProof/>
                <w:webHidden/>
              </w:rPr>
            </w:r>
            <w:r>
              <w:rPr>
                <w:noProof/>
                <w:webHidden/>
              </w:rPr>
              <w:fldChar w:fldCharType="separate"/>
            </w:r>
            <w:r>
              <w:rPr>
                <w:noProof/>
                <w:webHidden/>
              </w:rPr>
              <w:t>87</w:t>
            </w:r>
            <w:r>
              <w:rPr>
                <w:noProof/>
                <w:webHidden/>
              </w:rPr>
              <w:fldChar w:fldCharType="end"/>
            </w:r>
          </w:hyperlink>
        </w:p>
        <w:p w14:paraId="2338E30B" w14:textId="5296DAD3" w:rsidR="00BC5A85" w:rsidRDefault="00BC5A85">
          <w:pPr>
            <w:pStyle w:val="Verzeichnis1"/>
            <w:rPr>
              <w:rFonts w:eastAsiaTheme="minorEastAsia"/>
              <w:noProof/>
              <w:kern w:val="2"/>
              <w:sz w:val="24"/>
              <w:szCs w:val="24"/>
              <w:lang w:val="de-CH" w:eastAsia="de-CH"/>
              <w14:ligatures w14:val="standardContextual"/>
            </w:rPr>
          </w:pPr>
          <w:hyperlink w:anchor="_Toc184195114" w:history="1">
            <w:r w:rsidRPr="00B730BC">
              <w:rPr>
                <w:rStyle w:val="Hyperlink"/>
                <w:b/>
                <w:bCs/>
                <w:noProof/>
              </w:rPr>
              <w:t>67.</w:t>
            </w:r>
            <w:r>
              <w:rPr>
                <w:rFonts w:eastAsiaTheme="minorEastAsia"/>
                <w:noProof/>
                <w:kern w:val="2"/>
                <w:sz w:val="24"/>
                <w:szCs w:val="24"/>
                <w:lang w:val="de-CH" w:eastAsia="de-CH"/>
                <w14:ligatures w14:val="standardContextual"/>
              </w:rPr>
              <w:tab/>
            </w:r>
            <w:r w:rsidRPr="00B730BC">
              <w:rPr>
                <w:rStyle w:val="Hyperlink"/>
                <w:b/>
                <w:noProof/>
              </w:rPr>
              <w:t>314 : Technique et prévention : possibilités d’économiser l’énergie, l’électricité et les machines</w:t>
            </w:r>
            <w:r>
              <w:rPr>
                <w:noProof/>
                <w:webHidden/>
              </w:rPr>
              <w:tab/>
            </w:r>
            <w:r>
              <w:rPr>
                <w:noProof/>
                <w:webHidden/>
              </w:rPr>
              <w:fldChar w:fldCharType="begin"/>
            </w:r>
            <w:r>
              <w:rPr>
                <w:noProof/>
                <w:webHidden/>
              </w:rPr>
              <w:instrText xml:space="preserve"> PAGEREF _Toc184195114 \h </w:instrText>
            </w:r>
            <w:r>
              <w:rPr>
                <w:noProof/>
                <w:webHidden/>
              </w:rPr>
            </w:r>
            <w:r>
              <w:rPr>
                <w:noProof/>
                <w:webHidden/>
              </w:rPr>
              <w:fldChar w:fldCharType="separate"/>
            </w:r>
            <w:r>
              <w:rPr>
                <w:noProof/>
                <w:webHidden/>
              </w:rPr>
              <w:t>88</w:t>
            </w:r>
            <w:r>
              <w:rPr>
                <w:noProof/>
                <w:webHidden/>
              </w:rPr>
              <w:fldChar w:fldCharType="end"/>
            </w:r>
          </w:hyperlink>
        </w:p>
        <w:p w14:paraId="586AEC7E" w14:textId="501D012D" w:rsidR="00BC5A85" w:rsidRDefault="00BC5A85">
          <w:pPr>
            <w:pStyle w:val="Verzeichnis1"/>
            <w:rPr>
              <w:rFonts w:eastAsiaTheme="minorEastAsia"/>
              <w:noProof/>
              <w:kern w:val="2"/>
              <w:sz w:val="24"/>
              <w:szCs w:val="24"/>
              <w:lang w:val="de-CH" w:eastAsia="de-CH"/>
              <w14:ligatures w14:val="standardContextual"/>
            </w:rPr>
          </w:pPr>
          <w:hyperlink w:anchor="_Toc184195115" w:history="1">
            <w:r w:rsidRPr="00B730BC">
              <w:rPr>
                <w:rStyle w:val="Hyperlink"/>
                <w:b/>
                <w:bCs/>
                <w:noProof/>
              </w:rPr>
              <w:t>68.</w:t>
            </w:r>
            <w:r>
              <w:rPr>
                <w:rFonts w:eastAsiaTheme="minorEastAsia"/>
                <w:noProof/>
                <w:kern w:val="2"/>
                <w:sz w:val="24"/>
                <w:szCs w:val="24"/>
                <w:lang w:val="de-CH" w:eastAsia="de-CH"/>
                <w14:ligatures w14:val="standardContextual"/>
              </w:rPr>
              <w:tab/>
            </w:r>
            <w:r w:rsidRPr="00B730BC">
              <w:rPr>
                <w:rStyle w:val="Hyperlink"/>
                <w:b/>
                <w:noProof/>
              </w:rPr>
              <w:t>315 : Technique et prévention : appareils de soudage et sécurité personnelle à l’atelier</w:t>
            </w:r>
            <w:r>
              <w:rPr>
                <w:noProof/>
                <w:webHidden/>
              </w:rPr>
              <w:tab/>
            </w:r>
            <w:r>
              <w:rPr>
                <w:noProof/>
                <w:webHidden/>
              </w:rPr>
              <w:fldChar w:fldCharType="begin"/>
            </w:r>
            <w:r>
              <w:rPr>
                <w:noProof/>
                <w:webHidden/>
              </w:rPr>
              <w:instrText xml:space="preserve"> PAGEREF _Toc184195115 \h </w:instrText>
            </w:r>
            <w:r>
              <w:rPr>
                <w:noProof/>
                <w:webHidden/>
              </w:rPr>
            </w:r>
            <w:r>
              <w:rPr>
                <w:noProof/>
                <w:webHidden/>
              </w:rPr>
              <w:fldChar w:fldCharType="separate"/>
            </w:r>
            <w:r>
              <w:rPr>
                <w:noProof/>
                <w:webHidden/>
              </w:rPr>
              <w:t>89</w:t>
            </w:r>
            <w:r>
              <w:rPr>
                <w:noProof/>
                <w:webHidden/>
              </w:rPr>
              <w:fldChar w:fldCharType="end"/>
            </w:r>
          </w:hyperlink>
        </w:p>
        <w:p w14:paraId="18FF9344" w14:textId="68244C51" w:rsidR="00BC5A85" w:rsidRDefault="00BC5A85">
          <w:pPr>
            <w:pStyle w:val="Verzeichnis1"/>
            <w:rPr>
              <w:rFonts w:eastAsiaTheme="minorEastAsia"/>
              <w:noProof/>
              <w:kern w:val="2"/>
              <w:sz w:val="24"/>
              <w:szCs w:val="24"/>
              <w:lang w:val="de-CH" w:eastAsia="de-CH"/>
              <w14:ligatures w14:val="standardContextual"/>
            </w:rPr>
          </w:pPr>
          <w:hyperlink w:anchor="_Toc184195116" w:history="1">
            <w:r w:rsidRPr="00B730BC">
              <w:rPr>
                <w:rStyle w:val="Hyperlink"/>
                <w:b/>
                <w:bCs/>
                <w:noProof/>
              </w:rPr>
              <w:t>69.</w:t>
            </w:r>
            <w:r>
              <w:rPr>
                <w:rFonts w:eastAsiaTheme="minorEastAsia"/>
                <w:noProof/>
                <w:kern w:val="2"/>
                <w:sz w:val="24"/>
                <w:szCs w:val="24"/>
                <w:lang w:val="de-CH" w:eastAsia="de-CH"/>
                <w14:ligatures w14:val="standardContextual"/>
              </w:rPr>
              <w:tab/>
            </w:r>
            <w:r w:rsidRPr="00B730BC">
              <w:rPr>
                <w:rStyle w:val="Hyperlink"/>
                <w:b/>
                <w:noProof/>
              </w:rPr>
              <w:t>316 : Technique et prévention : sécurité personnelle pour travaux sur métaux</w:t>
            </w:r>
            <w:r>
              <w:rPr>
                <w:noProof/>
                <w:webHidden/>
              </w:rPr>
              <w:tab/>
            </w:r>
            <w:r>
              <w:rPr>
                <w:noProof/>
                <w:webHidden/>
              </w:rPr>
              <w:fldChar w:fldCharType="begin"/>
            </w:r>
            <w:r>
              <w:rPr>
                <w:noProof/>
                <w:webHidden/>
              </w:rPr>
              <w:instrText xml:space="preserve"> PAGEREF _Toc184195116 \h </w:instrText>
            </w:r>
            <w:r>
              <w:rPr>
                <w:noProof/>
                <w:webHidden/>
              </w:rPr>
            </w:r>
            <w:r>
              <w:rPr>
                <w:noProof/>
                <w:webHidden/>
              </w:rPr>
              <w:fldChar w:fldCharType="separate"/>
            </w:r>
            <w:r>
              <w:rPr>
                <w:noProof/>
                <w:webHidden/>
              </w:rPr>
              <w:t>90</w:t>
            </w:r>
            <w:r>
              <w:rPr>
                <w:noProof/>
                <w:webHidden/>
              </w:rPr>
              <w:fldChar w:fldCharType="end"/>
            </w:r>
          </w:hyperlink>
        </w:p>
        <w:p w14:paraId="1FC143FD" w14:textId="101C9BDF" w:rsidR="00BC5A85" w:rsidRDefault="00BC5A85">
          <w:pPr>
            <w:pStyle w:val="Verzeichnis1"/>
            <w:rPr>
              <w:rFonts w:eastAsiaTheme="minorEastAsia"/>
              <w:noProof/>
              <w:kern w:val="2"/>
              <w:sz w:val="24"/>
              <w:szCs w:val="24"/>
              <w:lang w:val="de-CH" w:eastAsia="de-CH"/>
              <w14:ligatures w14:val="standardContextual"/>
            </w:rPr>
          </w:pPr>
          <w:hyperlink w:anchor="_Toc184195117" w:history="1">
            <w:r w:rsidRPr="00B730BC">
              <w:rPr>
                <w:rStyle w:val="Hyperlink"/>
                <w:b/>
                <w:bCs/>
                <w:noProof/>
              </w:rPr>
              <w:t>70.</w:t>
            </w:r>
            <w:r>
              <w:rPr>
                <w:rFonts w:eastAsiaTheme="minorEastAsia"/>
                <w:noProof/>
                <w:kern w:val="2"/>
                <w:sz w:val="24"/>
                <w:szCs w:val="24"/>
                <w:lang w:val="de-CH" w:eastAsia="de-CH"/>
                <w14:ligatures w14:val="standardContextual"/>
              </w:rPr>
              <w:tab/>
            </w:r>
            <w:r w:rsidRPr="00B730BC">
              <w:rPr>
                <w:rStyle w:val="Hyperlink"/>
                <w:b/>
                <w:noProof/>
              </w:rPr>
              <w:t>317 : Technique et prévention : loi du levier I</w:t>
            </w:r>
            <w:r>
              <w:rPr>
                <w:noProof/>
                <w:webHidden/>
              </w:rPr>
              <w:tab/>
            </w:r>
            <w:r>
              <w:rPr>
                <w:noProof/>
                <w:webHidden/>
              </w:rPr>
              <w:fldChar w:fldCharType="begin"/>
            </w:r>
            <w:r>
              <w:rPr>
                <w:noProof/>
                <w:webHidden/>
              </w:rPr>
              <w:instrText xml:space="preserve"> PAGEREF _Toc184195117 \h </w:instrText>
            </w:r>
            <w:r>
              <w:rPr>
                <w:noProof/>
                <w:webHidden/>
              </w:rPr>
            </w:r>
            <w:r>
              <w:rPr>
                <w:noProof/>
                <w:webHidden/>
              </w:rPr>
              <w:fldChar w:fldCharType="separate"/>
            </w:r>
            <w:r>
              <w:rPr>
                <w:noProof/>
                <w:webHidden/>
              </w:rPr>
              <w:t>91</w:t>
            </w:r>
            <w:r>
              <w:rPr>
                <w:noProof/>
                <w:webHidden/>
              </w:rPr>
              <w:fldChar w:fldCharType="end"/>
            </w:r>
          </w:hyperlink>
        </w:p>
        <w:p w14:paraId="545A01CC" w14:textId="4EC220D3" w:rsidR="00BC5A85" w:rsidRDefault="00BC5A85">
          <w:pPr>
            <w:pStyle w:val="Verzeichnis1"/>
            <w:rPr>
              <w:rFonts w:eastAsiaTheme="minorEastAsia"/>
              <w:noProof/>
              <w:kern w:val="2"/>
              <w:sz w:val="24"/>
              <w:szCs w:val="24"/>
              <w:lang w:val="de-CH" w:eastAsia="de-CH"/>
              <w14:ligatures w14:val="standardContextual"/>
            </w:rPr>
          </w:pPr>
          <w:hyperlink w:anchor="_Toc184195118" w:history="1">
            <w:r w:rsidRPr="00B730BC">
              <w:rPr>
                <w:rStyle w:val="Hyperlink"/>
                <w:b/>
                <w:bCs/>
                <w:noProof/>
              </w:rPr>
              <w:t>71.</w:t>
            </w:r>
            <w:r>
              <w:rPr>
                <w:rFonts w:eastAsiaTheme="minorEastAsia"/>
                <w:noProof/>
                <w:kern w:val="2"/>
                <w:sz w:val="24"/>
                <w:szCs w:val="24"/>
                <w:lang w:val="de-CH" w:eastAsia="de-CH"/>
                <w14:ligatures w14:val="standardContextual"/>
              </w:rPr>
              <w:tab/>
            </w:r>
            <w:r w:rsidRPr="00B730BC">
              <w:rPr>
                <w:rStyle w:val="Hyperlink"/>
                <w:b/>
                <w:noProof/>
              </w:rPr>
              <w:t>318 : Technique et prévention : loi du levier II</w:t>
            </w:r>
            <w:r>
              <w:rPr>
                <w:noProof/>
                <w:webHidden/>
              </w:rPr>
              <w:tab/>
            </w:r>
            <w:r>
              <w:rPr>
                <w:noProof/>
                <w:webHidden/>
              </w:rPr>
              <w:fldChar w:fldCharType="begin"/>
            </w:r>
            <w:r>
              <w:rPr>
                <w:noProof/>
                <w:webHidden/>
              </w:rPr>
              <w:instrText xml:space="preserve"> PAGEREF _Toc184195118 \h </w:instrText>
            </w:r>
            <w:r>
              <w:rPr>
                <w:noProof/>
                <w:webHidden/>
              </w:rPr>
            </w:r>
            <w:r>
              <w:rPr>
                <w:noProof/>
                <w:webHidden/>
              </w:rPr>
              <w:fldChar w:fldCharType="separate"/>
            </w:r>
            <w:r>
              <w:rPr>
                <w:noProof/>
                <w:webHidden/>
              </w:rPr>
              <w:t>92</w:t>
            </w:r>
            <w:r>
              <w:rPr>
                <w:noProof/>
                <w:webHidden/>
              </w:rPr>
              <w:fldChar w:fldCharType="end"/>
            </w:r>
          </w:hyperlink>
        </w:p>
        <w:p w14:paraId="1C03D47D" w14:textId="27FEE3D5" w:rsidR="00BC5A85" w:rsidRDefault="00BC5A85">
          <w:pPr>
            <w:pStyle w:val="Verzeichnis1"/>
            <w:rPr>
              <w:rFonts w:eastAsiaTheme="minorEastAsia"/>
              <w:noProof/>
              <w:kern w:val="2"/>
              <w:sz w:val="24"/>
              <w:szCs w:val="24"/>
              <w:lang w:val="de-CH" w:eastAsia="de-CH"/>
              <w14:ligatures w14:val="standardContextual"/>
            </w:rPr>
          </w:pPr>
          <w:hyperlink w:anchor="_Toc184195119" w:history="1">
            <w:r w:rsidRPr="00B730BC">
              <w:rPr>
                <w:rStyle w:val="Hyperlink"/>
                <w:b/>
                <w:bCs/>
                <w:noProof/>
              </w:rPr>
              <w:t>72.</w:t>
            </w:r>
            <w:r>
              <w:rPr>
                <w:rFonts w:eastAsiaTheme="minorEastAsia"/>
                <w:noProof/>
                <w:kern w:val="2"/>
                <w:sz w:val="24"/>
                <w:szCs w:val="24"/>
                <w:lang w:val="de-CH" w:eastAsia="de-CH"/>
                <w14:ligatures w14:val="standardContextual"/>
              </w:rPr>
              <w:tab/>
            </w:r>
            <w:r w:rsidRPr="00B730BC">
              <w:rPr>
                <w:rStyle w:val="Hyperlink"/>
                <w:b/>
                <w:noProof/>
              </w:rPr>
              <w:t>319 : Technique et prévention : loi du levier III</w:t>
            </w:r>
            <w:r>
              <w:rPr>
                <w:noProof/>
                <w:webHidden/>
              </w:rPr>
              <w:tab/>
            </w:r>
            <w:r>
              <w:rPr>
                <w:noProof/>
                <w:webHidden/>
              </w:rPr>
              <w:fldChar w:fldCharType="begin"/>
            </w:r>
            <w:r>
              <w:rPr>
                <w:noProof/>
                <w:webHidden/>
              </w:rPr>
              <w:instrText xml:space="preserve"> PAGEREF _Toc184195119 \h </w:instrText>
            </w:r>
            <w:r>
              <w:rPr>
                <w:noProof/>
                <w:webHidden/>
              </w:rPr>
            </w:r>
            <w:r>
              <w:rPr>
                <w:noProof/>
                <w:webHidden/>
              </w:rPr>
              <w:fldChar w:fldCharType="separate"/>
            </w:r>
            <w:r>
              <w:rPr>
                <w:noProof/>
                <w:webHidden/>
              </w:rPr>
              <w:t>94</w:t>
            </w:r>
            <w:r>
              <w:rPr>
                <w:noProof/>
                <w:webHidden/>
              </w:rPr>
              <w:fldChar w:fldCharType="end"/>
            </w:r>
          </w:hyperlink>
        </w:p>
        <w:p w14:paraId="59FB9008" w14:textId="280925E0" w:rsidR="00BC5A85" w:rsidRDefault="00BC5A85">
          <w:pPr>
            <w:pStyle w:val="Verzeichnis1"/>
            <w:rPr>
              <w:rFonts w:eastAsiaTheme="minorEastAsia"/>
              <w:noProof/>
              <w:kern w:val="2"/>
              <w:sz w:val="24"/>
              <w:szCs w:val="24"/>
              <w:lang w:val="de-CH" w:eastAsia="de-CH"/>
              <w14:ligatures w14:val="standardContextual"/>
            </w:rPr>
          </w:pPr>
          <w:hyperlink w:anchor="_Toc184195120" w:history="1">
            <w:r w:rsidRPr="00B730BC">
              <w:rPr>
                <w:rStyle w:val="Hyperlink"/>
                <w:b/>
                <w:bCs/>
                <w:noProof/>
              </w:rPr>
              <w:t>73.</w:t>
            </w:r>
            <w:r>
              <w:rPr>
                <w:rFonts w:eastAsiaTheme="minorEastAsia"/>
                <w:noProof/>
                <w:kern w:val="2"/>
                <w:sz w:val="24"/>
                <w:szCs w:val="24"/>
                <w:lang w:val="de-CH" w:eastAsia="de-CH"/>
                <w14:ligatures w14:val="standardContextual"/>
              </w:rPr>
              <w:tab/>
            </w:r>
            <w:r w:rsidRPr="00B730BC">
              <w:rPr>
                <w:rStyle w:val="Hyperlink"/>
                <w:b/>
                <w:noProof/>
              </w:rPr>
              <w:t>320 : Technique et prévention : loi du levier IV</w:t>
            </w:r>
            <w:r>
              <w:rPr>
                <w:noProof/>
                <w:webHidden/>
              </w:rPr>
              <w:tab/>
            </w:r>
            <w:r>
              <w:rPr>
                <w:noProof/>
                <w:webHidden/>
              </w:rPr>
              <w:fldChar w:fldCharType="begin"/>
            </w:r>
            <w:r>
              <w:rPr>
                <w:noProof/>
                <w:webHidden/>
              </w:rPr>
              <w:instrText xml:space="preserve"> PAGEREF _Toc184195120 \h </w:instrText>
            </w:r>
            <w:r>
              <w:rPr>
                <w:noProof/>
                <w:webHidden/>
              </w:rPr>
            </w:r>
            <w:r>
              <w:rPr>
                <w:noProof/>
                <w:webHidden/>
              </w:rPr>
              <w:fldChar w:fldCharType="separate"/>
            </w:r>
            <w:r>
              <w:rPr>
                <w:noProof/>
                <w:webHidden/>
              </w:rPr>
              <w:t>96</w:t>
            </w:r>
            <w:r>
              <w:rPr>
                <w:noProof/>
                <w:webHidden/>
              </w:rPr>
              <w:fldChar w:fldCharType="end"/>
            </w:r>
          </w:hyperlink>
        </w:p>
        <w:p w14:paraId="22D16DD5" w14:textId="17A7CF28" w:rsidR="00BC5A85" w:rsidRDefault="00BC5A85">
          <w:pPr>
            <w:pStyle w:val="Verzeichnis1"/>
            <w:rPr>
              <w:rFonts w:eastAsiaTheme="minorEastAsia"/>
              <w:noProof/>
              <w:kern w:val="2"/>
              <w:sz w:val="24"/>
              <w:szCs w:val="24"/>
              <w:lang w:val="de-CH" w:eastAsia="de-CH"/>
              <w14:ligatures w14:val="standardContextual"/>
            </w:rPr>
          </w:pPr>
          <w:hyperlink w:anchor="_Toc184195121" w:history="1">
            <w:r w:rsidRPr="00B730BC">
              <w:rPr>
                <w:rStyle w:val="Hyperlink"/>
                <w:b/>
                <w:bCs/>
                <w:noProof/>
              </w:rPr>
              <w:t>74.</w:t>
            </w:r>
            <w:r>
              <w:rPr>
                <w:rFonts w:eastAsiaTheme="minorEastAsia"/>
                <w:noProof/>
                <w:kern w:val="2"/>
                <w:sz w:val="24"/>
                <w:szCs w:val="24"/>
                <w:lang w:val="de-CH" w:eastAsia="de-CH"/>
                <w14:ligatures w14:val="standardContextual"/>
              </w:rPr>
              <w:tab/>
            </w:r>
            <w:r w:rsidRPr="00B730BC">
              <w:rPr>
                <w:rStyle w:val="Hyperlink"/>
                <w:b/>
                <w:noProof/>
              </w:rPr>
              <w:t>321 : Technique et prévention : risques liés à la manutention de charges lourdes</w:t>
            </w:r>
            <w:r>
              <w:rPr>
                <w:noProof/>
                <w:webHidden/>
              </w:rPr>
              <w:tab/>
            </w:r>
            <w:r>
              <w:rPr>
                <w:noProof/>
                <w:webHidden/>
              </w:rPr>
              <w:fldChar w:fldCharType="begin"/>
            </w:r>
            <w:r>
              <w:rPr>
                <w:noProof/>
                <w:webHidden/>
              </w:rPr>
              <w:instrText xml:space="preserve"> PAGEREF _Toc184195121 \h </w:instrText>
            </w:r>
            <w:r>
              <w:rPr>
                <w:noProof/>
                <w:webHidden/>
              </w:rPr>
            </w:r>
            <w:r>
              <w:rPr>
                <w:noProof/>
                <w:webHidden/>
              </w:rPr>
              <w:fldChar w:fldCharType="separate"/>
            </w:r>
            <w:r>
              <w:rPr>
                <w:noProof/>
                <w:webHidden/>
              </w:rPr>
              <w:t>98</w:t>
            </w:r>
            <w:r>
              <w:rPr>
                <w:noProof/>
                <w:webHidden/>
              </w:rPr>
              <w:fldChar w:fldCharType="end"/>
            </w:r>
          </w:hyperlink>
        </w:p>
        <w:p w14:paraId="576F3F92" w14:textId="610E9560" w:rsidR="00BC5A85" w:rsidRDefault="00BC5A85">
          <w:pPr>
            <w:pStyle w:val="Verzeichnis1"/>
            <w:rPr>
              <w:rFonts w:eastAsiaTheme="minorEastAsia"/>
              <w:noProof/>
              <w:kern w:val="2"/>
              <w:sz w:val="24"/>
              <w:szCs w:val="24"/>
              <w:lang w:val="de-CH" w:eastAsia="de-CH"/>
              <w14:ligatures w14:val="standardContextual"/>
            </w:rPr>
          </w:pPr>
          <w:hyperlink w:anchor="_Toc184195122" w:history="1">
            <w:r w:rsidRPr="00B730BC">
              <w:rPr>
                <w:rStyle w:val="Hyperlink"/>
                <w:b/>
                <w:bCs/>
                <w:noProof/>
              </w:rPr>
              <w:t>75.</w:t>
            </w:r>
            <w:r>
              <w:rPr>
                <w:rFonts w:eastAsiaTheme="minorEastAsia"/>
                <w:noProof/>
                <w:kern w:val="2"/>
                <w:sz w:val="24"/>
                <w:szCs w:val="24"/>
                <w:lang w:val="de-CH" w:eastAsia="de-CH"/>
                <w14:ligatures w14:val="standardContextual"/>
              </w:rPr>
              <w:tab/>
            </w:r>
            <w:r w:rsidRPr="00B730BC">
              <w:rPr>
                <w:rStyle w:val="Hyperlink"/>
                <w:b/>
                <w:noProof/>
              </w:rPr>
              <w:t>322 : Technique et prévention : conduite tout-terrain avec un transporteur</w:t>
            </w:r>
            <w:r>
              <w:rPr>
                <w:noProof/>
                <w:webHidden/>
              </w:rPr>
              <w:tab/>
            </w:r>
            <w:r>
              <w:rPr>
                <w:noProof/>
                <w:webHidden/>
              </w:rPr>
              <w:fldChar w:fldCharType="begin"/>
            </w:r>
            <w:r>
              <w:rPr>
                <w:noProof/>
                <w:webHidden/>
              </w:rPr>
              <w:instrText xml:space="preserve"> PAGEREF _Toc184195122 \h </w:instrText>
            </w:r>
            <w:r>
              <w:rPr>
                <w:noProof/>
                <w:webHidden/>
              </w:rPr>
            </w:r>
            <w:r>
              <w:rPr>
                <w:noProof/>
                <w:webHidden/>
              </w:rPr>
              <w:fldChar w:fldCharType="separate"/>
            </w:r>
            <w:r>
              <w:rPr>
                <w:noProof/>
                <w:webHidden/>
              </w:rPr>
              <w:t>99</w:t>
            </w:r>
            <w:r>
              <w:rPr>
                <w:noProof/>
                <w:webHidden/>
              </w:rPr>
              <w:fldChar w:fldCharType="end"/>
            </w:r>
          </w:hyperlink>
        </w:p>
        <w:p w14:paraId="61E6B0E8" w14:textId="202D4F21" w:rsidR="00BC5A85" w:rsidRDefault="00BC5A85">
          <w:pPr>
            <w:pStyle w:val="Verzeichnis1"/>
            <w:rPr>
              <w:rFonts w:eastAsiaTheme="minorEastAsia"/>
              <w:noProof/>
              <w:kern w:val="2"/>
              <w:sz w:val="24"/>
              <w:szCs w:val="24"/>
              <w:lang w:val="de-CH" w:eastAsia="de-CH"/>
              <w14:ligatures w14:val="standardContextual"/>
            </w:rPr>
          </w:pPr>
          <w:hyperlink w:anchor="_Toc184195123" w:history="1">
            <w:r w:rsidRPr="00B730BC">
              <w:rPr>
                <w:rStyle w:val="Hyperlink"/>
                <w:b/>
                <w:bCs/>
                <w:noProof/>
              </w:rPr>
              <w:t>76.</w:t>
            </w:r>
            <w:r>
              <w:rPr>
                <w:rFonts w:eastAsiaTheme="minorEastAsia"/>
                <w:noProof/>
                <w:kern w:val="2"/>
                <w:sz w:val="24"/>
                <w:szCs w:val="24"/>
                <w:lang w:val="de-CH" w:eastAsia="de-CH"/>
                <w14:ligatures w14:val="standardContextual"/>
              </w:rPr>
              <w:tab/>
            </w:r>
            <w:r w:rsidRPr="00B730BC">
              <w:rPr>
                <w:rStyle w:val="Hyperlink"/>
                <w:b/>
                <w:noProof/>
              </w:rPr>
              <w:t>323 : Technique et prévention : conduite tout-terrain avec un tracteur</w:t>
            </w:r>
            <w:r>
              <w:rPr>
                <w:noProof/>
                <w:webHidden/>
              </w:rPr>
              <w:tab/>
            </w:r>
            <w:r>
              <w:rPr>
                <w:noProof/>
                <w:webHidden/>
              </w:rPr>
              <w:fldChar w:fldCharType="begin"/>
            </w:r>
            <w:r>
              <w:rPr>
                <w:noProof/>
                <w:webHidden/>
              </w:rPr>
              <w:instrText xml:space="preserve"> PAGEREF _Toc184195123 \h </w:instrText>
            </w:r>
            <w:r>
              <w:rPr>
                <w:noProof/>
                <w:webHidden/>
              </w:rPr>
            </w:r>
            <w:r>
              <w:rPr>
                <w:noProof/>
                <w:webHidden/>
              </w:rPr>
              <w:fldChar w:fldCharType="separate"/>
            </w:r>
            <w:r>
              <w:rPr>
                <w:noProof/>
                <w:webHidden/>
              </w:rPr>
              <w:t>100</w:t>
            </w:r>
            <w:r>
              <w:rPr>
                <w:noProof/>
                <w:webHidden/>
              </w:rPr>
              <w:fldChar w:fldCharType="end"/>
            </w:r>
          </w:hyperlink>
        </w:p>
        <w:p w14:paraId="6A1DB18F" w14:textId="5C535515" w:rsidR="00BC5A85" w:rsidRDefault="00BC5A85">
          <w:pPr>
            <w:pStyle w:val="Verzeichnis1"/>
            <w:rPr>
              <w:rFonts w:eastAsiaTheme="minorEastAsia"/>
              <w:noProof/>
              <w:kern w:val="2"/>
              <w:sz w:val="24"/>
              <w:szCs w:val="24"/>
              <w:lang w:val="de-CH" w:eastAsia="de-CH"/>
              <w14:ligatures w14:val="standardContextual"/>
            </w:rPr>
          </w:pPr>
          <w:hyperlink w:anchor="_Toc184195124" w:history="1">
            <w:r w:rsidRPr="00B730BC">
              <w:rPr>
                <w:rStyle w:val="Hyperlink"/>
                <w:b/>
                <w:bCs/>
                <w:noProof/>
              </w:rPr>
              <w:t>77.</w:t>
            </w:r>
            <w:r>
              <w:rPr>
                <w:rFonts w:eastAsiaTheme="minorEastAsia"/>
                <w:noProof/>
                <w:kern w:val="2"/>
                <w:sz w:val="24"/>
                <w:szCs w:val="24"/>
                <w:lang w:val="de-CH" w:eastAsia="de-CH"/>
                <w14:ligatures w14:val="standardContextual"/>
              </w:rPr>
              <w:tab/>
            </w:r>
            <w:r w:rsidRPr="00B730BC">
              <w:rPr>
                <w:rStyle w:val="Hyperlink"/>
                <w:b/>
                <w:noProof/>
              </w:rPr>
              <w:t>324 : Technique et prévention : achat d’une motofaucheuse</w:t>
            </w:r>
            <w:r>
              <w:rPr>
                <w:noProof/>
                <w:webHidden/>
              </w:rPr>
              <w:tab/>
            </w:r>
            <w:r>
              <w:rPr>
                <w:noProof/>
                <w:webHidden/>
              </w:rPr>
              <w:fldChar w:fldCharType="begin"/>
            </w:r>
            <w:r>
              <w:rPr>
                <w:noProof/>
                <w:webHidden/>
              </w:rPr>
              <w:instrText xml:space="preserve"> PAGEREF _Toc184195124 \h </w:instrText>
            </w:r>
            <w:r>
              <w:rPr>
                <w:noProof/>
                <w:webHidden/>
              </w:rPr>
            </w:r>
            <w:r>
              <w:rPr>
                <w:noProof/>
                <w:webHidden/>
              </w:rPr>
              <w:fldChar w:fldCharType="separate"/>
            </w:r>
            <w:r>
              <w:rPr>
                <w:noProof/>
                <w:webHidden/>
              </w:rPr>
              <w:t>101</w:t>
            </w:r>
            <w:r>
              <w:rPr>
                <w:noProof/>
                <w:webHidden/>
              </w:rPr>
              <w:fldChar w:fldCharType="end"/>
            </w:r>
          </w:hyperlink>
        </w:p>
        <w:p w14:paraId="1031AFC4" w14:textId="14BC0CE4" w:rsidR="00BC5A85" w:rsidRDefault="00BC5A85">
          <w:pPr>
            <w:pStyle w:val="Verzeichnis1"/>
            <w:rPr>
              <w:rFonts w:eastAsiaTheme="minorEastAsia"/>
              <w:noProof/>
              <w:kern w:val="2"/>
              <w:sz w:val="24"/>
              <w:szCs w:val="24"/>
              <w:lang w:val="de-CH" w:eastAsia="de-CH"/>
              <w14:ligatures w14:val="standardContextual"/>
            </w:rPr>
          </w:pPr>
          <w:hyperlink w:anchor="_Toc184195125" w:history="1">
            <w:r w:rsidRPr="00B730BC">
              <w:rPr>
                <w:rStyle w:val="Hyperlink"/>
                <w:b/>
                <w:bCs/>
                <w:noProof/>
              </w:rPr>
              <w:t>78.</w:t>
            </w:r>
            <w:r>
              <w:rPr>
                <w:rFonts w:eastAsiaTheme="minorEastAsia"/>
                <w:noProof/>
                <w:kern w:val="2"/>
                <w:sz w:val="24"/>
                <w:szCs w:val="24"/>
                <w:lang w:val="de-CH" w:eastAsia="de-CH"/>
                <w14:ligatures w14:val="standardContextual"/>
              </w:rPr>
              <w:tab/>
            </w:r>
            <w:r w:rsidRPr="00B730BC">
              <w:rPr>
                <w:rStyle w:val="Hyperlink"/>
                <w:b/>
                <w:noProof/>
              </w:rPr>
              <w:t>325 : Technique et prévention : combinaison de véhicules, remorque de transport I</w:t>
            </w:r>
            <w:r>
              <w:rPr>
                <w:noProof/>
                <w:webHidden/>
              </w:rPr>
              <w:tab/>
            </w:r>
            <w:r>
              <w:rPr>
                <w:noProof/>
                <w:webHidden/>
              </w:rPr>
              <w:fldChar w:fldCharType="begin"/>
            </w:r>
            <w:r>
              <w:rPr>
                <w:noProof/>
                <w:webHidden/>
              </w:rPr>
              <w:instrText xml:space="preserve"> PAGEREF _Toc184195125 \h </w:instrText>
            </w:r>
            <w:r>
              <w:rPr>
                <w:noProof/>
                <w:webHidden/>
              </w:rPr>
            </w:r>
            <w:r>
              <w:rPr>
                <w:noProof/>
                <w:webHidden/>
              </w:rPr>
              <w:fldChar w:fldCharType="separate"/>
            </w:r>
            <w:r>
              <w:rPr>
                <w:noProof/>
                <w:webHidden/>
              </w:rPr>
              <w:t>102</w:t>
            </w:r>
            <w:r>
              <w:rPr>
                <w:noProof/>
                <w:webHidden/>
              </w:rPr>
              <w:fldChar w:fldCharType="end"/>
            </w:r>
          </w:hyperlink>
        </w:p>
        <w:p w14:paraId="5D30AC7F" w14:textId="52BBC5FC" w:rsidR="00BC5A85" w:rsidRDefault="00BC5A85">
          <w:pPr>
            <w:pStyle w:val="Verzeichnis1"/>
            <w:rPr>
              <w:rFonts w:eastAsiaTheme="minorEastAsia"/>
              <w:noProof/>
              <w:kern w:val="2"/>
              <w:sz w:val="24"/>
              <w:szCs w:val="24"/>
              <w:lang w:val="de-CH" w:eastAsia="de-CH"/>
              <w14:ligatures w14:val="standardContextual"/>
            </w:rPr>
          </w:pPr>
          <w:hyperlink w:anchor="_Toc184195126" w:history="1">
            <w:r w:rsidRPr="00B730BC">
              <w:rPr>
                <w:rStyle w:val="Hyperlink"/>
                <w:b/>
                <w:bCs/>
                <w:noProof/>
              </w:rPr>
              <w:t>79.</w:t>
            </w:r>
            <w:r>
              <w:rPr>
                <w:rFonts w:eastAsiaTheme="minorEastAsia"/>
                <w:noProof/>
                <w:kern w:val="2"/>
                <w:sz w:val="24"/>
                <w:szCs w:val="24"/>
                <w:lang w:val="de-CH" w:eastAsia="de-CH"/>
                <w14:ligatures w14:val="standardContextual"/>
              </w:rPr>
              <w:tab/>
            </w:r>
            <w:r w:rsidRPr="00B730BC">
              <w:rPr>
                <w:rStyle w:val="Hyperlink"/>
                <w:b/>
                <w:noProof/>
              </w:rPr>
              <w:t>326 : Technique et prévention : combinaison de véhicules, remorque de transport II</w:t>
            </w:r>
            <w:r>
              <w:rPr>
                <w:noProof/>
                <w:webHidden/>
              </w:rPr>
              <w:tab/>
            </w:r>
            <w:r>
              <w:rPr>
                <w:noProof/>
                <w:webHidden/>
              </w:rPr>
              <w:fldChar w:fldCharType="begin"/>
            </w:r>
            <w:r>
              <w:rPr>
                <w:noProof/>
                <w:webHidden/>
              </w:rPr>
              <w:instrText xml:space="preserve"> PAGEREF _Toc184195126 \h </w:instrText>
            </w:r>
            <w:r>
              <w:rPr>
                <w:noProof/>
                <w:webHidden/>
              </w:rPr>
            </w:r>
            <w:r>
              <w:rPr>
                <w:noProof/>
                <w:webHidden/>
              </w:rPr>
              <w:fldChar w:fldCharType="separate"/>
            </w:r>
            <w:r>
              <w:rPr>
                <w:noProof/>
                <w:webHidden/>
              </w:rPr>
              <w:t>105</w:t>
            </w:r>
            <w:r>
              <w:rPr>
                <w:noProof/>
                <w:webHidden/>
              </w:rPr>
              <w:fldChar w:fldCharType="end"/>
            </w:r>
          </w:hyperlink>
        </w:p>
        <w:p w14:paraId="5BFD8B37" w14:textId="2F566A1E" w:rsidR="6FAC5AAA" w:rsidRPr="00E9627E" w:rsidRDefault="00524648" w:rsidP="6FAC5AAA">
          <w:pPr>
            <w:pStyle w:val="Verzeichnis1"/>
            <w:tabs>
              <w:tab w:val="left" w:pos="435"/>
              <w:tab w:val="right" w:leader="dot" w:pos="9060"/>
            </w:tabs>
            <w:rPr>
              <w:rStyle w:val="Hyperlink"/>
            </w:rPr>
          </w:pPr>
          <w:r w:rsidRPr="00E9627E">
            <w:fldChar w:fldCharType="end"/>
          </w:r>
        </w:p>
      </w:sdtContent>
    </w:sdt>
    <w:p w14:paraId="522F33F0" w14:textId="196C6AD9" w:rsidR="00BF7525" w:rsidRPr="00E9627E" w:rsidRDefault="00BF7525"/>
    <w:p w14:paraId="5BC47393" w14:textId="23F18B4D" w:rsidR="0D02B7BF" w:rsidRPr="00E9627E" w:rsidRDefault="0D02B7BF">
      <w:r w:rsidRPr="00E9627E">
        <w:br w:type="page"/>
      </w:r>
    </w:p>
    <w:p w14:paraId="422FFE37" w14:textId="52D9AC25" w:rsidR="00BA4AF7" w:rsidRPr="003220A0" w:rsidRDefault="781EA0B0" w:rsidP="456797BD">
      <w:pPr>
        <w:pStyle w:val="berschrift1"/>
        <w:pageBreakBefore/>
        <w:numPr>
          <w:ilvl w:val="0"/>
          <w:numId w:val="18"/>
        </w:numPr>
        <w:spacing w:after="240"/>
        <w:ind w:left="425" w:hanging="425"/>
        <w:rPr>
          <w:b/>
          <w:bCs/>
          <w:color w:val="auto"/>
          <w:sz w:val="24"/>
          <w:szCs w:val="24"/>
        </w:rPr>
      </w:pPr>
      <w:bookmarkStart w:id="0" w:name="_Toc184195048"/>
      <w:r w:rsidRPr="003220A0">
        <w:rPr>
          <w:b/>
          <w:color w:val="auto"/>
          <w:sz w:val="24"/>
        </w:rPr>
        <w:lastRenderedPageBreak/>
        <w:t>101 : Véhicules : choisir le bon carburant, alimentation en carburant</w:t>
      </w:r>
      <w:bookmarkEnd w:id="0"/>
    </w:p>
    <w:p w14:paraId="7857D6C8" w14:textId="33EF71CA" w:rsidR="00BA4AF7" w:rsidRPr="00E9627E" w:rsidRDefault="00BA4AF7" w:rsidP="00BA4AF7">
      <w:pPr>
        <w:tabs>
          <w:tab w:val="left" w:pos="561"/>
          <w:tab w:val="left" w:pos="5102"/>
        </w:tabs>
      </w:pPr>
      <w:r w:rsidRPr="00E9627E">
        <w:t xml:space="preserve">Votre patron vous donne pour tâche de préparer une platebande au moyen de la fraise (bineuse). Pour commencer vous devez préparer la machine et faire le plein. </w:t>
      </w:r>
    </w:p>
    <w:p w14:paraId="5CD7AD0B" w14:textId="032B3061" w:rsidR="00BA4AF7" w:rsidRPr="00E9627E" w:rsidRDefault="00BA4AF7" w:rsidP="00BA4AF7">
      <w:pPr>
        <w:tabs>
          <w:tab w:val="left" w:pos="561"/>
          <w:tab w:val="left" w:pos="5102"/>
        </w:tabs>
      </w:pPr>
      <w:r w:rsidRPr="00E9627E">
        <w:t>a)</w:t>
      </w:r>
      <w:r w:rsidR="00BC0066" w:rsidRPr="00E9627E">
        <w:tab/>
      </w:r>
      <w:r w:rsidRPr="00E9627E">
        <w:t xml:space="preserve">Comment pouvez-vous déterminer avec quel carburant vous allez remplir le réservoir ? Nommez deux caractéristiques. </w:t>
      </w:r>
    </w:p>
    <w:p w14:paraId="59165889" w14:textId="2F33AFCF" w:rsidR="00BA4AF7" w:rsidRPr="00E9627E" w:rsidRDefault="05F73626" w:rsidP="0024683F">
      <w:pPr>
        <w:tabs>
          <w:tab w:val="left" w:pos="561"/>
          <w:tab w:val="left" w:pos="5102"/>
        </w:tabs>
      </w:pPr>
      <w:r w:rsidRPr="00E9627E">
        <w:t>b)</w:t>
      </w:r>
      <w:r w:rsidR="00BC0066" w:rsidRPr="00E9627E">
        <w:tab/>
      </w:r>
      <w:r w:rsidRPr="00E9627E">
        <w:t>Expliquez la différence entre l’essence alkylée (p. ex. Aspen) et l’essence de la station-service.</w:t>
      </w:r>
    </w:p>
    <w:p w14:paraId="33E1CAD7" w14:textId="45D71BB1" w:rsidR="68986B6B" w:rsidRPr="00E9627E" w:rsidRDefault="68986B6B" w:rsidP="456797BD">
      <w:pPr>
        <w:tabs>
          <w:tab w:val="left" w:pos="561"/>
          <w:tab w:val="left" w:pos="5102"/>
        </w:tabs>
      </w:pPr>
      <w:r w:rsidRPr="00E9627E">
        <w:t>c)</w:t>
      </w:r>
      <w:r w:rsidR="00BC0066" w:rsidRPr="00E9627E">
        <w:tab/>
      </w:r>
      <w:r w:rsidRPr="00E9627E">
        <w:t>Comment fonctionne la lubrification des moteurs en question ?</w:t>
      </w:r>
    </w:p>
    <w:p w14:paraId="7CAECAE5" w14:textId="77777777" w:rsidR="00FF8F67" w:rsidRPr="00E9627E" w:rsidRDefault="00FF8F67" w:rsidP="0844ACA3">
      <w:pPr>
        <w:tabs>
          <w:tab w:val="left" w:pos="561"/>
          <w:tab w:val="left" w:pos="5102"/>
        </w:tabs>
        <w:rPr>
          <w:b/>
          <w:bCs/>
        </w:rPr>
      </w:pPr>
      <w:r w:rsidRPr="00E9627E">
        <w:rPr>
          <w:b/>
        </w:rPr>
        <w:t>Ressources</w:t>
      </w:r>
    </w:p>
    <w:p w14:paraId="4AD4518F" w14:textId="07694919" w:rsidR="00FF8F67" w:rsidRPr="00E9627E" w:rsidRDefault="00FF8F67" w:rsidP="0844ACA3">
      <w:pPr>
        <w:tabs>
          <w:tab w:val="left" w:pos="561"/>
          <w:tab w:val="left" w:pos="5102"/>
        </w:tabs>
      </w:pPr>
      <w:r w:rsidRPr="00E9627E">
        <w:t>Mode d’emploi au choix</w:t>
      </w:r>
    </w:p>
    <w:p w14:paraId="33DA091C" w14:textId="6001CE57" w:rsidR="0D02B7BF" w:rsidRPr="004A772C" w:rsidRDefault="0D02B7BF" w:rsidP="004A772C">
      <w:pPr>
        <w:tabs>
          <w:tab w:val="left" w:pos="561"/>
          <w:tab w:val="left" w:pos="5102"/>
        </w:tabs>
        <w:ind w:left="561"/>
        <w:rPr>
          <w:color w:val="00B050"/>
        </w:rPr>
      </w:pPr>
      <w:r w:rsidRPr="00E9627E">
        <w:br w:type="page"/>
      </w:r>
    </w:p>
    <w:p w14:paraId="527B819B" w14:textId="0B4DE732" w:rsidR="00BA4AF7" w:rsidRPr="003220A0" w:rsidRDefault="781EA0B0" w:rsidP="456797BD">
      <w:pPr>
        <w:pStyle w:val="berschrift1"/>
        <w:pageBreakBefore/>
        <w:numPr>
          <w:ilvl w:val="0"/>
          <w:numId w:val="18"/>
        </w:numPr>
        <w:spacing w:after="240"/>
        <w:ind w:left="425" w:hanging="425"/>
        <w:rPr>
          <w:b/>
          <w:bCs/>
          <w:color w:val="auto"/>
          <w:sz w:val="24"/>
          <w:szCs w:val="24"/>
        </w:rPr>
      </w:pPr>
      <w:bookmarkStart w:id="1" w:name="_Toc184195049"/>
      <w:r w:rsidRPr="003220A0">
        <w:rPr>
          <w:b/>
          <w:color w:val="auto"/>
          <w:sz w:val="24"/>
        </w:rPr>
        <w:lastRenderedPageBreak/>
        <w:t xml:space="preserve">102 : Véhicules : </w:t>
      </w:r>
      <w:r w:rsidR="00DD1F9E" w:rsidRPr="003220A0">
        <w:rPr>
          <w:b/>
          <w:color w:val="auto"/>
          <w:sz w:val="24"/>
        </w:rPr>
        <w:t>l</w:t>
      </w:r>
      <w:r w:rsidRPr="003220A0">
        <w:rPr>
          <w:b/>
          <w:color w:val="auto"/>
          <w:sz w:val="24"/>
        </w:rPr>
        <w:t>es huiles moteurs et les lubrifiants</w:t>
      </w:r>
      <w:bookmarkEnd w:id="1"/>
    </w:p>
    <w:p w14:paraId="01AE983D" w14:textId="48ECB6FC" w:rsidR="00BA4AF7" w:rsidRPr="00E9627E" w:rsidRDefault="03A24ECF" w:rsidP="00BA4AF7">
      <w:pPr>
        <w:tabs>
          <w:tab w:val="left" w:pos="561"/>
          <w:tab w:val="left" w:pos="5102"/>
        </w:tabs>
      </w:pPr>
      <w:r w:rsidRPr="00E9627E">
        <w:t>L’huile moteur du tracteur doit être changée. Avant de vous mettre au travail, vous devez répondre à quelques questions de votre patron.</w:t>
      </w:r>
    </w:p>
    <w:p w14:paraId="22132046" w14:textId="111E1C4F" w:rsidR="00BA4AF7" w:rsidRPr="00E9627E" w:rsidRDefault="68986B6B" w:rsidP="60EB8236">
      <w:pPr>
        <w:tabs>
          <w:tab w:val="left" w:pos="561"/>
          <w:tab w:val="left" w:pos="5102"/>
        </w:tabs>
        <w:ind w:left="561" w:hanging="561"/>
      </w:pPr>
      <w:r w:rsidRPr="00E9627E">
        <w:t>a)</w:t>
      </w:r>
      <w:r w:rsidRPr="00E9627E">
        <w:tab/>
        <w:t xml:space="preserve">À quoi sert une huile moteur ? </w:t>
      </w:r>
    </w:p>
    <w:p w14:paraId="52C9D52E" w14:textId="6B9A2AC6" w:rsidR="00BA4AF7" w:rsidRPr="00E9627E" w:rsidRDefault="68986B6B" w:rsidP="60EB8236">
      <w:pPr>
        <w:tabs>
          <w:tab w:val="left" w:pos="561"/>
          <w:tab w:val="left" w:pos="5102"/>
        </w:tabs>
        <w:ind w:left="561" w:hanging="561"/>
      </w:pPr>
      <w:r w:rsidRPr="00E9627E">
        <w:t>b)</w:t>
      </w:r>
      <w:r w:rsidRPr="00E9627E">
        <w:tab/>
        <w:t>Que veut dire SAE 15W40 ?</w:t>
      </w:r>
    </w:p>
    <w:p w14:paraId="24041596" w14:textId="77777777" w:rsidR="00BA4AF7" w:rsidRPr="00E9627E" w:rsidRDefault="68986B6B" w:rsidP="00BA4AF7">
      <w:pPr>
        <w:tabs>
          <w:tab w:val="left" w:pos="561"/>
          <w:tab w:val="left" w:pos="5102"/>
        </w:tabs>
        <w:ind w:left="561" w:hanging="561"/>
      </w:pPr>
      <w:r w:rsidRPr="00E9627E">
        <w:t>c)</w:t>
      </w:r>
      <w:r w:rsidRPr="00E9627E">
        <w:tab/>
        <w:t>Pourquoi l’huile moteur devient-elle noire à l’usage ?</w:t>
      </w:r>
    </w:p>
    <w:p w14:paraId="4878745B" w14:textId="19F88EEE" w:rsidR="006C4325" w:rsidRPr="00E9627E" w:rsidRDefault="32467674" w:rsidP="0ED79940">
      <w:pPr>
        <w:tabs>
          <w:tab w:val="left" w:pos="561"/>
          <w:tab w:val="left" w:pos="5102"/>
        </w:tabs>
        <w:ind w:left="561" w:hanging="561"/>
      </w:pPr>
      <w:r w:rsidRPr="00E9627E">
        <w:t>d)</w:t>
      </w:r>
      <w:r w:rsidRPr="00E9627E">
        <w:tab/>
        <w:t>Décrivez étape par étape la procédure pour changer l’huile moteur.</w:t>
      </w:r>
    </w:p>
    <w:p w14:paraId="53D7F228" w14:textId="77777777" w:rsidR="00D015AA" w:rsidRPr="00E9627E" w:rsidRDefault="00D015AA" w:rsidP="06801EDA">
      <w:pPr>
        <w:tabs>
          <w:tab w:val="left" w:pos="561"/>
          <w:tab w:val="left" w:pos="5102"/>
        </w:tabs>
        <w:ind w:left="561" w:hanging="561"/>
        <w:rPr>
          <w:color w:val="00B050"/>
        </w:rPr>
      </w:pPr>
    </w:p>
    <w:p w14:paraId="0D2C28D5" w14:textId="4055D219" w:rsidR="00D015AA" w:rsidRPr="00E9627E" w:rsidRDefault="00D015AA" w:rsidP="06801EDA">
      <w:pPr>
        <w:tabs>
          <w:tab w:val="left" w:pos="561"/>
          <w:tab w:val="left" w:pos="5102"/>
        </w:tabs>
        <w:ind w:left="561" w:hanging="561"/>
        <w:rPr>
          <w:color w:val="00B050"/>
        </w:rPr>
      </w:pPr>
    </w:p>
    <w:p w14:paraId="192C28C1" w14:textId="39319207" w:rsidR="3996EE9B" w:rsidRPr="00E9627E" w:rsidRDefault="3996EE9B" w:rsidP="60EB8236">
      <w:pPr>
        <w:tabs>
          <w:tab w:val="left" w:pos="561"/>
          <w:tab w:val="left" w:pos="5102"/>
        </w:tabs>
        <w:ind w:left="561" w:hanging="561"/>
      </w:pPr>
    </w:p>
    <w:p w14:paraId="698E61AD" w14:textId="40EB6C16" w:rsidR="0D02B7BF" w:rsidRPr="00E9627E" w:rsidRDefault="0D02B7BF">
      <w:r w:rsidRPr="00E9627E">
        <w:br w:type="page"/>
      </w:r>
    </w:p>
    <w:p w14:paraId="51640FCA" w14:textId="20B447B7" w:rsidR="00BA4AF7" w:rsidRPr="003220A0" w:rsidRDefault="4EA80E80" w:rsidP="456797BD">
      <w:pPr>
        <w:pStyle w:val="berschrift1"/>
        <w:pageBreakBefore/>
        <w:numPr>
          <w:ilvl w:val="0"/>
          <w:numId w:val="18"/>
        </w:numPr>
        <w:spacing w:after="240"/>
        <w:ind w:left="425" w:hanging="425"/>
        <w:rPr>
          <w:b/>
          <w:bCs/>
          <w:color w:val="auto"/>
          <w:sz w:val="24"/>
          <w:szCs w:val="24"/>
        </w:rPr>
      </w:pPr>
      <w:bookmarkStart w:id="2" w:name="_Toc184195050"/>
      <w:r w:rsidRPr="003220A0">
        <w:rPr>
          <w:b/>
          <w:color w:val="auto"/>
          <w:sz w:val="24"/>
        </w:rPr>
        <w:lastRenderedPageBreak/>
        <w:t xml:space="preserve">103 : Véhicules : </w:t>
      </w:r>
      <w:r w:rsidR="0009318C" w:rsidRPr="003220A0">
        <w:rPr>
          <w:b/>
          <w:color w:val="auto"/>
          <w:sz w:val="24"/>
        </w:rPr>
        <w:t>m</w:t>
      </w:r>
      <w:r w:rsidRPr="003220A0">
        <w:rPr>
          <w:b/>
          <w:color w:val="auto"/>
          <w:sz w:val="24"/>
        </w:rPr>
        <w:t>oteurs 2 et 4 temps</w:t>
      </w:r>
      <w:bookmarkEnd w:id="2"/>
    </w:p>
    <w:p w14:paraId="5AEAA4A0" w14:textId="03DB1F0A" w:rsidR="00BA4AF7" w:rsidRPr="00E9627E" w:rsidRDefault="00BA4AF7" w:rsidP="00BA4AF7">
      <w:pPr>
        <w:tabs>
          <w:tab w:val="left" w:pos="561"/>
          <w:tab w:val="left" w:pos="5102"/>
        </w:tabs>
      </w:pPr>
      <w:r w:rsidRPr="00E9627E">
        <w:t xml:space="preserve">Vos parents veulent acheter un motoculteur pour le jardin de la ferme. Ils ont le choix entre une machine équipée d’un moteur 2-temps et une autre équipée d’un moteur 4-temps. </w:t>
      </w:r>
    </w:p>
    <w:p w14:paraId="76BA6616" w14:textId="3BE5FB45" w:rsidR="00BA4AF7" w:rsidRPr="00E9627E" w:rsidRDefault="3948B7CF" w:rsidP="00BA4AF7">
      <w:pPr>
        <w:tabs>
          <w:tab w:val="left" w:pos="561"/>
          <w:tab w:val="left" w:pos="5102"/>
        </w:tabs>
      </w:pPr>
      <w:r w:rsidRPr="00E9627E">
        <w:t xml:space="preserve">Pour aider vos parents à prendre leur décision, expliquez-leur à l’aide des deux dessins ci-dessous : </w:t>
      </w:r>
    </w:p>
    <w:p w14:paraId="67EB63A2" w14:textId="2C286881" w:rsidR="00BA4AF7" w:rsidRPr="00E9627E" w:rsidRDefault="68986B6B" w:rsidP="00BA4AF7">
      <w:pPr>
        <w:tabs>
          <w:tab w:val="left" w:pos="561"/>
          <w:tab w:val="left" w:pos="5102"/>
        </w:tabs>
        <w:ind w:left="561" w:hanging="561"/>
      </w:pPr>
      <w:r w:rsidRPr="00E9627E">
        <w:t>a)</w:t>
      </w:r>
      <w:r w:rsidRPr="00E9627E">
        <w:tab/>
      </w:r>
      <w:r w:rsidR="00A075D8" w:rsidRPr="00E9627E">
        <w:t>L</w:t>
      </w:r>
      <w:r w:rsidRPr="00E9627E">
        <w:t>es différences dans le fonctionnement des deux moteurs</w:t>
      </w:r>
    </w:p>
    <w:p w14:paraId="44FB20BB" w14:textId="26C50449" w:rsidR="74BF8B55" w:rsidRPr="00E9627E" w:rsidRDefault="74BF8B55" w:rsidP="60EB8236">
      <w:pPr>
        <w:tabs>
          <w:tab w:val="left" w:pos="561"/>
          <w:tab w:val="left" w:pos="5102"/>
        </w:tabs>
        <w:ind w:left="561" w:hanging="561"/>
      </w:pPr>
      <w:r w:rsidRPr="00E9627E">
        <w:rPr>
          <w:noProof/>
        </w:rPr>
        <w:drawing>
          <wp:inline distT="0" distB="0" distL="0" distR="0" wp14:anchorId="60E56DDF" wp14:editId="1F0329DA">
            <wp:extent cx="6067425" cy="1681182"/>
            <wp:effectExtent l="0" t="0" r="0" b="0"/>
            <wp:docPr id="1303275001" name="Grafik 130327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6067425" cy="1681182"/>
                    </a:xfrm>
                    <a:prstGeom prst="rect">
                      <a:avLst/>
                    </a:prstGeom>
                  </pic:spPr>
                </pic:pic>
              </a:graphicData>
            </a:graphic>
          </wp:inline>
        </w:drawing>
      </w:r>
    </w:p>
    <w:p w14:paraId="19F7C740" w14:textId="7F5F4AA5" w:rsidR="60EB8236" w:rsidRPr="00E9627E" w:rsidRDefault="60EB8236" w:rsidP="60EB8236">
      <w:pPr>
        <w:tabs>
          <w:tab w:val="left" w:pos="561"/>
          <w:tab w:val="left" w:pos="5102"/>
        </w:tabs>
        <w:ind w:left="561" w:hanging="561"/>
      </w:pPr>
    </w:p>
    <w:p w14:paraId="604A947B" w14:textId="7F4F50C9" w:rsidR="74BF8B55" w:rsidRPr="00E9627E" w:rsidRDefault="74BF8B55" w:rsidP="60EB8236">
      <w:pPr>
        <w:tabs>
          <w:tab w:val="left" w:pos="561"/>
          <w:tab w:val="left" w:pos="5102"/>
        </w:tabs>
        <w:ind w:left="561" w:hanging="561"/>
      </w:pPr>
      <w:r w:rsidRPr="00E9627E">
        <w:rPr>
          <w:noProof/>
        </w:rPr>
        <w:drawing>
          <wp:inline distT="0" distB="0" distL="0" distR="0" wp14:anchorId="4FCDB36D" wp14:editId="7BD14870">
            <wp:extent cx="6019800" cy="2545874"/>
            <wp:effectExtent l="0" t="0" r="0" b="0"/>
            <wp:docPr id="1728663977" name="Grafik 172866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019800" cy="2545874"/>
                    </a:xfrm>
                    <a:prstGeom prst="rect">
                      <a:avLst/>
                    </a:prstGeom>
                  </pic:spPr>
                </pic:pic>
              </a:graphicData>
            </a:graphic>
          </wp:inline>
        </w:drawing>
      </w:r>
    </w:p>
    <w:p w14:paraId="4C5A319E" w14:textId="55818550" w:rsidR="00BA4AF7" w:rsidRPr="00E9627E" w:rsidRDefault="00BA4AF7" w:rsidP="00BA4AF7">
      <w:pPr>
        <w:tabs>
          <w:tab w:val="left" w:pos="561"/>
          <w:tab w:val="left" w:pos="5102"/>
        </w:tabs>
        <w:ind w:left="561" w:hanging="561"/>
      </w:pPr>
      <w:r w:rsidRPr="00E9627E">
        <w:t>b)</w:t>
      </w:r>
      <w:r w:rsidRPr="00E9627E">
        <w:tab/>
      </w:r>
      <w:r w:rsidR="00A075D8" w:rsidRPr="00E9627E">
        <w:t>L</w:t>
      </w:r>
      <w:r w:rsidRPr="00E9627E">
        <w:t>es avantages et désavantages du moteur 2-temps par rapport au moteur 4-temps.</w:t>
      </w:r>
    </w:p>
    <w:p w14:paraId="3B2E463A" w14:textId="32C51B71" w:rsidR="00BA4AF7" w:rsidRPr="00E9627E" w:rsidRDefault="68986B6B" w:rsidP="00BA4AF7">
      <w:pPr>
        <w:tabs>
          <w:tab w:val="left" w:pos="561"/>
          <w:tab w:val="left" w:pos="5102"/>
        </w:tabs>
        <w:ind w:left="561" w:hanging="561"/>
      </w:pPr>
      <w:r w:rsidRPr="00E9627E">
        <w:t>c)</w:t>
      </w:r>
      <w:r w:rsidRPr="00E9627E">
        <w:tab/>
        <w:t>Expliquez comment sont lubrifiés les moteurs.</w:t>
      </w:r>
    </w:p>
    <w:p w14:paraId="7BE84E23" w14:textId="77777777" w:rsidR="004F1406" w:rsidRPr="00E9627E" w:rsidRDefault="004F1406" w:rsidP="00BA4AF7">
      <w:pPr>
        <w:tabs>
          <w:tab w:val="left" w:pos="561"/>
          <w:tab w:val="left" w:pos="5102"/>
        </w:tabs>
        <w:rPr>
          <w:b/>
        </w:rPr>
      </w:pPr>
    </w:p>
    <w:p w14:paraId="44B8C448" w14:textId="4950EC2A" w:rsidR="0D02B7BF" w:rsidRPr="00E9627E" w:rsidRDefault="0D02B7BF">
      <w:r w:rsidRPr="00E9627E">
        <w:br w:type="page"/>
      </w:r>
    </w:p>
    <w:p w14:paraId="0B46D20E" w14:textId="7C3086AF" w:rsidR="00BA4AF7" w:rsidRPr="003220A0" w:rsidRDefault="4EA80E80" w:rsidP="456797BD">
      <w:pPr>
        <w:pStyle w:val="berschrift1"/>
        <w:pageBreakBefore/>
        <w:numPr>
          <w:ilvl w:val="0"/>
          <w:numId w:val="18"/>
        </w:numPr>
        <w:spacing w:after="240"/>
        <w:ind w:left="425" w:hanging="425"/>
        <w:rPr>
          <w:b/>
          <w:bCs/>
          <w:color w:val="auto"/>
          <w:sz w:val="24"/>
          <w:szCs w:val="24"/>
        </w:rPr>
      </w:pPr>
      <w:bookmarkStart w:id="3" w:name="_Toc184195051"/>
      <w:r w:rsidRPr="003220A0">
        <w:rPr>
          <w:b/>
          <w:color w:val="auto"/>
          <w:sz w:val="24"/>
        </w:rPr>
        <w:lastRenderedPageBreak/>
        <w:t>104 : Véhicules : moteurs 4-temps, essence et diesel</w:t>
      </w:r>
      <w:bookmarkEnd w:id="3"/>
    </w:p>
    <w:p w14:paraId="74C294B9" w14:textId="40E32A8D" w:rsidR="00BA4AF7" w:rsidRPr="00E9627E" w:rsidRDefault="00BA4AF7" w:rsidP="00BA4AF7">
      <w:pPr>
        <w:tabs>
          <w:tab w:val="left" w:pos="561"/>
          <w:tab w:val="left" w:pos="5102"/>
        </w:tabs>
      </w:pPr>
      <w:r w:rsidRPr="00E9627E">
        <w:t>Votre patron a acheté un nouveau tracteur. Votre collègue, qui ne connaît rien aux moteurs, vient vous voir. Vous discutez des thèmes suivants :</w:t>
      </w:r>
    </w:p>
    <w:p w14:paraId="67D06308" w14:textId="1C5975D5" w:rsidR="00BA4AF7" w:rsidRPr="00E9627E" w:rsidRDefault="68986B6B" w:rsidP="00BA4AF7">
      <w:pPr>
        <w:tabs>
          <w:tab w:val="left" w:pos="561"/>
          <w:tab w:val="left" w:pos="5102"/>
        </w:tabs>
        <w:ind w:left="561" w:hanging="561"/>
      </w:pPr>
      <w:r w:rsidRPr="00E9627E">
        <w:t>a)</w:t>
      </w:r>
      <w:r w:rsidRPr="00E9627E">
        <w:tab/>
        <w:t>Expliquez en détails les différentes phases de travail du moteur à 4-temps illustré ici (moteur diesel).</w:t>
      </w:r>
    </w:p>
    <w:p w14:paraId="4B58333D" w14:textId="432BB9B9" w:rsidR="278AE358" w:rsidRPr="00E9627E" w:rsidRDefault="278AE358" w:rsidP="60EB8236">
      <w:pPr>
        <w:tabs>
          <w:tab w:val="left" w:pos="561"/>
          <w:tab w:val="left" w:pos="5102"/>
        </w:tabs>
        <w:ind w:left="561" w:hanging="561"/>
      </w:pPr>
      <w:r w:rsidRPr="00E9627E">
        <w:rPr>
          <w:noProof/>
        </w:rPr>
        <w:drawing>
          <wp:inline distT="0" distB="0" distL="0" distR="0" wp14:anchorId="1CEDE9B8" wp14:editId="582729F1">
            <wp:extent cx="6019800" cy="2545874"/>
            <wp:effectExtent l="0" t="0" r="0" b="0"/>
            <wp:docPr id="1745272027" name="Grafik 174527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6019800" cy="2545874"/>
                    </a:xfrm>
                    <a:prstGeom prst="rect">
                      <a:avLst/>
                    </a:prstGeom>
                  </pic:spPr>
                </pic:pic>
              </a:graphicData>
            </a:graphic>
          </wp:inline>
        </w:drawing>
      </w:r>
    </w:p>
    <w:p w14:paraId="48F51275" w14:textId="7A1F8F40" w:rsidR="68986B6B" w:rsidRPr="00E9627E" w:rsidRDefault="68986B6B" w:rsidP="60EB8236">
      <w:pPr>
        <w:tabs>
          <w:tab w:val="left" w:pos="561"/>
          <w:tab w:val="left" w:pos="5102"/>
        </w:tabs>
        <w:ind w:left="561" w:hanging="561"/>
      </w:pPr>
      <w:r w:rsidRPr="00E9627E">
        <w:t>b)</w:t>
      </w:r>
      <w:r w:rsidRPr="00E9627E">
        <w:tab/>
        <w:t xml:space="preserve">Pourquoi les moteurs diesel ont-ils besoin d’un dispositif de démarrage à froid ? </w:t>
      </w:r>
    </w:p>
    <w:p w14:paraId="42A5CFAC" w14:textId="180642F7" w:rsidR="00BA4AF7" w:rsidRPr="00E9627E" w:rsidRDefault="68986B6B" w:rsidP="60EB8236">
      <w:pPr>
        <w:tabs>
          <w:tab w:val="left" w:pos="561"/>
          <w:tab w:val="left" w:pos="5102"/>
        </w:tabs>
        <w:ind w:left="561" w:hanging="561"/>
      </w:pPr>
      <w:r w:rsidRPr="00E9627E">
        <w:t>c)</w:t>
      </w:r>
      <w:r w:rsidRPr="00E9627E">
        <w:tab/>
        <w:t>Expliquez les différences entre un moteur 4-temps à essence et un moteur 4-temps à diesel.</w:t>
      </w:r>
    </w:p>
    <w:p w14:paraId="6E1CD92A" w14:textId="5A7B1D5A" w:rsidR="00BA4AF7" w:rsidRPr="00E9627E" w:rsidRDefault="68986B6B" w:rsidP="00BA4AF7">
      <w:pPr>
        <w:tabs>
          <w:tab w:val="left" w:pos="561"/>
          <w:tab w:val="left" w:pos="5102"/>
        </w:tabs>
        <w:ind w:left="561" w:hanging="561"/>
      </w:pPr>
      <w:r w:rsidRPr="00E9627E">
        <w:t>d)</w:t>
      </w:r>
      <w:r w:rsidRPr="00E9627E">
        <w:tab/>
        <w:t>Expliquez les avantages et désavantages des moteurs diesel par rapport aux moteurs à essence.</w:t>
      </w:r>
    </w:p>
    <w:p w14:paraId="70392871" w14:textId="77777777" w:rsidR="00E446C4" w:rsidRPr="00E9627E" w:rsidRDefault="00E446C4" w:rsidP="00BA4AF7">
      <w:pPr>
        <w:tabs>
          <w:tab w:val="left" w:pos="561"/>
          <w:tab w:val="left" w:pos="5102"/>
        </w:tabs>
        <w:rPr>
          <w:b/>
        </w:rPr>
      </w:pPr>
    </w:p>
    <w:p w14:paraId="2786C78A" w14:textId="3769D18A" w:rsidR="00626277" w:rsidRPr="00E9627E" w:rsidRDefault="00626277" w:rsidP="00626277">
      <w:pPr>
        <w:tabs>
          <w:tab w:val="left" w:pos="561"/>
          <w:tab w:val="left" w:pos="5102"/>
        </w:tabs>
        <w:rPr>
          <w:color w:val="00B050"/>
        </w:rPr>
      </w:pPr>
    </w:p>
    <w:p w14:paraId="1C3C2404" w14:textId="76299228" w:rsidR="00BA4AF7" w:rsidRPr="00E9627E" w:rsidRDefault="00BA4AF7" w:rsidP="60EB8236">
      <w:pPr>
        <w:tabs>
          <w:tab w:val="left" w:pos="561"/>
          <w:tab w:val="left" w:pos="5102"/>
        </w:tabs>
        <w:ind w:left="561" w:hanging="561"/>
      </w:pPr>
    </w:p>
    <w:p w14:paraId="76C84785" w14:textId="346F54E7" w:rsidR="00BA4AF7" w:rsidRPr="003220A0" w:rsidRDefault="4EA80E80" w:rsidP="456797BD">
      <w:pPr>
        <w:pStyle w:val="berschrift1"/>
        <w:pageBreakBefore/>
        <w:numPr>
          <w:ilvl w:val="0"/>
          <w:numId w:val="18"/>
        </w:numPr>
        <w:spacing w:after="240"/>
        <w:ind w:left="425" w:hanging="425"/>
        <w:rPr>
          <w:b/>
          <w:bCs/>
          <w:color w:val="auto"/>
          <w:sz w:val="24"/>
          <w:szCs w:val="24"/>
        </w:rPr>
      </w:pPr>
      <w:bookmarkStart w:id="4" w:name="_Toc184195052"/>
      <w:r w:rsidRPr="003220A0">
        <w:rPr>
          <w:b/>
          <w:color w:val="auto"/>
          <w:sz w:val="24"/>
        </w:rPr>
        <w:lastRenderedPageBreak/>
        <w:t xml:space="preserve">105 : Véhicules : </w:t>
      </w:r>
      <w:r w:rsidR="0036297A" w:rsidRPr="003220A0">
        <w:rPr>
          <w:b/>
          <w:color w:val="auto"/>
          <w:sz w:val="24"/>
        </w:rPr>
        <w:t>t</w:t>
      </w:r>
      <w:r w:rsidRPr="003220A0">
        <w:rPr>
          <w:b/>
          <w:color w:val="auto"/>
          <w:sz w:val="24"/>
        </w:rPr>
        <w:t>racteur et systèmes de refroidissement</w:t>
      </w:r>
      <w:bookmarkEnd w:id="4"/>
    </w:p>
    <w:p w14:paraId="715B1D8B" w14:textId="32A31A55" w:rsidR="00BA4AF7" w:rsidRPr="00E9627E" w:rsidRDefault="4EA80E80" w:rsidP="00B472EC">
      <w:pPr>
        <w:tabs>
          <w:tab w:val="left" w:pos="561"/>
          <w:tab w:val="left" w:pos="5102"/>
        </w:tabs>
        <w:spacing w:line="240" w:lineRule="auto"/>
      </w:pPr>
      <w:r w:rsidRPr="00E9627E">
        <w:t>Vous travaillez sur une exploitation herbagère. Votre patron désire acheter un tracteur d’occasion pas trop lourd et assez compact pour les herbages. Il hésite entre deux tracteurs de même puissance avec un prix équivalent. L’un est pourvu d’un refroidissement à liquide et l’autre d’un refroidissement à air. Comme il n’est pas très féru de mécanique il vous demande de lui expliquer les points suivants :</w:t>
      </w:r>
    </w:p>
    <w:p w14:paraId="4F894439" w14:textId="40663969" w:rsidR="00BA4AF7" w:rsidRPr="00E9627E" w:rsidRDefault="68986B6B" w:rsidP="60EB8236">
      <w:pPr>
        <w:tabs>
          <w:tab w:val="left" w:pos="561"/>
          <w:tab w:val="left" w:pos="5102"/>
        </w:tabs>
        <w:spacing w:line="240" w:lineRule="auto"/>
        <w:ind w:left="561" w:hanging="561"/>
      </w:pPr>
      <w:r w:rsidRPr="00E9627E">
        <w:t>a)</w:t>
      </w:r>
      <w:r w:rsidRPr="00E9627E">
        <w:tab/>
        <w:t xml:space="preserve">La différence de fonctionnement des deux systèmes de refroidissement. </w:t>
      </w:r>
      <w:r w:rsidRPr="00E9627E">
        <w:rPr>
          <w:noProof/>
        </w:rPr>
        <w:drawing>
          <wp:inline distT="0" distB="0" distL="0" distR="0" wp14:anchorId="388CE92F" wp14:editId="23E2C123">
            <wp:extent cx="2931169" cy="1821180"/>
            <wp:effectExtent l="0" t="0" r="2540" b="7620"/>
            <wp:docPr id="1304747418" name="Grafik 1304747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949590" cy="1832625"/>
                    </a:xfrm>
                    <a:prstGeom prst="rect">
                      <a:avLst/>
                    </a:prstGeom>
                  </pic:spPr>
                </pic:pic>
              </a:graphicData>
            </a:graphic>
          </wp:inline>
        </w:drawing>
      </w:r>
    </w:p>
    <w:p w14:paraId="125BD3F3" w14:textId="6F9FCC68" w:rsidR="03C633CC" w:rsidRPr="00E9627E" w:rsidRDefault="03C633CC" w:rsidP="00FF1CBA">
      <w:pPr>
        <w:tabs>
          <w:tab w:val="left" w:pos="561"/>
          <w:tab w:val="left" w:pos="5102"/>
        </w:tabs>
        <w:spacing w:line="240" w:lineRule="auto"/>
        <w:ind w:left="561" w:firstLine="6"/>
      </w:pPr>
      <w:r w:rsidRPr="00E9627E">
        <w:rPr>
          <w:noProof/>
        </w:rPr>
        <w:drawing>
          <wp:inline distT="0" distB="0" distL="0" distR="0" wp14:anchorId="1008A8E4" wp14:editId="545ADAF5">
            <wp:extent cx="4179875" cy="3161030"/>
            <wp:effectExtent l="0" t="0" r="0" b="1270"/>
            <wp:docPr id="208255331" name="Grafik 20825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192162" cy="3170322"/>
                    </a:xfrm>
                    <a:prstGeom prst="rect">
                      <a:avLst/>
                    </a:prstGeom>
                  </pic:spPr>
                </pic:pic>
              </a:graphicData>
            </a:graphic>
          </wp:inline>
        </w:drawing>
      </w:r>
    </w:p>
    <w:p w14:paraId="600B19BE" w14:textId="7A3BFE4F" w:rsidR="00BA4AF7" w:rsidRPr="00E9627E" w:rsidRDefault="68986B6B" w:rsidP="00B472EC">
      <w:pPr>
        <w:tabs>
          <w:tab w:val="left" w:pos="561"/>
          <w:tab w:val="left" w:pos="5102"/>
        </w:tabs>
        <w:spacing w:line="240" w:lineRule="auto"/>
        <w:ind w:left="561" w:hanging="561"/>
      </w:pPr>
      <w:r w:rsidRPr="00E9627E">
        <w:t>b)</w:t>
      </w:r>
      <w:r w:rsidRPr="00E9627E">
        <w:tab/>
        <w:t>Les avantages et les désavantages des deux systèmes de refroidissement.</w:t>
      </w:r>
    </w:p>
    <w:p w14:paraId="24E78277" w14:textId="02649A22" w:rsidR="00BA4AF7" w:rsidRPr="00E9627E" w:rsidRDefault="68986B6B" w:rsidP="00B472EC">
      <w:pPr>
        <w:tabs>
          <w:tab w:val="left" w:pos="561"/>
          <w:tab w:val="left" w:pos="5102"/>
        </w:tabs>
        <w:spacing w:line="240" w:lineRule="auto"/>
        <w:ind w:left="561" w:hanging="561"/>
      </w:pPr>
      <w:r w:rsidRPr="00E9627E">
        <w:t>c)</w:t>
      </w:r>
      <w:r w:rsidRPr="00E9627E">
        <w:tab/>
        <w:t>L’entretien à effectuer sur chacun des deux systèmes de refroidissement.</w:t>
      </w:r>
    </w:p>
    <w:p w14:paraId="6084CD0B" w14:textId="77777777" w:rsidR="00BA4AF7" w:rsidRPr="00E9627E" w:rsidRDefault="00BA4AF7" w:rsidP="00B472EC">
      <w:pPr>
        <w:tabs>
          <w:tab w:val="left" w:pos="561"/>
          <w:tab w:val="left" w:pos="5102"/>
        </w:tabs>
        <w:spacing w:line="240" w:lineRule="auto"/>
        <w:ind w:left="561" w:hanging="561"/>
      </w:pPr>
      <w:r w:rsidRPr="00E9627E">
        <w:t>d)</w:t>
      </w:r>
      <w:r w:rsidRPr="00E9627E">
        <w:tab/>
        <w:t>L’efficacité des deux systèmes.</w:t>
      </w:r>
    </w:p>
    <w:p w14:paraId="61BB1994" w14:textId="5CF60E7B" w:rsidR="00BA4AF7" w:rsidRPr="00E9627E" w:rsidRDefault="008C712B" w:rsidP="0D02B7BF">
      <w:pPr>
        <w:tabs>
          <w:tab w:val="left" w:pos="561"/>
          <w:tab w:val="left" w:pos="5102"/>
        </w:tabs>
        <w:spacing w:line="240" w:lineRule="auto"/>
        <w:ind w:left="561"/>
      </w:pPr>
      <w:r w:rsidRPr="00E9627E">
        <w:t>À</w:t>
      </w:r>
      <w:r w:rsidR="68986B6B" w:rsidRPr="00E9627E">
        <w:t xml:space="preserve"> l’aide des schémas, vous lui donnez toutes les explications utiles pour le conseiller dans le choix du tracteur.</w:t>
      </w:r>
    </w:p>
    <w:p w14:paraId="76F26128" w14:textId="5E7BE6A6" w:rsidR="0D02B7BF" w:rsidRPr="00E9627E" w:rsidRDefault="0D02B7BF">
      <w:r w:rsidRPr="00E9627E">
        <w:br w:type="page"/>
      </w:r>
    </w:p>
    <w:p w14:paraId="1EF53C44" w14:textId="71EA90EB" w:rsidR="72005F23" w:rsidRPr="00007C0E" w:rsidRDefault="190FB510" w:rsidP="456797BD">
      <w:pPr>
        <w:pStyle w:val="berschrift1"/>
        <w:numPr>
          <w:ilvl w:val="0"/>
          <w:numId w:val="18"/>
        </w:numPr>
        <w:spacing w:after="240"/>
        <w:ind w:left="425" w:hanging="425"/>
        <w:rPr>
          <w:b/>
          <w:bCs/>
          <w:color w:val="auto"/>
          <w:sz w:val="24"/>
          <w:szCs w:val="24"/>
        </w:rPr>
      </w:pPr>
      <w:bookmarkStart w:id="5" w:name="_Toc184195053"/>
      <w:r w:rsidRPr="00007C0E">
        <w:rPr>
          <w:b/>
          <w:color w:val="auto"/>
          <w:sz w:val="24"/>
        </w:rPr>
        <w:lastRenderedPageBreak/>
        <w:t xml:space="preserve">106 : Véhicules : </w:t>
      </w:r>
      <w:r w:rsidR="00E93213" w:rsidRPr="00007C0E">
        <w:rPr>
          <w:b/>
          <w:color w:val="auto"/>
          <w:sz w:val="24"/>
        </w:rPr>
        <w:t>m</w:t>
      </w:r>
      <w:r w:rsidRPr="00007C0E">
        <w:rPr>
          <w:b/>
          <w:color w:val="auto"/>
          <w:sz w:val="24"/>
        </w:rPr>
        <w:t>otofaucheuses et systèmes de refroidissement</w:t>
      </w:r>
      <w:bookmarkEnd w:id="5"/>
    </w:p>
    <w:p w14:paraId="2E64442E" w14:textId="2DC82725" w:rsidR="72005F23" w:rsidRPr="00E9627E" w:rsidRDefault="72005F23" w:rsidP="00353D9D">
      <w:pPr>
        <w:tabs>
          <w:tab w:val="left" w:pos="561"/>
          <w:tab w:val="left" w:pos="5102"/>
        </w:tabs>
        <w:spacing w:line="240" w:lineRule="auto"/>
      </w:pPr>
      <w:r w:rsidRPr="00E9627E">
        <w:t>Vous travaillez sur une exploitation herbagère. Votre patron désire acheter une nouvelle motofaucheuse. Comme il n’est pas très féru de mécanique, il vous demande de lui expliquer les points suivants :</w:t>
      </w:r>
    </w:p>
    <w:p w14:paraId="75733114" w14:textId="5F2EB2B1" w:rsidR="00353D9D" w:rsidRPr="00E9627E" w:rsidRDefault="72005F23" w:rsidP="00353D9D">
      <w:pPr>
        <w:pStyle w:val="Listenabsatz"/>
        <w:numPr>
          <w:ilvl w:val="0"/>
          <w:numId w:val="34"/>
        </w:numPr>
        <w:tabs>
          <w:tab w:val="left" w:pos="567"/>
          <w:tab w:val="left" w:pos="5102"/>
        </w:tabs>
        <w:spacing w:line="240" w:lineRule="auto"/>
        <w:ind w:hanging="981"/>
      </w:pPr>
      <w:r w:rsidRPr="00E9627E">
        <w:t xml:space="preserve">Le fonctionnement du système de refroidissement illustré. </w:t>
      </w:r>
    </w:p>
    <w:p w14:paraId="66702611" w14:textId="56F192BE" w:rsidR="72005F23" w:rsidRPr="00E9627E" w:rsidRDefault="00353D9D" w:rsidP="00353D9D">
      <w:pPr>
        <w:pStyle w:val="Listenabsatz"/>
        <w:tabs>
          <w:tab w:val="left" w:pos="561"/>
          <w:tab w:val="left" w:pos="5102"/>
        </w:tabs>
        <w:spacing w:line="240" w:lineRule="auto"/>
        <w:ind w:left="915"/>
      </w:pPr>
      <w:r w:rsidRPr="00E9627E">
        <w:rPr>
          <w:noProof/>
        </w:rPr>
        <w:drawing>
          <wp:inline distT="0" distB="0" distL="0" distR="0" wp14:anchorId="4CC4AE9E" wp14:editId="306BBAB1">
            <wp:extent cx="2940201" cy="3530781"/>
            <wp:effectExtent l="0" t="0" r="0" b="0"/>
            <wp:docPr id="130660378" name="Grafik 1" descr="Ein Bild, das Diagramm, Zeichnung, Entwurf,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0378" name="Grafik 1" descr="Ein Bild, das Diagramm, Zeichnung, Entwurf, Lineart enthält.&#10;&#10;Automatisch generierte Beschreibung"/>
                    <pic:cNvPicPr/>
                  </pic:nvPicPr>
                  <pic:blipFill>
                    <a:blip r:embed="rId15"/>
                    <a:stretch>
                      <a:fillRect/>
                    </a:stretch>
                  </pic:blipFill>
                  <pic:spPr>
                    <a:xfrm>
                      <a:off x="0" y="0"/>
                      <a:ext cx="2940201" cy="3530781"/>
                    </a:xfrm>
                    <a:prstGeom prst="rect">
                      <a:avLst/>
                    </a:prstGeom>
                  </pic:spPr>
                </pic:pic>
              </a:graphicData>
            </a:graphic>
          </wp:inline>
        </w:drawing>
      </w:r>
    </w:p>
    <w:p w14:paraId="779A2706" w14:textId="5E3C95C9" w:rsidR="72005F23" w:rsidRPr="00E9627E" w:rsidRDefault="72005F23" w:rsidP="0844ACA3">
      <w:pPr>
        <w:tabs>
          <w:tab w:val="left" w:pos="561"/>
          <w:tab w:val="left" w:pos="5102"/>
        </w:tabs>
        <w:spacing w:line="240" w:lineRule="auto"/>
        <w:ind w:left="561" w:hanging="561"/>
      </w:pPr>
      <w:r w:rsidRPr="00E9627E">
        <w:t>b)</w:t>
      </w:r>
      <w:r w:rsidRPr="00E9627E">
        <w:tab/>
        <w:t>Les travaux d’entretien à effectuer sur le système de refroidissement.</w:t>
      </w:r>
    </w:p>
    <w:p w14:paraId="278B15A0" w14:textId="3648C112" w:rsidR="24AE720A" w:rsidRPr="00E9627E" w:rsidRDefault="05E7217D" w:rsidP="0844ACA3">
      <w:pPr>
        <w:tabs>
          <w:tab w:val="left" w:pos="561"/>
          <w:tab w:val="left" w:pos="5102"/>
        </w:tabs>
        <w:spacing w:line="240" w:lineRule="auto"/>
        <w:ind w:left="561" w:hanging="561"/>
      </w:pPr>
      <w:r w:rsidRPr="00E9627E">
        <w:t>c)</w:t>
      </w:r>
      <w:r w:rsidRPr="00E9627E">
        <w:tab/>
        <w:t>La lubrification de ce type de moteurs. Citez différents types de lubrification et leur fonction.</w:t>
      </w:r>
    </w:p>
    <w:p w14:paraId="2CDE3FA7" w14:textId="72CD1CA5" w:rsidR="1E2103F4" w:rsidRPr="00E9627E" w:rsidRDefault="1E2103F4" w:rsidP="0844ACA3">
      <w:pPr>
        <w:tabs>
          <w:tab w:val="left" w:pos="561"/>
          <w:tab w:val="left" w:pos="5102"/>
        </w:tabs>
        <w:spacing w:line="240" w:lineRule="auto"/>
        <w:ind w:left="561" w:hanging="561"/>
      </w:pPr>
      <w:r w:rsidRPr="00E9627E">
        <w:t>d)</w:t>
      </w:r>
      <w:r w:rsidRPr="00E9627E">
        <w:tab/>
        <w:t>Les travaux d’entretien à effectuer sur la lubrification.</w:t>
      </w:r>
    </w:p>
    <w:p w14:paraId="148DE229" w14:textId="77777777" w:rsidR="406D2199" w:rsidRPr="00E9627E" w:rsidRDefault="406D2199" w:rsidP="0844ACA3">
      <w:pPr>
        <w:tabs>
          <w:tab w:val="left" w:pos="561"/>
          <w:tab w:val="left" w:pos="5102"/>
        </w:tabs>
        <w:rPr>
          <w:b/>
          <w:bCs/>
        </w:rPr>
      </w:pPr>
      <w:r w:rsidRPr="00E9627E">
        <w:rPr>
          <w:b/>
        </w:rPr>
        <w:t>Ressources</w:t>
      </w:r>
    </w:p>
    <w:p w14:paraId="270924C3" w14:textId="07694919" w:rsidR="406D2199" w:rsidRPr="00E9627E" w:rsidRDefault="406D2199" w:rsidP="0844ACA3">
      <w:pPr>
        <w:tabs>
          <w:tab w:val="left" w:pos="561"/>
          <w:tab w:val="left" w:pos="5102"/>
        </w:tabs>
      </w:pPr>
      <w:r w:rsidRPr="00E9627E">
        <w:t>Mode d’emploi au choix</w:t>
      </w:r>
    </w:p>
    <w:p w14:paraId="16D71F77" w14:textId="53687137" w:rsidR="0D02B7BF" w:rsidRPr="00E9627E" w:rsidRDefault="0D02B7BF">
      <w:r w:rsidRPr="00E9627E">
        <w:br w:type="page"/>
      </w:r>
    </w:p>
    <w:p w14:paraId="504E8A36" w14:textId="4E45198E" w:rsidR="001A2135" w:rsidRPr="00007C0E" w:rsidRDefault="4EA80E80" w:rsidP="456797BD">
      <w:pPr>
        <w:pStyle w:val="berschrift1"/>
        <w:numPr>
          <w:ilvl w:val="0"/>
          <w:numId w:val="18"/>
        </w:numPr>
        <w:spacing w:after="240"/>
        <w:ind w:left="425" w:hanging="425"/>
        <w:rPr>
          <w:b/>
          <w:bCs/>
          <w:color w:val="auto"/>
          <w:sz w:val="24"/>
          <w:szCs w:val="24"/>
        </w:rPr>
      </w:pPr>
      <w:bookmarkStart w:id="6" w:name="_Toc184195054"/>
      <w:r w:rsidRPr="00007C0E">
        <w:rPr>
          <w:b/>
          <w:color w:val="auto"/>
          <w:sz w:val="24"/>
        </w:rPr>
        <w:lastRenderedPageBreak/>
        <w:t xml:space="preserve">107 : Véhicules : </w:t>
      </w:r>
      <w:r w:rsidR="006A500D" w:rsidRPr="00007C0E">
        <w:rPr>
          <w:b/>
          <w:color w:val="auto"/>
          <w:sz w:val="24"/>
        </w:rPr>
        <w:t>p</w:t>
      </w:r>
      <w:r w:rsidRPr="00007C0E">
        <w:rPr>
          <w:b/>
          <w:color w:val="auto"/>
          <w:sz w:val="24"/>
        </w:rPr>
        <w:t>urger le tracteur et le système d’injection</w:t>
      </w:r>
      <w:bookmarkEnd w:id="6"/>
    </w:p>
    <w:p w14:paraId="6F4B979E" w14:textId="5C4CF282" w:rsidR="00BA4AF7" w:rsidRPr="00E9627E" w:rsidRDefault="68986B6B" w:rsidP="13E049AF">
      <w:pPr>
        <w:spacing w:line="240" w:lineRule="auto"/>
      </w:pPr>
      <w:r w:rsidRPr="00E9627E">
        <w:t xml:space="preserve">Vous avez vidé le réservoir de diesel de votre ancien tracteur. Le tracteur dispose d’une pompe d’alimentation mécanique dans le circuit du carburant. Maintenant, vous purgez le système d’injection. Un ami arrive à ce moment-là et vous demande ce que vous faites et pourquoi. </w:t>
      </w:r>
    </w:p>
    <w:p w14:paraId="3F140F24" w14:textId="29C81930" w:rsidR="68986B6B" w:rsidRPr="00E9627E" w:rsidRDefault="68986B6B" w:rsidP="0844ACA3">
      <w:pPr>
        <w:tabs>
          <w:tab w:val="left" w:pos="561"/>
          <w:tab w:val="left" w:pos="5102"/>
        </w:tabs>
        <w:ind w:left="561" w:hanging="561"/>
      </w:pPr>
      <w:r w:rsidRPr="00E9627E">
        <w:t>a)</w:t>
      </w:r>
      <w:r w:rsidRPr="00E9627E">
        <w:tab/>
        <w:t>Afin qu’il comprenne mieux, vous lui montrez un petit schéma du circuit d’alimentation en carburant. Vous nommez les différents éléments qui sont situés sur le circuit et lui expliquez le rôle de chacun d’eux.</w:t>
      </w:r>
      <w:r w:rsidRPr="00E9627E">
        <w:rPr>
          <w:noProof/>
        </w:rPr>
        <w:drawing>
          <wp:inline distT="0" distB="0" distL="0" distR="0" wp14:anchorId="688CC914" wp14:editId="2C91DA8D">
            <wp:extent cx="5711169" cy="5086335"/>
            <wp:effectExtent l="0" t="0" r="4445" b="635"/>
            <wp:docPr id="1000114965" name="Grafik 1000114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00114965"/>
                    <pic:cNvPicPr/>
                  </pic:nvPicPr>
                  <pic:blipFill>
                    <a:blip r:embed="rId16">
                      <a:extLst>
                        <a:ext uri="{28A0092B-C50C-407E-A947-70E740481C1C}">
                          <a14:useLocalDpi xmlns:a14="http://schemas.microsoft.com/office/drawing/2010/main" val="0"/>
                        </a:ext>
                      </a:extLst>
                    </a:blip>
                    <a:srcRect b="15208"/>
                    <a:stretch>
                      <a:fillRect/>
                    </a:stretch>
                  </pic:blipFill>
                  <pic:spPr>
                    <a:xfrm>
                      <a:off x="0" y="0"/>
                      <a:ext cx="5719981" cy="5094183"/>
                    </a:xfrm>
                    <a:prstGeom prst="rect">
                      <a:avLst/>
                    </a:prstGeom>
                  </pic:spPr>
                </pic:pic>
              </a:graphicData>
            </a:graphic>
          </wp:inline>
        </w:drawing>
      </w:r>
    </w:p>
    <w:p w14:paraId="56FE9895" w14:textId="42E77095" w:rsidR="00BA4AF7" w:rsidRPr="00E9627E" w:rsidRDefault="00BA4AF7" w:rsidP="00BA4AF7">
      <w:pPr>
        <w:tabs>
          <w:tab w:val="left" w:pos="561"/>
          <w:tab w:val="left" w:pos="5102"/>
        </w:tabs>
        <w:ind w:left="561" w:hanging="561"/>
      </w:pPr>
    </w:p>
    <w:p w14:paraId="4FC48E0B" w14:textId="1AD93172" w:rsidR="00BA4AF7" w:rsidRPr="00E9627E" w:rsidRDefault="6F7C363C" w:rsidP="60EB8236">
      <w:pPr>
        <w:tabs>
          <w:tab w:val="left" w:pos="561"/>
          <w:tab w:val="left" w:pos="5102"/>
        </w:tabs>
        <w:ind w:left="561" w:hanging="561"/>
      </w:pPr>
      <w:r w:rsidRPr="00E9627E">
        <w:t>b)</w:t>
      </w:r>
      <w:r w:rsidRPr="00E9627E">
        <w:tab/>
        <w:t>Vous expliquez aussi à votre ami pourquoi vous devez purger le circuit du carburant et comment vous procédez.</w:t>
      </w:r>
    </w:p>
    <w:p w14:paraId="4141818E" w14:textId="282E9CF9" w:rsidR="00BA4AF7" w:rsidRPr="00E9627E" w:rsidRDefault="4F916709" w:rsidP="60EB8236">
      <w:pPr>
        <w:tabs>
          <w:tab w:val="left" w:pos="561"/>
          <w:tab w:val="left" w:pos="5102"/>
        </w:tabs>
        <w:ind w:left="561" w:hanging="561"/>
      </w:pPr>
      <w:r w:rsidRPr="00E9627E">
        <w:t>c)</w:t>
      </w:r>
      <w:r w:rsidRPr="00E9627E">
        <w:tab/>
        <w:t>Comme votre ami s’étonne de la complexité de la purge, vous lui expliquez également la manière de procéder sur un grand tracteur équipé d’une pompe d’alimentation électrique et pourquoi ce système est beaucoup plus simple à purger.</w:t>
      </w:r>
    </w:p>
    <w:p w14:paraId="333C131A" w14:textId="68240668" w:rsidR="73E3166A" w:rsidRPr="00E9627E" w:rsidRDefault="5A8B0F89" w:rsidP="60EB8236">
      <w:pPr>
        <w:tabs>
          <w:tab w:val="left" w:pos="561"/>
          <w:tab w:val="left" w:pos="5102"/>
        </w:tabs>
        <w:ind w:left="561" w:hanging="561"/>
        <w:rPr>
          <w:rFonts w:ascii="Calibri" w:eastAsia="Calibri" w:hAnsi="Calibri" w:cs="Calibri"/>
          <w:color w:val="000000" w:themeColor="text1"/>
        </w:rPr>
      </w:pPr>
      <w:r w:rsidRPr="00E9627E">
        <w:t>d)</w:t>
      </w:r>
      <w:r w:rsidRPr="00E9627E">
        <w:tab/>
        <w:t xml:space="preserve">Expliquez-lui </w:t>
      </w:r>
      <w:r w:rsidRPr="00E9627E">
        <w:rPr>
          <w:rFonts w:ascii="Calibri" w:hAnsi="Calibri"/>
          <w:color w:val="000000" w:themeColor="text1"/>
        </w:rPr>
        <w:t>les travaux d’entretien périodiques à effectuer sur le système diesel du tracteur.</w:t>
      </w:r>
    </w:p>
    <w:p w14:paraId="11A03569" w14:textId="77777777" w:rsidR="60EB8236" w:rsidRPr="00E9627E" w:rsidRDefault="473D74DF" w:rsidP="0844ACA3">
      <w:pPr>
        <w:tabs>
          <w:tab w:val="left" w:pos="561"/>
          <w:tab w:val="left" w:pos="5102"/>
        </w:tabs>
        <w:rPr>
          <w:b/>
          <w:bCs/>
        </w:rPr>
      </w:pPr>
      <w:r w:rsidRPr="00E9627E">
        <w:rPr>
          <w:b/>
        </w:rPr>
        <w:t>Ressources</w:t>
      </w:r>
    </w:p>
    <w:p w14:paraId="2408DB7C" w14:textId="1C2E5FCF" w:rsidR="0D02B7BF" w:rsidRPr="00E9627E" w:rsidRDefault="473D74DF" w:rsidP="00364E8A">
      <w:pPr>
        <w:tabs>
          <w:tab w:val="left" w:pos="561"/>
          <w:tab w:val="left" w:pos="5102"/>
        </w:tabs>
        <w:ind w:left="561" w:hanging="561"/>
      </w:pPr>
      <w:r w:rsidRPr="00E9627E">
        <w:t>Mode d’emploi au choix</w:t>
      </w:r>
      <w:r w:rsidR="0D02B7BF" w:rsidRPr="00E9627E">
        <w:br w:type="page"/>
      </w:r>
    </w:p>
    <w:p w14:paraId="0D79AD53" w14:textId="5CC95BD5" w:rsidR="00BA4AF7" w:rsidRPr="00007C0E" w:rsidRDefault="4EA80E80" w:rsidP="456797BD">
      <w:pPr>
        <w:pStyle w:val="berschrift1"/>
        <w:pageBreakBefore/>
        <w:numPr>
          <w:ilvl w:val="0"/>
          <w:numId w:val="18"/>
        </w:numPr>
        <w:spacing w:after="240"/>
        <w:ind w:left="425" w:hanging="425"/>
        <w:rPr>
          <w:b/>
          <w:bCs/>
          <w:color w:val="auto"/>
          <w:sz w:val="24"/>
          <w:szCs w:val="24"/>
        </w:rPr>
      </w:pPr>
      <w:bookmarkStart w:id="7" w:name="_Toc92275373"/>
      <w:bookmarkStart w:id="8" w:name="_Toc92275846"/>
      <w:bookmarkStart w:id="9" w:name="_Toc92275374"/>
      <w:bookmarkStart w:id="10" w:name="_Toc92275847"/>
      <w:bookmarkStart w:id="11" w:name="_Toc184195055"/>
      <w:bookmarkEnd w:id="7"/>
      <w:bookmarkEnd w:id="8"/>
      <w:bookmarkEnd w:id="9"/>
      <w:bookmarkEnd w:id="10"/>
      <w:r w:rsidRPr="00007C0E">
        <w:rPr>
          <w:b/>
          <w:color w:val="auto"/>
          <w:sz w:val="24"/>
        </w:rPr>
        <w:lastRenderedPageBreak/>
        <w:t xml:space="preserve">108 : Véhicules : </w:t>
      </w:r>
      <w:r w:rsidR="0063416E" w:rsidRPr="00007C0E">
        <w:rPr>
          <w:b/>
          <w:color w:val="auto"/>
          <w:sz w:val="24"/>
        </w:rPr>
        <w:t>t</w:t>
      </w:r>
      <w:r w:rsidRPr="00007C0E">
        <w:rPr>
          <w:b/>
          <w:color w:val="auto"/>
          <w:sz w:val="24"/>
        </w:rPr>
        <w:t>racteurs et hydraulique I</w:t>
      </w:r>
      <w:bookmarkEnd w:id="11"/>
    </w:p>
    <w:p w14:paraId="296FED09" w14:textId="65871B16" w:rsidR="00BA4AF7" w:rsidRPr="00E9627E" w:rsidRDefault="00BA4AF7" w:rsidP="00BA4AF7">
      <w:pPr>
        <w:tabs>
          <w:tab w:val="left" w:pos="561"/>
          <w:tab w:val="left" w:pos="5102"/>
        </w:tabs>
      </w:pPr>
      <w:r w:rsidRPr="00E9627E">
        <w:t>Votre patron a acheté un nouveau tracteur. Votre collègue, qui ne connaît rien aux tracteurs, vient vous voir. Intéressé, il vous demande de lui expliquer différents points concernant le système hydraulique du tracteur.</w:t>
      </w:r>
    </w:p>
    <w:p w14:paraId="78D0EB4D" w14:textId="31F86D71" w:rsidR="4973EA68" w:rsidRPr="00E9627E" w:rsidRDefault="4973EA68" w:rsidP="70967A28">
      <w:pPr>
        <w:tabs>
          <w:tab w:val="left" w:pos="561"/>
          <w:tab w:val="left" w:pos="5102"/>
        </w:tabs>
      </w:pPr>
      <w:r w:rsidRPr="00E9627E">
        <w:rPr>
          <w:noProof/>
        </w:rPr>
        <w:drawing>
          <wp:inline distT="0" distB="0" distL="0" distR="0" wp14:anchorId="4F295A41" wp14:editId="77EA20CC">
            <wp:extent cx="4572000" cy="3019425"/>
            <wp:effectExtent l="0" t="0" r="0" b="0"/>
            <wp:docPr id="588205642" name="Grafik 58820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3019425"/>
                    </a:xfrm>
                    <a:prstGeom prst="rect">
                      <a:avLst/>
                    </a:prstGeom>
                  </pic:spPr>
                </pic:pic>
              </a:graphicData>
            </a:graphic>
          </wp:inline>
        </w:drawing>
      </w:r>
    </w:p>
    <w:p w14:paraId="04DCEB6E" w14:textId="79ADA0EC" w:rsidR="00BA4AF7" w:rsidRPr="00E9627E" w:rsidRDefault="00BA4AF7" w:rsidP="00BA4AF7">
      <w:pPr>
        <w:tabs>
          <w:tab w:val="left" w:pos="561"/>
          <w:tab w:val="left" w:pos="5102"/>
        </w:tabs>
        <w:ind w:left="561" w:hanging="561"/>
      </w:pPr>
      <w:r w:rsidRPr="00E9627E">
        <w:t>a)</w:t>
      </w:r>
      <w:r w:rsidRPr="00E9627E">
        <w:tab/>
        <w:t>Citez les principaux composants d’un système hydraulique (image) et expliquez leurs fonctions</w:t>
      </w:r>
      <w:r w:rsidR="00585FF5" w:rsidRPr="00E9627E">
        <w:t> </w:t>
      </w:r>
      <w:r w:rsidRPr="00E9627E">
        <w:t>/ tâches.</w:t>
      </w:r>
    </w:p>
    <w:p w14:paraId="2A4095B5" w14:textId="0182A629" w:rsidR="00BA4AF7" w:rsidRPr="00E9627E" w:rsidRDefault="39E283B3" w:rsidP="00BA4AF7">
      <w:pPr>
        <w:tabs>
          <w:tab w:val="left" w:pos="561"/>
          <w:tab w:val="left" w:pos="5102"/>
        </w:tabs>
        <w:ind w:left="561" w:hanging="561"/>
      </w:pPr>
      <w:r w:rsidRPr="00E9627E">
        <w:t>b)</w:t>
      </w:r>
      <w:r w:rsidRPr="00E9627E">
        <w:tab/>
        <w:t>Expliquez la problématique liée au mélange d’huiles différentes et si ce mélange peut avoir des conséquences.</w:t>
      </w:r>
    </w:p>
    <w:p w14:paraId="0ABC03D1" w14:textId="36B85A05" w:rsidR="00BA4AF7" w:rsidRPr="00E9627E" w:rsidRDefault="5BEEF328" w:rsidP="00FF1CBA">
      <w:pPr>
        <w:tabs>
          <w:tab w:val="left" w:pos="561"/>
          <w:tab w:val="left" w:pos="5102"/>
        </w:tabs>
        <w:ind w:left="567" w:hanging="567"/>
      </w:pPr>
      <w:r w:rsidRPr="00E9627E">
        <w:t>c)</w:t>
      </w:r>
      <w:r w:rsidRPr="00E9627E">
        <w:tab/>
        <w:t>Que signifie le délestage du système hydraulique frontal ? Comment fonctionne ce délestage ? Dans quels cas le délestage apporte-t-il des avantages ?</w:t>
      </w:r>
    </w:p>
    <w:p w14:paraId="1805F0B7" w14:textId="77777777" w:rsidR="005C686D" w:rsidRPr="00E9627E" w:rsidRDefault="005C686D" w:rsidP="70967A28">
      <w:pPr>
        <w:tabs>
          <w:tab w:val="left" w:pos="561"/>
          <w:tab w:val="left" w:pos="5102"/>
        </w:tabs>
        <w:rPr>
          <w:b/>
          <w:bCs/>
        </w:rPr>
      </w:pPr>
      <w:bookmarkStart w:id="12" w:name="_Hlk92270488"/>
      <w:bookmarkEnd w:id="12"/>
    </w:p>
    <w:p w14:paraId="673EF49D" w14:textId="01E9E703" w:rsidR="70967A28" w:rsidRPr="00E9627E" w:rsidRDefault="70967A28" w:rsidP="70967A28">
      <w:pPr>
        <w:tabs>
          <w:tab w:val="left" w:pos="561"/>
          <w:tab w:val="left" w:pos="5102"/>
        </w:tabs>
      </w:pPr>
    </w:p>
    <w:p w14:paraId="499A0FB8" w14:textId="6BC98288" w:rsidR="0D02B7BF" w:rsidRPr="00E9627E" w:rsidRDefault="0D02B7BF">
      <w:r w:rsidRPr="00E9627E">
        <w:br w:type="page"/>
      </w:r>
    </w:p>
    <w:p w14:paraId="1D9A9305" w14:textId="5DE76E0E" w:rsidR="498D791E" w:rsidRPr="00007C0E" w:rsidRDefault="4EA80E80" w:rsidP="6B490BA9">
      <w:pPr>
        <w:pStyle w:val="berschrift1"/>
        <w:numPr>
          <w:ilvl w:val="0"/>
          <w:numId w:val="18"/>
        </w:numPr>
        <w:spacing w:after="240"/>
        <w:ind w:left="425" w:hanging="425"/>
        <w:rPr>
          <w:b/>
          <w:bCs/>
          <w:color w:val="auto"/>
          <w:sz w:val="24"/>
          <w:szCs w:val="24"/>
        </w:rPr>
      </w:pPr>
      <w:bookmarkStart w:id="13" w:name="_Toc184195056"/>
      <w:r w:rsidRPr="00007C0E">
        <w:rPr>
          <w:b/>
          <w:color w:val="auto"/>
          <w:sz w:val="24"/>
        </w:rPr>
        <w:lastRenderedPageBreak/>
        <w:t xml:space="preserve">109 : Véhicules : </w:t>
      </w:r>
      <w:r w:rsidR="00826310" w:rsidRPr="00007C0E">
        <w:rPr>
          <w:b/>
          <w:color w:val="auto"/>
          <w:sz w:val="24"/>
        </w:rPr>
        <w:t>t</w:t>
      </w:r>
      <w:r w:rsidRPr="00007C0E">
        <w:rPr>
          <w:b/>
          <w:color w:val="auto"/>
          <w:sz w:val="24"/>
        </w:rPr>
        <w:t>racteurs et hydraulique II</w:t>
      </w:r>
      <w:bookmarkEnd w:id="13"/>
    </w:p>
    <w:p w14:paraId="69533D45" w14:textId="4BD66F8F" w:rsidR="498D791E" w:rsidRPr="00E9627E" w:rsidRDefault="70D26A3E" w:rsidP="6B490BA9">
      <w:pPr>
        <w:tabs>
          <w:tab w:val="left" w:pos="561"/>
          <w:tab w:val="left" w:pos="5102"/>
        </w:tabs>
      </w:pPr>
      <w:r w:rsidRPr="00E9627E">
        <w:t>Votre patron a acheté un nouveau tracteur. Votre collègue, qui ne connaît rien aux tracteurs, vous demande si vous pouvez lui expliquer différents points du système hydraulique du tracteur.</w:t>
      </w:r>
    </w:p>
    <w:p w14:paraId="7CD99330" w14:textId="31F86D71" w:rsidR="498D791E" w:rsidRPr="00E9627E" w:rsidRDefault="498D791E" w:rsidP="6B490BA9">
      <w:pPr>
        <w:tabs>
          <w:tab w:val="left" w:pos="561"/>
          <w:tab w:val="left" w:pos="5102"/>
        </w:tabs>
      </w:pPr>
      <w:r w:rsidRPr="00E9627E">
        <w:rPr>
          <w:noProof/>
        </w:rPr>
        <w:drawing>
          <wp:inline distT="0" distB="0" distL="0" distR="0" wp14:anchorId="3D673F0B" wp14:editId="7263D47A">
            <wp:extent cx="5616306" cy="3709103"/>
            <wp:effectExtent l="0" t="0" r="0" b="0"/>
            <wp:docPr id="565964209" name="Grafik 58820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8205642"/>
                    <pic:cNvPicPr/>
                  </pic:nvPicPr>
                  <pic:blipFill>
                    <a:blip r:embed="rId17">
                      <a:extLst>
                        <a:ext uri="{28A0092B-C50C-407E-A947-70E740481C1C}">
                          <a14:useLocalDpi xmlns:a14="http://schemas.microsoft.com/office/drawing/2010/main" val="0"/>
                        </a:ext>
                      </a:extLst>
                    </a:blip>
                    <a:stretch>
                      <a:fillRect/>
                    </a:stretch>
                  </pic:blipFill>
                  <pic:spPr>
                    <a:xfrm>
                      <a:off x="0" y="0"/>
                      <a:ext cx="5616306" cy="3709103"/>
                    </a:xfrm>
                    <a:prstGeom prst="rect">
                      <a:avLst/>
                    </a:prstGeom>
                  </pic:spPr>
                </pic:pic>
              </a:graphicData>
            </a:graphic>
          </wp:inline>
        </w:drawing>
      </w:r>
    </w:p>
    <w:p w14:paraId="1EA4DD80" w14:textId="5F2D332B" w:rsidR="498D791E" w:rsidRPr="00E9627E" w:rsidRDefault="498D791E" w:rsidP="6B490BA9">
      <w:pPr>
        <w:tabs>
          <w:tab w:val="left" w:pos="561"/>
          <w:tab w:val="left" w:pos="5102"/>
        </w:tabs>
      </w:pPr>
      <w:r w:rsidRPr="00E9627E">
        <w:t>a)</w:t>
      </w:r>
      <w:r w:rsidRPr="00E9627E">
        <w:tab/>
        <w:t>Citez les principaux composants d’un système hydraulique (image) et expliquez leurs fonctions</w:t>
      </w:r>
      <w:r w:rsidR="00134C5D" w:rsidRPr="00E9627E">
        <w:t> </w:t>
      </w:r>
      <w:r w:rsidRPr="00E9627E">
        <w:t>/ tâches.</w:t>
      </w:r>
    </w:p>
    <w:p w14:paraId="2A271172" w14:textId="77F6018A" w:rsidR="498D791E" w:rsidRPr="00E9627E" w:rsidRDefault="70D26A3E" w:rsidP="6B490BA9">
      <w:pPr>
        <w:tabs>
          <w:tab w:val="left" w:pos="561"/>
          <w:tab w:val="left" w:pos="5102"/>
        </w:tabs>
      </w:pPr>
      <w:r w:rsidRPr="00E9627E">
        <w:t>b)</w:t>
      </w:r>
      <w:r w:rsidR="00134C5D" w:rsidRPr="00E9627E">
        <w:tab/>
      </w:r>
      <w:r w:rsidRPr="00E9627E">
        <w:t>Expliquez les consommateurs du système hydraulique représentés, leurs différences et citez au moins deux exemples d’utilisation de chacun d’eux.</w:t>
      </w:r>
    </w:p>
    <w:p w14:paraId="1954B784" w14:textId="4E5F6CD5" w:rsidR="1732C5A2" w:rsidRPr="00E9627E" w:rsidRDefault="1732C5A2" w:rsidP="6B490BA9">
      <w:pPr>
        <w:tabs>
          <w:tab w:val="left" w:pos="561"/>
          <w:tab w:val="left" w:pos="5102"/>
        </w:tabs>
      </w:pPr>
      <w:r w:rsidRPr="00E9627E">
        <w:rPr>
          <w:noProof/>
        </w:rPr>
        <w:drawing>
          <wp:inline distT="0" distB="0" distL="0" distR="0" wp14:anchorId="794E6201" wp14:editId="009328F5">
            <wp:extent cx="4572000" cy="762000"/>
            <wp:effectExtent l="0" t="0" r="0" b="0"/>
            <wp:docPr id="954886276" name="Grafik 95488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762000"/>
                    </a:xfrm>
                    <a:prstGeom prst="rect">
                      <a:avLst/>
                    </a:prstGeom>
                  </pic:spPr>
                </pic:pic>
              </a:graphicData>
            </a:graphic>
          </wp:inline>
        </w:drawing>
      </w:r>
    </w:p>
    <w:p w14:paraId="35609318" w14:textId="43FB21F7" w:rsidR="1732C5A2" w:rsidRPr="00E9627E" w:rsidRDefault="1732C5A2" w:rsidP="6B490BA9">
      <w:pPr>
        <w:tabs>
          <w:tab w:val="left" w:pos="561"/>
          <w:tab w:val="left" w:pos="5102"/>
        </w:tabs>
      </w:pPr>
      <w:r w:rsidRPr="00E9627E">
        <w:rPr>
          <w:noProof/>
        </w:rPr>
        <w:drawing>
          <wp:inline distT="0" distB="0" distL="0" distR="0" wp14:anchorId="60BB3B70" wp14:editId="02282AA1">
            <wp:extent cx="4572000" cy="762000"/>
            <wp:effectExtent l="0" t="0" r="0" b="0"/>
            <wp:docPr id="1133213181" name="Grafik 113321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762000"/>
                    </a:xfrm>
                    <a:prstGeom prst="rect">
                      <a:avLst/>
                    </a:prstGeom>
                  </pic:spPr>
                </pic:pic>
              </a:graphicData>
            </a:graphic>
          </wp:inline>
        </w:drawing>
      </w:r>
    </w:p>
    <w:p w14:paraId="1CC92FA4" w14:textId="37701BF8" w:rsidR="1732C5A2" w:rsidRPr="00E9627E" w:rsidRDefault="1732C5A2" w:rsidP="6B490BA9">
      <w:pPr>
        <w:tabs>
          <w:tab w:val="left" w:pos="561"/>
          <w:tab w:val="left" w:pos="5102"/>
        </w:tabs>
      </w:pPr>
      <w:r w:rsidRPr="00E9627E">
        <w:rPr>
          <w:noProof/>
        </w:rPr>
        <w:lastRenderedPageBreak/>
        <w:drawing>
          <wp:inline distT="0" distB="0" distL="0" distR="0" wp14:anchorId="7F198A48" wp14:editId="26A1AA5B">
            <wp:extent cx="4572000" cy="4162425"/>
            <wp:effectExtent l="0" t="0" r="0" b="0"/>
            <wp:docPr id="1252995549" name="Grafik 1252995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4162425"/>
                    </a:xfrm>
                    <a:prstGeom prst="rect">
                      <a:avLst/>
                    </a:prstGeom>
                  </pic:spPr>
                </pic:pic>
              </a:graphicData>
            </a:graphic>
          </wp:inline>
        </w:drawing>
      </w:r>
    </w:p>
    <w:p w14:paraId="3F0B20E1" w14:textId="59F4CF24" w:rsidR="498D791E" w:rsidRPr="00E9627E" w:rsidRDefault="00DE6B0F" w:rsidP="00DE6B0F">
      <w:pPr>
        <w:tabs>
          <w:tab w:val="left" w:pos="561"/>
          <w:tab w:val="left" w:pos="5102"/>
        </w:tabs>
      </w:pPr>
      <w:r w:rsidRPr="00E9627E">
        <w:t>c)</w:t>
      </w:r>
      <w:r w:rsidRPr="00E9627E">
        <w:tab/>
      </w:r>
      <w:r w:rsidR="498D791E" w:rsidRPr="00E9627E">
        <w:t>Quelles sont les opérations d’entretien d’un système hydraulique ?</w:t>
      </w:r>
    </w:p>
    <w:p w14:paraId="2E32DC7B" w14:textId="68DD9909" w:rsidR="00792682" w:rsidRPr="00E9627E" w:rsidRDefault="00792682" w:rsidP="00A62283">
      <w:pPr>
        <w:tabs>
          <w:tab w:val="left" w:pos="561"/>
          <w:tab w:val="left" w:pos="5102"/>
        </w:tabs>
        <w:ind w:left="567" w:hanging="567"/>
      </w:pPr>
      <w:r w:rsidRPr="00E9627E">
        <w:rPr>
          <w:noProof/>
        </w:rPr>
        <w:drawing>
          <wp:inline distT="0" distB="0" distL="0" distR="0" wp14:anchorId="1844DC31" wp14:editId="0DDCA171">
            <wp:extent cx="3899001" cy="2813797"/>
            <wp:effectExtent l="0" t="0" r="6350" b="5715"/>
            <wp:docPr id="1227303482" name="Grafik 1" descr="Ein Bild, das Text, Autoteile, Waffe,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03482" name="Grafik 1" descr="Ein Bild, das Text, Autoteile, Waffe, Screenshot enthält.&#10;&#10;Automatisch generierte Beschreibung"/>
                    <pic:cNvPicPr/>
                  </pic:nvPicPr>
                  <pic:blipFill>
                    <a:blip r:embed="rId21"/>
                    <a:stretch>
                      <a:fillRect/>
                    </a:stretch>
                  </pic:blipFill>
                  <pic:spPr>
                    <a:xfrm>
                      <a:off x="0" y="0"/>
                      <a:ext cx="3921641" cy="2830136"/>
                    </a:xfrm>
                    <a:prstGeom prst="rect">
                      <a:avLst/>
                    </a:prstGeom>
                  </pic:spPr>
                </pic:pic>
              </a:graphicData>
            </a:graphic>
          </wp:inline>
        </w:drawing>
      </w:r>
    </w:p>
    <w:p w14:paraId="4B51B98E" w14:textId="7F9260B7" w:rsidR="5F12F3E7" w:rsidRPr="00E9627E" w:rsidRDefault="5F12F3E7" w:rsidP="00364E8A">
      <w:pPr>
        <w:tabs>
          <w:tab w:val="left" w:pos="561"/>
          <w:tab w:val="left" w:pos="5102"/>
        </w:tabs>
        <w:ind w:left="567" w:hanging="567"/>
        <w:rPr>
          <w:rFonts w:ascii="Calibri" w:eastAsia="Calibri" w:hAnsi="Calibri" w:cs="Calibri"/>
          <w:color w:val="00B050"/>
        </w:rPr>
      </w:pPr>
      <w:r w:rsidRPr="00E9627E">
        <w:rPr>
          <w:rFonts w:ascii="Calibri" w:hAnsi="Calibri"/>
          <w:color w:val="00B050"/>
        </w:rPr>
        <w:t xml:space="preserve"> </w:t>
      </w:r>
    </w:p>
    <w:p w14:paraId="1C794291" w14:textId="6B46E70C" w:rsidR="6B490BA9" w:rsidRPr="00E9627E" w:rsidRDefault="6B490BA9" w:rsidP="6B490BA9"/>
    <w:p w14:paraId="38343193" w14:textId="02A5EE72" w:rsidR="6B490BA9" w:rsidRPr="00E9627E" w:rsidRDefault="6B490BA9">
      <w:r w:rsidRPr="00E9627E">
        <w:br w:type="page"/>
      </w:r>
    </w:p>
    <w:p w14:paraId="079ED142" w14:textId="67E7231D" w:rsidR="00DB096F" w:rsidRPr="00007C0E" w:rsidRDefault="719732CD" w:rsidP="456797BD">
      <w:pPr>
        <w:pStyle w:val="berschrift1"/>
        <w:numPr>
          <w:ilvl w:val="0"/>
          <w:numId w:val="18"/>
        </w:numPr>
        <w:spacing w:after="240"/>
        <w:ind w:left="425" w:hanging="425"/>
        <w:rPr>
          <w:b/>
          <w:bCs/>
          <w:color w:val="auto"/>
          <w:sz w:val="24"/>
          <w:szCs w:val="24"/>
        </w:rPr>
      </w:pPr>
      <w:bookmarkStart w:id="14" w:name="_Toc184195057"/>
      <w:r w:rsidRPr="00007C0E">
        <w:rPr>
          <w:b/>
          <w:color w:val="auto"/>
          <w:sz w:val="24"/>
        </w:rPr>
        <w:lastRenderedPageBreak/>
        <w:t xml:space="preserve">110 : Véhicules : </w:t>
      </w:r>
      <w:r w:rsidR="00FB1B87" w:rsidRPr="00007C0E">
        <w:rPr>
          <w:b/>
          <w:color w:val="auto"/>
          <w:sz w:val="24"/>
        </w:rPr>
        <w:t>t</w:t>
      </w:r>
      <w:r w:rsidRPr="00007C0E">
        <w:rPr>
          <w:b/>
          <w:color w:val="auto"/>
          <w:sz w:val="24"/>
        </w:rPr>
        <w:t>racteurs, relevage I</w:t>
      </w:r>
      <w:bookmarkEnd w:id="14"/>
    </w:p>
    <w:p w14:paraId="01CA20B2" w14:textId="79D1E29D" w:rsidR="32983437" w:rsidRPr="00E9627E" w:rsidRDefault="4EA80E80" w:rsidP="13E049AF">
      <w:pPr>
        <w:spacing w:line="240" w:lineRule="auto"/>
      </w:pPr>
      <w:r w:rsidRPr="00E9627E">
        <w:t>Votre patron a acheté un nouveau tracteur. Votre collègue, qui ne connaît pas grand</w:t>
      </w:r>
      <w:r w:rsidR="00D215FA" w:rsidRPr="00E9627E">
        <w:t>-</w:t>
      </w:r>
      <w:r w:rsidRPr="00E9627E">
        <w:t>chose aux tracteurs, aimerait savoir comment fonctionne le système hydraulique de ce tracteur.</w:t>
      </w:r>
    </w:p>
    <w:p w14:paraId="4FB84DA2" w14:textId="681B88A5" w:rsidR="31650B19" w:rsidRPr="00E9627E" w:rsidRDefault="31650B19" w:rsidP="3AB9BAF9">
      <w:pPr>
        <w:tabs>
          <w:tab w:val="left" w:pos="561"/>
          <w:tab w:val="left" w:pos="5102"/>
        </w:tabs>
      </w:pPr>
      <w:r w:rsidRPr="00E9627E">
        <w:rPr>
          <w:noProof/>
        </w:rPr>
        <w:drawing>
          <wp:inline distT="0" distB="0" distL="0" distR="0" wp14:anchorId="6685D1D4" wp14:editId="311AC029">
            <wp:extent cx="6120496" cy="2052917"/>
            <wp:effectExtent l="0" t="0" r="0" b="5080"/>
            <wp:docPr id="2033291859" name="Grafik 203329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33291859"/>
                    <pic:cNvPicPr/>
                  </pic:nvPicPr>
                  <pic:blipFill>
                    <a:blip r:embed="rId22">
                      <a:extLst>
                        <a:ext uri="{28A0092B-C50C-407E-A947-70E740481C1C}">
                          <a14:useLocalDpi xmlns:a14="http://schemas.microsoft.com/office/drawing/2010/main" val="0"/>
                        </a:ext>
                      </a:extLst>
                    </a:blip>
                    <a:stretch>
                      <a:fillRect/>
                    </a:stretch>
                  </pic:blipFill>
                  <pic:spPr>
                    <a:xfrm>
                      <a:off x="0" y="0"/>
                      <a:ext cx="6136880" cy="2058413"/>
                    </a:xfrm>
                    <a:prstGeom prst="rect">
                      <a:avLst/>
                    </a:prstGeom>
                  </pic:spPr>
                </pic:pic>
              </a:graphicData>
            </a:graphic>
          </wp:inline>
        </w:drawing>
      </w:r>
    </w:p>
    <w:p w14:paraId="6FAAA1D4" w14:textId="03561CFA" w:rsidR="0818098C" w:rsidRPr="00E9627E" w:rsidRDefault="00007C0E" w:rsidP="3AB9BAF9">
      <w:pPr>
        <w:tabs>
          <w:tab w:val="left" w:pos="561"/>
          <w:tab w:val="left" w:pos="5102"/>
        </w:tabs>
      </w:pPr>
      <w:r>
        <w:rPr>
          <w:noProof/>
        </w:rPr>
        <mc:AlternateContent>
          <mc:Choice Requires="wps">
            <w:drawing>
              <wp:anchor distT="45720" distB="45720" distL="114300" distR="114300" simplePos="0" relativeHeight="251665408" behindDoc="0" locked="0" layoutInCell="1" allowOverlap="1" wp14:anchorId="08DDBBF1" wp14:editId="3998CA72">
                <wp:simplePos x="0" y="0"/>
                <wp:positionH relativeFrom="column">
                  <wp:posOffset>5053330</wp:posOffset>
                </wp:positionH>
                <wp:positionV relativeFrom="paragraph">
                  <wp:posOffset>1016001</wp:posOffset>
                </wp:positionV>
                <wp:extent cx="695325" cy="285750"/>
                <wp:effectExtent l="38100" t="76200" r="47625" b="76200"/>
                <wp:wrapNone/>
                <wp:docPr id="1400306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29637">
                          <a:off x="0" y="0"/>
                          <a:ext cx="695325" cy="285750"/>
                        </a:xfrm>
                        <a:prstGeom prst="rect">
                          <a:avLst/>
                        </a:prstGeom>
                        <a:solidFill>
                          <a:srgbClr val="FFFFFF"/>
                        </a:solidFill>
                        <a:ln w="9525">
                          <a:solidFill>
                            <a:srgbClr val="000000"/>
                          </a:solidFill>
                          <a:miter lim="800000"/>
                          <a:headEnd/>
                          <a:tailEnd/>
                        </a:ln>
                      </wps:spPr>
                      <wps:txbx>
                        <w:txbxContent>
                          <w:p w14:paraId="5A153A40" w14:textId="083217DA" w:rsidR="00007C0E" w:rsidRPr="00007C0E" w:rsidRDefault="00007C0E">
                            <w:pPr>
                              <w:rPr>
                                <w:lang w:val="de-CH"/>
                              </w:rPr>
                            </w:pPr>
                            <w:r>
                              <w:t>Sol léger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DDBBF1" id="_x0000_t202" coordsize="21600,21600" o:spt="202" path="m,l,21600r21600,l21600,xe">
                <v:stroke joinstyle="miter"/>
                <v:path gradientshapeok="t" o:connecttype="rect"/>
              </v:shapetype>
              <v:shape id="Textfeld 2" o:spid="_x0000_s1026" type="#_x0000_t202" style="position:absolute;margin-left:397.9pt;margin-top:80pt;width:54.75pt;height:22.5pt;rotation:578505fd;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">
                <v:textbox>
                  <w:txbxContent>
                    <w:p w14:paraId="5A153A40" w14:textId="083217DA" w:rsidR="00007C0E" w:rsidRPr="00007C0E" w:rsidRDefault="00007C0E">
                      <w:pPr>
                        <w:rPr>
                          <w:lang w:val="de-CH"/>
                        </w:rPr>
                      </w:pPr>
                      <w:r>
                        <w:t>Sol léger</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0F3F30F4" wp14:editId="49F51436">
                <wp:simplePos x="0" y="0"/>
                <wp:positionH relativeFrom="column">
                  <wp:posOffset>471805</wp:posOffset>
                </wp:positionH>
                <wp:positionV relativeFrom="paragraph">
                  <wp:posOffset>1673225</wp:posOffset>
                </wp:positionV>
                <wp:extent cx="714375" cy="247650"/>
                <wp:effectExtent l="0" t="0" r="28575"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7650"/>
                        </a:xfrm>
                        <a:prstGeom prst="rect">
                          <a:avLst/>
                        </a:prstGeom>
                        <a:solidFill>
                          <a:srgbClr val="FFFFFF"/>
                        </a:solidFill>
                        <a:ln w="9525">
                          <a:solidFill>
                            <a:srgbClr val="000000"/>
                          </a:solidFill>
                          <a:miter lim="800000"/>
                          <a:headEnd/>
                          <a:tailEnd/>
                        </a:ln>
                      </wps:spPr>
                      <wps:txbx>
                        <w:txbxContent>
                          <w:p w14:paraId="421DFD3A" w14:textId="2C37FD83" w:rsidR="00007C0E" w:rsidRPr="00007C0E" w:rsidRDefault="00007C0E">
                            <w:pPr>
                              <w:rPr>
                                <w:lang w:val="de-CH"/>
                              </w:rPr>
                            </w:pPr>
                            <w:r>
                              <w:t>Sol lourd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F30F4" id="_x0000_s1027" type="#_x0000_t202" style="position:absolute;margin-left:37.15pt;margin-top:131.75pt;width:56.25pt;height:1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">
                <v:textbox>
                  <w:txbxContent>
                    <w:p w14:paraId="421DFD3A" w14:textId="2C37FD83" w:rsidR="00007C0E" w:rsidRPr="00007C0E" w:rsidRDefault="00007C0E">
                      <w:pPr>
                        <w:rPr>
                          <w:lang w:val="de-CH"/>
                        </w:rPr>
                      </w:pPr>
                      <w:r>
                        <w:t>Sol lourd</w:t>
                      </w:r>
                    </w:p>
                  </w:txbxContent>
                </v:textbox>
              </v:shape>
            </w:pict>
          </mc:Fallback>
        </mc:AlternateContent>
      </w:r>
      <w:r w:rsidR="0818098C" w:rsidRPr="00E9627E">
        <w:rPr>
          <w:noProof/>
        </w:rPr>
        <w:drawing>
          <wp:inline distT="0" distB="0" distL="0" distR="0" wp14:anchorId="511CF96C" wp14:editId="7056DA59">
            <wp:extent cx="6380134" cy="2352675"/>
            <wp:effectExtent l="0" t="0" r="0" b="0"/>
            <wp:docPr id="857760684" name="Grafik 857760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80134" cy="2352675"/>
                    </a:xfrm>
                    <a:prstGeom prst="rect">
                      <a:avLst/>
                    </a:prstGeom>
                  </pic:spPr>
                </pic:pic>
              </a:graphicData>
            </a:graphic>
          </wp:inline>
        </w:drawing>
      </w:r>
    </w:p>
    <w:p w14:paraId="41B0FF21" w14:textId="77777777" w:rsidR="00BA4AF7" w:rsidRPr="00E9627E" w:rsidRDefault="00BA4AF7" w:rsidP="00BA4AF7">
      <w:pPr>
        <w:tabs>
          <w:tab w:val="left" w:pos="561"/>
          <w:tab w:val="left" w:pos="5102"/>
        </w:tabs>
        <w:ind w:left="561" w:hanging="561"/>
      </w:pPr>
      <w:r w:rsidRPr="00E9627E">
        <w:t>a)</w:t>
      </w:r>
      <w:r w:rsidRPr="00E9627E">
        <w:tab/>
        <w:t>Expliquez en termes simples les fonctions de la console et du levier de commande du présent système hydraulique.</w:t>
      </w:r>
    </w:p>
    <w:p w14:paraId="12D5F129" w14:textId="33A6A0F7" w:rsidR="00BA4AF7" w:rsidRPr="00E9627E" w:rsidRDefault="4EA80E80" w:rsidP="00BA4AF7">
      <w:pPr>
        <w:tabs>
          <w:tab w:val="left" w:pos="561"/>
          <w:tab w:val="left" w:pos="5102"/>
        </w:tabs>
        <w:ind w:left="561" w:hanging="561"/>
      </w:pPr>
      <w:r w:rsidRPr="00E9627E">
        <w:t>b)</w:t>
      </w:r>
      <w:r w:rsidRPr="00E9627E">
        <w:tab/>
        <w:t xml:space="preserve">Expliquez la fonction et les différences entre le contrôle de position et le contrôle d’effort. Pour quels travaux doit-on régler le contrôle de position ou le contrôle d’effort ? </w:t>
      </w:r>
    </w:p>
    <w:p w14:paraId="1E950D97" w14:textId="0EB08ABF" w:rsidR="00A41F76" w:rsidRPr="00E9627E" w:rsidRDefault="6F6D5C19" w:rsidP="0D02B7BF">
      <w:pPr>
        <w:tabs>
          <w:tab w:val="left" w:pos="561"/>
          <w:tab w:val="left" w:pos="5102"/>
        </w:tabs>
        <w:ind w:left="561" w:hanging="561"/>
      </w:pPr>
      <w:r w:rsidRPr="00E9627E">
        <w:t>c)</w:t>
      </w:r>
      <w:r w:rsidRPr="00E9627E">
        <w:tab/>
        <w:t>Qu’entend-on par « position flottante » ? Sur quelles machines travaillez-vous avec la position flottante ?</w:t>
      </w:r>
    </w:p>
    <w:p w14:paraId="124E9DF4" w14:textId="4DCCC02E" w:rsidR="13E049AF" w:rsidRPr="00E9627E" w:rsidRDefault="13E049AF" w:rsidP="00C1614C">
      <w:pPr>
        <w:tabs>
          <w:tab w:val="left" w:pos="561"/>
          <w:tab w:val="left" w:pos="5102"/>
        </w:tabs>
        <w:ind w:left="561" w:hanging="561"/>
        <w:rPr>
          <w:rFonts w:ascii="Calibri" w:eastAsia="Calibri" w:hAnsi="Calibri" w:cs="Calibri"/>
          <w:color w:val="00B050"/>
        </w:rPr>
      </w:pPr>
      <w:r w:rsidRPr="00E9627E">
        <w:br w:type="page"/>
      </w:r>
    </w:p>
    <w:p w14:paraId="3D8D049D" w14:textId="55B54A58" w:rsidR="00A41F76" w:rsidRPr="007042F4" w:rsidRDefault="482448B7" w:rsidP="456797BD">
      <w:pPr>
        <w:pStyle w:val="berschrift1"/>
        <w:numPr>
          <w:ilvl w:val="0"/>
          <w:numId w:val="18"/>
        </w:numPr>
        <w:spacing w:after="240"/>
        <w:ind w:left="425" w:hanging="425"/>
        <w:rPr>
          <w:b/>
          <w:bCs/>
          <w:color w:val="auto"/>
          <w:sz w:val="24"/>
          <w:szCs w:val="24"/>
        </w:rPr>
      </w:pPr>
      <w:bookmarkStart w:id="15" w:name="_Toc184195058"/>
      <w:r w:rsidRPr="007042F4">
        <w:rPr>
          <w:b/>
          <w:color w:val="auto"/>
          <w:sz w:val="24"/>
        </w:rPr>
        <w:lastRenderedPageBreak/>
        <w:t xml:space="preserve">111 : Véhicules : </w:t>
      </w:r>
      <w:r w:rsidR="00A87568" w:rsidRPr="007042F4">
        <w:rPr>
          <w:b/>
          <w:color w:val="auto"/>
          <w:sz w:val="24"/>
        </w:rPr>
        <w:t>t</w:t>
      </w:r>
      <w:r w:rsidRPr="007042F4">
        <w:rPr>
          <w:b/>
          <w:color w:val="auto"/>
          <w:sz w:val="24"/>
        </w:rPr>
        <w:t>racteurs, relevage II</w:t>
      </w:r>
      <w:bookmarkEnd w:id="15"/>
    </w:p>
    <w:p w14:paraId="64145C0E" w14:textId="45A26979" w:rsidR="00A41F76" w:rsidRPr="00E9627E" w:rsidRDefault="035628E1" w:rsidP="13E049AF">
      <w:pPr>
        <w:spacing w:line="240" w:lineRule="auto"/>
      </w:pPr>
      <w:r w:rsidRPr="00E9627E">
        <w:t>Votre patron a acheté un nouveau tracteur. Votre collègue, qui ne connaît pas grand</w:t>
      </w:r>
      <w:r w:rsidR="00D215FA" w:rsidRPr="00E9627E">
        <w:t>-</w:t>
      </w:r>
      <w:r w:rsidRPr="00E9627E">
        <w:t>chose aux tracteurs, aimerait savoir comment fonctionne le système hydraulique de ce tracteur.</w:t>
      </w:r>
    </w:p>
    <w:p w14:paraId="52BF4D46" w14:textId="333A09FE" w:rsidR="00A41F76" w:rsidRPr="00E9627E" w:rsidRDefault="10BAB354" w:rsidP="70587D39">
      <w:pPr>
        <w:tabs>
          <w:tab w:val="left" w:pos="561"/>
          <w:tab w:val="left" w:pos="5102"/>
        </w:tabs>
      </w:pPr>
      <w:r w:rsidRPr="00E9627E">
        <w:rPr>
          <w:noProof/>
        </w:rPr>
        <w:drawing>
          <wp:inline distT="0" distB="0" distL="0" distR="0" wp14:anchorId="500186AF" wp14:editId="048EB740">
            <wp:extent cx="6073588" cy="2037183"/>
            <wp:effectExtent l="0" t="0" r="3810" b="1270"/>
            <wp:docPr id="13556235" name="Grafik 13556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33291859"/>
                    <pic:cNvPicPr/>
                  </pic:nvPicPr>
                  <pic:blipFill>
                    <a:blip r:embed="rId22">
                      <a:extLst>
                        <a:ext uri="{28A0092B-C50C-407E-A947-70E740481C1C}">
                          <a14:useLocalDpi xmlns:a14="http://schemas.microsoft.com/office/drawing/2010/main" val="0"/>
                        </a:ext>
                      </a:extLst>
                    </a:blip>
                    <a:stretch>
                      <a:fillRect/>
                    </a:stretch>
                  </pic:blipFill>
                  <pic:spPr>
                    <a:xfrm>
                      <a:off x="0" y="0"/>
                      <a:ext cx="6134784" cy="2057709"/>
                    </a:xfrm>
                    <a:prstGeom prst="rect">
                      <a:avLst/>
                    </a:prstGeom>
                  </pic:spPr>
                </pic:pic>
              </a:graphicData>
            </a:graphic>
          </wp:inline>
        </w:drawing>
      </w:r>
    </w:p>
    <w:p w14:paraId="35BF2E57" w14:textId="3384D393" w:rsidR="00A41F76" w:rsidRPr="00E9627E" w:rsidRDefault="007042F4" w:rsidP="70587D39">
      <w:pPr>
        <w:tabs>
          <w:tab w:val="left" w:pos="561"/>
          <w:tab w:val="left" w:pos="5102"/>
        </w:tabs>
      </w:pPr>
      <w:r>
        <w:rPr>
          <w:noProof/>
        </w:rPr>
        <mc:AlternateContent>
          <mc:Choice Requires="wps">
            <w:drawing>
              <wp:anchor distT="45720" distB="45720" distL="114300" distR="114300" simplePos="0" relativeHeight="251669504" behindDoc="0" locked="0" layoutInCell="1" allowOverlap="1" wp14:anchorId="09B5780F" wp14:editId="567CAC8C">
                <wp:simplePos x="0" y="0"/>
                <wp:positionH relativeFrom="column">
                  <wp:posOffset>4862830</wp:posOffset>
                </wp:positionH>
                <wp:positionV relativeFrom="paragraph">
                  <wp:posOffset>996951</wp:posOffset>
                </wp:positionV>
                <wp:extent cx="695325" cy="285750"/>
                <wp:effectExtent l="38100" t="76200" r="47625" b="76200"/>
                <wp:wrapNone/>
                <wp:docPr id="1768155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29637">
                          <a:off x="0" y="0"/>
                          <a:ext cx="695325" cy="285750"/>
                        </a:xfrm>
                        <a:prstGeom prst="rect">
                          <a:avLst/>
                        </a:prstGeom>
                        <a:solidFill>
                          <a:srgbClr val="FFFFFF"/>
                        </a:solidFill>
                        <a:ln w="9525">
                          <a:solidFill>
                            <a:srgbClr val="000000"/>
                          </a:solidFill>
                          <a:miter lim="800000"/>
                          <a:headEnd/>
                          <a:tailEnd/>
                        </a:ln>
                      </wps:spPr>
                      <wps:txbx>
                        <w:txbxContent>
                          <w:p w14:paraId="4CF3B96E" w14:textId="77777777" w:rsidR="007042F4" w:rsidRPr="00007C0E" w:rsidRDefault="007042F4" w:rsidP="007042F4">
                            <w:pPr>
                              <w:rPr>
                                <w:lang w:val="de-CH"/>
                              </w:rPr>
                            </w:pPr>
                            <w:r>
                              <w:t>Sol léger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5780F" id="_x0000_s1028" type="#_x0000_t202" style="position:absolute;margin-left:382.9pt;margin-top:78.5pt;width:54.75pt;height:22.5pt;rotation:578505fd;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">
                <v:textbox>
                  <w:txbxContent>
                    <w:p w14:paraId="4CF3B96E" w14:textId="77777777" w:rsidR="007042F4" w:rsidRPr="00007C0E" w:rsidRDefault="007042F4" w:rsidP="007042F4">
                      <w:pPr>
                        <w:rPr>
                          <w:lang w:val="de-CH"/>
                        </w:rPr>
                      </w:pPr>
                      <w:r>
                        <w:t>Sol léger</w:t>
                      </w:r>
                    </w:p>
                  </w:txbxContent>
                </v:textbox>
              </v:shape>
            </w:pict>
          </mc:Fallback>
        </mc:AlternateContent>
      </w:r>
      <w:r>
        <w:rPr>
          <w:noProof/>
        </w:rPr>
        <mc:AlternateContent>
          <mc:Choice Requires="wps">
            <w:drawing>
              <wp:anchor distT="45720" distB="45720" distL="114300" distR="114300" simplePos="0" relativeHeight="251667456" behindDoc="0" locked="0" layoutInCell="1" allowOverlap="1" wp14:anchorId="28FDF2EE" wp14:editId="6B515E71">
                <wp:simplePos x="0" y="0"/>
                <wp:positionH relativeFrom="column">
                  <wp:posOffset>405130</wp:posOffset>
                </wp:positionH>
                <wp:positionV relativeFrom="paragraph">
                  <wp:posOffset>1587500</wp:posOffset>
                </wp:positionV>
                <wp:extent cx="714375" cy="247650"/>
                <wp:effectExtent l="0" t="0" r="28575" b="19050"/>
                <wp:wrapNone/>
                <wp:docPr id="5832209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47650"/>
                        </a:xfrm>
                        <a:prstGeom prst="rect">
                          <a:avLst/>
                        </a:prstGeom>
                        <a:solidFill>
                          <a:srgbClr val="FFFFFF"/>
                        </a:solidFill>
                        <a:ln w="9525">
                          <a:solidFill>
                            <a:srgbClr val="000000"/>
                          </a:solidFill>
                          <a:miter lim="800000"/>
                          <a:headEnd/>
                          <a:tailEnd/>
                        </a:ln>
                      </wps:spPr>
                      <wps:txbx>
                        <w:txbxContent>
                          <w:p w14:paraId="2F57EC58" w14:textId="77777777" w:rsidR="007042F4" w:rsidRPr="00007C0E" w:rsidRDefault="007042F4" w:rsidP="007042F4">
                            <w:pPr>
                              <w:rPr>
                                <w:lang w:val="de-CH"/>
                              </w:rPr>
                            </w:pPr>
                            <w:r>
                              <w:t>Sol lourd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DF2EE" id="_x0000_s1029" type="#_x0000_t202" style="position:absolute;margin-left:31.9pt;margin-top:125pt;width:56.25pt;height:19.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">
                <v:textbox>
                  <w:txbxContent>
                    <w:p w14:paraId="2F57EC58" w14:textId="77777777" w:rsidR="007042F4" w:rsidRPr="00007C0E" w:rsidRDefault="007042F4" w:rsidP="007042F4">
                      <w:pPr>
                        <w:rPr>
                          <w:lang w:val="de-CH"/>
                        </w:rPr>
                      </w:pPr>
                      <w:r>
                        <w:t>Sol lourd</w:t>
                      </w:r>
                    </w:p>
                  </w:txbxContent>
                </v:textbox>
              </v:shape>
            </w:pict>
          </mc:Fallback>
        </mc:AlternateContent>
      </w:r>
      <w:r w:rsidR="10BAB354" w:rsidRPr="00E9627E">
        <w:rPr>
          <w:noProof/>
        </w:rPr>
        <w:drawing>
          <wp:inline distT="0" distB="0" distL="0" distR="0" wp14:anchorId="2E5759A2" wp14:editId="3D689632">
            <wp:extent cx="6124575" cy="2258437"/>
            <wp:effectExtent l="0" t="0" r="0" b="0"/>
            <wp:docPr id="866837422" name="Grafik 86683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776068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4575" cy="2258437"/>
                    </a:xfrm>
                    <a:prstGeom prst="rect">
                      <a:avLst/>
                    </a:prstGeom>
                  </pic:spPr>
                </pic:pic>
              </a:graphicData>
            </a:graphic>
          </wp:inline>
        </w:drawing>
      </w:r>
    </w:p>
    <w:p w14:paraId="21CABF22" w14:textId="77777777" w:rsidR="00A41F76" w:rsidRPr="00E9627E" w:rsidRDefault="10BAB354" w:rsidP="70967A28">
      <w:pPr>
        <w:tabs>
          <w:tab w:val="left" w:pos="561"/>
          <w:tab w:val="left" w:pos="5102"/>
        </w:tabs>
        <w:ind w:left="561" w:hanging="561"/>
      </w:pPr>
      <w:r w:rsidRPr="00E9627E">
        <w:t>a)</w:t>
      </w:r>
      <w:r w:rsidRPr="00E9627E">
        <w:tab/>
        <w:t>Expliquez en termes simples les fonctions de la console et du levier de commande du présent système hydraulique.</w:t>
      </w:r>
    </w:p>
    <w:p w14:paraId="1E65ABF5" w14:textId="1B5BAEC4" w:rsidR="00A41F76" w:rsidRPr="00E9627E" w:rsidRDefault="035628E1" w:rsidP="70967A28">
      <w:pPr>
        <w:tabs>
          <w:tab w:val="left" w:pos="561"/>
          <w:tab w:val="left" w:pos="5102"/>
        </w:tabs>
        <w:ind w:left="561" w:hanging="561"/>
      </w:pPr>
      <w:r w:rsidRPr="00E9627E">
        <w:t>b)</w:t>
      </w:r>
      <w:r w:rsidRPr="00E9627E">
        <w:tab/>
        <w:t xml:space="preserve">Expliquez la fonction et les différences entre le contrôle de position et le contrôle d’effort. Pour quels travaux doit-on régler le contrôle de position ou le contrôle d’effort ? </w:t>
      </w:r>
    </w:p>
    <w:p w14:paraId="5C162657" w14:textId="1B29287D" w:rsidR="00A41F76" w:rsidRPr="00E9627E" w:rsidRDefault="6C63F583" w:rsidP="70587D39">
      <w:pPr>
        <w:tabs>
          <w:tab w:val="left" w:pos="561"/>
          <w:tab w:val="left" w:pos="5102"/>
        </w:tabs>
        <w:ind w:left="561" w:hanging="561"/>
      </w:pPr>
      <w:r w:rsidRPr="00E9627E">
        <w:t>c)</w:t>
      </w:r>
      <w:r w:rsidR="00D215FA" w:rsidRPr="00E9627E">
        <w:tab/>
      </w:r>
      <w:r w:rsidRPr="00E9627E">
        <w:t>Que signifie le contrôle mixte ? Sur quelles machines travaillez-vous avec le contrôle mixte ?</w:t>
      </w:r>
    </w:p>
    <w:p w14:paraId="77AC6478" w14:textId="50D37520" w:rsidR="00A41F76" w:rsidRPr="00E9627E" w:rsidRDefault="00A41F76" w:rsidP="70587D39">
      <w:pPr>
        <w:tabs>
          <w:tab w:val="left" w:pos="561"/>
          <w:tab w:val="left" w:pos="5102"/>
        </w:tabs>
        <w:ind w:left="561" w:hanging="561"/>
      </w:pPr>
    </w:p>
    <w:p w14:paraId="738529F9" w14:textId="04826B08" w:rsidR="00BA4AF7" w:rsidRPr="00D404F9" w:rsidRDefault="719732CD" w:rsidP="456797BD">
      <w:pPr>
        <w:pStyle w:val="berschrift1"/>
        <w:pageBreakBefore/>
        <w:numPr>
          <w:ilvl w:val="0"/>
          <w:numId w:val="18"/>
        </w:numPr>
        <w:spacing w:after="240"/>
        <w:ind w:left="425" w:hanging="425"/>
        <w:rPr>
          <w:b/>
          <w:bCs/>
          <w:color w:val="auto"/>
          <w:sz w:val="24"/>
          <w:szCs w:val="24"/>
        </w:rPr>
      </w:pPr>
      <w:bookmarkStart w:id="16" w:name="_Toc184195059"/>
      <w:r w:rsidRPr="00D404F9">
        <w:rPr>
          <w:b/>
          <w:color w:val="auto"/>
          <w:sz w:val="24"/>
        </w:rPr>
        <w:lastRenderedPageBreak/>
        <w:t xml:space="preserve">112 : Véhicules : </w:t>
      </w:r>
      <w:r w:rsidR="00204636" w:rsidRPr="00D404F9">
        <w:rPr>
          <w:b/>
          <w:color w:val="auto"/>
          <w:sz w:val="24"/>
        </w:rPr>
        <w:t>t</w:t>
      </w:r>
      <w:r w:rsidRPr="00D404F9">
        <w:rPr>
          <w:b/>
          <w:color w:val="auto"/>
          <w:sz w:val="24"/>
        </w:rPr>
        <w:t>racteur, différentiel et blocage du différentiel</w:t>
      </w:r>
      <w:bookmarkEnd w:id="16"/>
    </w:p>
    <w:p w14:paraId="0E2805D5" w14:textId="1ADD98DE" w:rsidR="00BA4AF7" w:rsidRPr="00E9627E" w:rsidRDefault="4EA80E80" w:rsidP="00BA4AF7">
      <w:pPr>
        <w:tabs>
          <w:tab w:val="left" w:pos="561"/>
          <w:tab w:val="left" w:pos="5102"/>
        </w:tabs>
      </w:pPr>
      <w:r w:rsidRPr="00E9627E">
        <w:t xml:space="preserve">Votre patron a acheté un tracteur et vous montre la manière d’actionner le blocage du différentiel sur les roues arrière. Votre cousin, qui ne connaît rien aux tracteurs, vous demande quelques explications. Vous lui expliquez les </w:t>
      </w:r>
      <w:r w:rsidR="00CD6E75" w:rsidRPr="00E9627E">
        <w:t>points</w:t>
      </w:r>
      <w:r w:rsidRPr="00E9627E">
        <w:t xml:space="preserve"> suivants :</w:t>
      </w:r>
    </w:p>
    <w:p w14:paraId="307470FB" w14:textId="5E256B4D" w:rsidR="00BA4AF7" w:rsidRPr="00E9627E" w:rsidRDefault="00BA4AF7" w:rsidP="00BA4AF7">
      <w:pPr>
        <w:tabs>
          <w:tab w:val="left" w:pos="561"/>
          <w:tab w:val="left" w:pos="5102"/>
        </w:tabs>
        <w:ind w:left="561" w:hanging="561"/>
      </w:pPr>
      <w:r w:rsidRPr="00E9627E">
        <w:t>a)</w:t>
      </w:r>
      <w:r w:rsidRPr="00E9627E">
        <w:tab/>
        <w:t xml:space="preserve">À quoi sert un </w:t>
      </w:r>
      <w:r w:rsidRPr="00E9627E">
        <w:rPr>
          <w:b/>
        </w:rPr>
        <w:t>différentiel</w:t>
      </w:r>
      <w:r w:rsidRPr="00E9627E">
        <w:t> ?</w:t>
      </w:r>
    </w:p>
    <w:p w14:paraId="4314F4EE" w14:textId="0BE00AD3" w:rsidR="00BA4AF7" w:rsidRPr="00E9627E" w:rsidRDefault="00BA4AF7" w:rsidP="3AB9BAF9">
      <w:pPr>
        <w:tabs>
          <w:tab w:val="left" w:pos="561"/>
          <w:tab w:val="left" w:pos="5102"/>
        </w:tabs>
        <w:ind w:left="561" w:hanging="561"/>
      </w:pPr>
      <w:r w:rsidRPr="00E9627E">
        <w:t>b)</w:t>
      </w:r>
      <w:r w:rsidRPr="00E9627E">
        <w:tab/>
        <w:t xml:space="preserve">Pourquoi est-il nécessaire que le tracteur dispose d’un </w:t>
      </w:r>
      <w:r w:rsidRPr="00E9627E">
        <w:rPr>
          <w:b/>
        </w:rPr>
        <w:t>blocage</w:t>
      </w:r>
      <w:r w:rsidRPr="00E9627E">
        <w:t xml:space="preserve"> du différentiel ? </w:t>
      </w:r>
    </w:p>
    <w:p w14:paraId="095A4330" w14:textId="3681AF6D" w:rsidR="00BA4AF7" w:rsidRPr="00E9627E" w:rsidRDefault="00BA4AF7" w:rsidP="3AB9BAF9">
      <w:pPr>
        <w:tabs>
          <w:tab w:val="left" w:pos="561"/>
          <w:tab w:val="left" w:pos="5102"/>
        </w:tabs>
        <w:ind w:left="561" w:hanging="561"/>
      </w:pPr>
      <w:r w:rsidRPr="00E9627E">
        <w:t>c)</w:t>
      </w:r>
      <w:r w:rsidRPr="00E9627E">
        <w:tab/>
        <w:t>À quoi devez-vous faire attention lorsque vous utilisez le blocage du différentiel ?</w:t>
      </w:r>
    </w:p>
    <w:p w14:paraId="5CB15C06" w14:textId="207CB359" w:rsidR="00BA4AF7" w:rsidRPr="00E9627E" w:rsidRDefault="00BA4AF7" w:rsidP="00BA4AF7">
      <w:pPr>
        <w:tabs>
          <w:tab w:val="left" w:pos="561"/>
          <w:tab w:val="left" w:pos="5102"/>
        </w:tabs>
        <w:ind w:left="561" w:hanging="561"/>
      </w:pPr>
      <w:r w:rsidRPr="00E9627E">
        <w:t>d)</w:t>
      </w:r>
      <w:r w:rsidRPr="00E9627E">
        <w:tab/>
        <w:t>Quels sont les modes d’actionnement que vous connaissez pour enclencher le blocage du différentiel ?</w:t>
      </w:r>
    </w:p>
    <w:p w14:paraId="0EE83A83" w14:textId="77777777" w:rsidR="00A41F76" w:rsidRPr="00E9627E" w:rsidRDefault="27ECC10C" w:rsidP="3AB9BAF9">
      <w:pPr>
        <w:tabs>
          <w:tab w:val="left" w:pos="561"/>
          <w:tab w:val="left" w:pos="5102"/>
        </w:tabs>
        <w:rPr>
          <w:b/>
          <w:bCs/>
        </w:rPr>
      </w:pPr>
      <w:r w:rsidRPr="00E9627E">
        <w:rPr>
          <w:b/>
        </w:rPr>
        <w:t>Ressources</w:t>
      </w:r>
    </w:p>
    <w:p w14:paraId="3D5680C8" w14:textId="07694919" w:rsidR="00A41F76" w:rsidRPr="00E9627E" w:rsidRDefault="27ECC10C" w:rsidP="00BA4AF7">
      <w:pPr>
        <w:tabs>
          <w:tab w:val="left" w:pos="561"/>
          <w:tab w:val="left" w:pos="5102"/>
        </w:tabs>
      </w:pPr>
      <w:r w:rsidRPr="00E9627E">
        <w:t>Mode d’emploi au choix</w:t>
      </w:r>
    </w:p>
    <w:p w14:paraId="09106827" w14:textId="6499A246" w:rsidR="00A41F76" w:rsidRPr="00E9627E" w:rsidRDefault="00A41F76" w:rsidP="3AB9BAF9">
      <w:pPr>
        <w:tabs>
          <w:tab w:val="left" w:pos="561"/>
          <w:tab w:val="left" w:pos="5102"/>
        </w:tabs>
        <w:rPr>
          <w:rFonts w:ascii="Calibri" w:eastAsia="Calibri" w:hAnsi="Calibri" w:cs="Calibri"/>
          <w:color w:val="000000" w:themeColor="text1"/>
        </w:rPr>
      </w:pPr>
    </w:p>
    <w:p w14:paraId="5B8309CA" w14:textId="61439F07" w:rsidR="00BA4AF7" w:rsidRPr="00E9627E" w:rsidRDefault="00BA4AF7" w:rsidP="00BA4AF7">
      <w:pPr>
        <w:tabs>
          <w:tab w:val="left" w:pos="561"/>
          <w:tab w:val="left" w:pos="5102"/>
        </w:tabs>
      </w:pPr>
    </w:p>
    <w:p w14:paraId="71F5BA6D" w14:textId="640A1A6C" w:rsidR="0031009B" w:rsidRPr="00D404F9" w:rsidRDefault="719732CD" w:rsidP="456797BD">
      <w:pPr>
        <w:pStyle w:val="berschrift1"/>
        <w:pageBreakBefore/>
        <w:numPr>
          <w:ilvl w:val="0"/>
          <w:numId w:val="18"/>
        </w:numPr>
        <w:spacing w:after="240"/>
        <w:ind w:left="425" w:hanging="425"/>
        <w:rPr>
          <w:b/>
          <w:bCs/>
          <w:color w:val="auto"/>
          <w:sz w:val="24"/>
          <w:szCs w:val="24"/>
        </w:rPr>
      </w:pPr>
      <w:bookmarkStart w:id="17" w:name="_Toc184195060"/>
      <w:r w:rsidRPr="00D404F9">
        <w:rPr>
          <w:b/>
          <w:color w:val="auto"/>
          <w:sz w:val="24"/>
        </w:rPr>
        <w:lastRenderedPageBreak/>
        <w:t xml:space="preserve">113 : Véhicules : </w:t>
      </w:r>
      <w:r w:rsidR="00E27D74" w:rsidRPr="00D404F9">
        <w:rPr>
          <w:b/>
          <w:color w:val="auto"/>
          <w:sz w:val="24"/>
        </w:rPr>
        <w:t>e</w:t>
      </w:r>
      <w:r w:rsidRPr="00D404F9">
        <w:rPr>
          <w:b/>
          <w:color w:val="auto"/>
          <w:sz w:val="24"/>
        </w:rPr>
        <w:t>mbrayage et prise de force</w:t>
      </w:r>
      <w:bookmarkEnd w:id="17"/>
    </w:p>
    <w:p w14:paraId="06B327C7" w14:textId="624EF087" w:rsidR="00BA4AF7" w:rsidRPr="00E9627E" w:rsidRDefault="4EA80E80" w:rsidP="00BA4AF7">
      <w:pPr>
        <w:tabs>
          <w:tab w:val="left" w:pos="561"/>
          <w:tab w:val="left" w:pos="5102"/>
        </w:tabs>
      </w:pPr>
      <w:r w:rsidRPr="00E9627E">
        <w:t>Vous êtes à l’atelier de la ferme et effectuez les travaux d’entretien sur la débroussailleuse et la tronçonneuse. Vous expliquez les points suivants au fils de votre patron :</w:t>
      </w:r>
    </w:p>
    <w:p w14:paraId="56A2073C" w14:textId="4BCC6FED" w:rsidR="21A7A35C" w:rsidRPr="00E9627E" w:rsidRDefault="3B24E5F0" w:rsidP="21A7A35C">
      <w:pPr>
        <w:tabs>
          <w:tab w:val="left" w:pos="561"/>
          <w:tab w:val="left" w:pos="5102"/>
        </w:tabs>
      </w:pPr>
      <w:r w:rsidRPr="00E9627E">
        <w:rPr>
          <w:noProof/>
        </w:rPr>
        <w:drawing>
          <wp:inline distT="0" distB="0" distL="0" distR="0" wp14:anchorId="06E7D312" wp14:editId="5519D6BC">
            <wp:extent cx="3204882" cy="2129911"/>
            <wp:effectExtent l="0" t="0" r="0" b="3810"/>
            <wp:docPr id="963066430" name="Grafik 96306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247699"/>
                    <pic:cNvPicPr/>
                  </pic:nvPicPr>
                  <pic:blipFill>
                    <a:blip r:embed="rId24">
                      <a:extLst>
                        <a:ext uri="{28A0092B-C50C-407E-A947-70E740481C1C}">
                          <a14:useLocalDpi xmlns:a14="http://schemas.microsoft.com/office/drawing/2010/main" val="0"/>
                        </a:ext>
                      </a:extLst>
                    </a:blip>
                    <a:stretch>
                      <a:fillRect/>
                    </a:stretch>
                  </pic:blipFill>
                  <pic:spPr>
                    <a:xfrm>
                      <a:off x="0" y="0"/>
                      <a:ext cx="3223046" cy="2141983"/>
                    </a:xfrm>
                    <a:prstGeom prst="rect">
                      <a:avLst/>
                    </a:prstGeom>
                  </pic:spPr>
                </pic:pic>
              </a:graphicData>
            </a:graphic>
          </wp:inline>
        </w:drawing>
      </w:r>
    </w:p>
    <w:p w14:paraId="32763FAB" w14:textId="3A6B6DB4" w:rsidR="58785353" w:rsidRPr="00E9627E" w:rsidRDefault="3B24E5F0" w:rsidP="21A7A35C">
      <w:pPr>
        <w:tabs>
          <w:tab w:val="left" w:pos="561"/>
          <w:tab w:val="left" w:pos="5102"/>
        </w:tabs>
      </w:pPr>
      <w:r w:rsidRPr="00E9627E">
        <w:rPr>
          <w:noProof/>
        </w:rPr>
        <w:drawing>
          <wp:inline distT="0" distB="0" distL="0" distR="0" wp14:anchorId="4135B99B" wp14:editId="5560BE86">
            <wp:extent cx="5531779" cy="5033206"/>
            <wp:effectExtent l="0" t="0" r="0" b="0"/>
            <wp:docPr id="922677937" name="Grafik 922677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407505"/>
                    <pic:cNvPicPr/>
                  </pic:nvPicPr>
                  <pic:blipFill>
                    <a:blip r:embed="rId25">
                      <a:extLst>
                        <a:ext uri="{28A0092B-C50C-407E-A947-70E740481C1C}">
                          <a14:useLocalDpi xmlns:a14="http://schemas.microsoft.com/office/drawing/2010/main" val="0"/>
                        </a:ext>
                      </a:extLst>
                    </a:blip>
                    <a:stretch>
                      <a:fillRect/>
                    </a:stretch>
                  </pic:blipFill>
                  <pic:spPr>
                    <a:xfrm>
                      <a:off x="0" y="0"/>
                      <a:ext cx="5531779" cy="5033206"/>
                    </a:xfrm>
                    <a:prstGeom prst="rect">
                      <a:avLst/>
                    </a:prstGeom>
                  </pic:spPr>
                </pic:pic>
              </a:graphicData>
            </a:graphic>
          </wp:inline>
        </w:drawing>
      </w:r>
    </w:p>
    <w:p w14:paraId="2209B411" w14:textId="088402CD" w:rsidR="00BA4AF7" w:rsidRPr="00E9627E" w:rsidRDefault="4EA80E80" w:rsidP="00BA4AF7">
      <w:pPr>
        <w:tabs>
          <w:tab w:val="left" w:pos="561"/>
          <w:tab w:val="left" w:pos="5102"/>
        </w:tabs>
        <w:ind w:left="561" w:hanging="561"/>
      </w:pPr>
      <w:r w:rsidRPr="00E9627E">
        <w:t>a)</w:t>
      </w:r>
      <w:r w:rsidRPr="00E9627E">
        <w:tab/>
        <w:t>Quels sont le rôle et le fonctionnement de l’embrayage d’une tronçonneuse ou d’une débroussailleuse (embrayage centrifuge) et pourquoi il est important que cet embrayage soit réglé correctement</w:t>
      </w:r>
      <w:r w:rsidR="00C34541" w:rsidRPr="00E9627E">
        <w:t> ?</w:t>
      </w:r>
    </w:p>
    <w:p w14:paraId="6706FBBD" w14:textId="2468042E" w:rsidR="00BA4AF7" w:rsidRPr="00E9627E" w:rsidRDefault="4EA80E80" w:rsidP="00BA4AF7">
      <w:pPr>
        <w:tabs>
          <w:tab w:val="left" w:pos="561"/>
          <w:tab w:val="left" w:pos="5102"/>
        </w:tabs>
        <w:ind w:left="561" w:hanging="561"/>
        <w:rPr>
          <w:rFonts w:ascii="Calibri" w:eastAsia="Calibri" w:hAnsi="Calibri" w:cs="Calibri"/>
        </w:rPr>
      </w:pPr>
      <w:r w:rsidRPr="00E9627E">
        <w:lastRenderedPageBreak/>
        <w:t>b)</w:t>
      </w:r>
      <w:r w:rsidRPr="00E9627E">
        <w:tab/>
      </w:r>
      <w:r w:rsidRPr="00E9627E">
        <w:rPr>
          <w:rFonts w:ascii="Calibri" w:hAnsi="Calibri"/>
        </w:rPr>
        <w:t>Ensuite vous lui expliquez comment fonctionne l’embrayage de la prise de force, qui est activé par un bouton.</w:t>
      </w:r>
    </w:p>
    <w:p w14:paraId="11F4605F" w14:textId="75754FD3" w:rsidR="00BA4AF7" w:rsidRPr="00E9627E" w:rsidRDefault="405B87BF" w:rsidP="00BA4AF7">
      <w:pPr>
        <w:tabs>
          <w:tab w:val="left" w:pos="561"/>
          <w:tab w:val="left" w:pos="5102"/>
        </w:tabs>
        <w:ind w:left="561" w:hanging="561"/>
      </w:pPr>
      <w:r w:rsidRPr="00E9627E">
        <w:t>c)</w:t>
      </w:r>
      <w:r w:rsidRPr="00E9627E">
        <w:tab/>
        <w:t>Enfin, vous lui expliquez comment un bon conducteur doit utiliser l’embrayage de la prise de force pour qu’il reste longtemps opérationnel. (Donner des conseils).</w:t>
      </w:r>
    </w:p>
    <w:p w14:paraId="6E7F8743" w14:textId="1BA13E75" w:rsidR="008E5CC9" w:rsidRPr="00E9627E" w:rsidRDefault="0C22379D" w:rsidP="13E049AF">
      <w:pPr>
        <w:tabs>
          <w:tab w:val="left" w:pos="561"/>
          <w:tab w:val="left" w:pos="5102"/>
        </w:tabs>
        <w:ind w:left="561" w:hanging="561"/>
        <w:rPr>
          <w:rFonts w:ascii="Calibri" w:hAnsi="Calibri"/>
        </w:rPr>
      </w:pPr>
      <w:bookmarkStart w:id="18" w:name="_Hlk92270728"/>
      <w:bookmarkEnd w:id="18"/>
      <w:r w:rsidRPr="00E9627E">
        <w:t>d)</w:t>
      </w:r>
      <w:r w:rsidRPr="00E9627E">
        <w:tab/>
      </w:r>
      <w:r w:rsidRPr="00E9627E">
        <w:rPr>
          <w:rFonts w:ascii="Calibri" w:hAnsi="Calibri"/>
        </w:rPr>
        <w:t>Vous gyrobroyez le pâturage avec un tracteur de 120 CV et un gyrobroyeur de 3 m conçue pour un régime de 540 tr/min. Quelle vitesse de prise de force et quel régime moteur choisissez-vous ? Expliquez votre choix.</w:t>
      </w:r>
    </w:p>
    <w:p w14:paraId="5751DFFA" w14:textId="352D03A3" w:rsidR="00937F90" w:rsidRPr="00E9627E" w:rsidRDefault="00937F90" w:rsidP="13E049AF">
      <w:pPr>
        <w:tabs>
          <w:tab w:val="left" w:pos="561"/>
          <w:tab w:val="left" w:pos="5102"/>
        </w:tabs>
        <w:ind w:left="561" w:hanging="561"/>
        <w:rPr>
          <w:rFonts w:ascii="Calibri" w:eastAsia="Calibri" w:hAnsi="Calibri" w:cs="Calibri"/>
        </w:rPr>
      </w:pPr>
      <w:r w:rsidRPr="00E9627E">
        <w:rPr>
          <w:noProof/>
        </w:rPr>
        <w:drawing>
          <wp:inline distT="0" distB="0" distL="0" distR="0" wp14:anchorId="56550AC6" wp14:editId="448893AD">
            <wp:extent cx="2053192" cy="1985997"/>
            <wp:effectExtent l="0" t="0" r="4445" b="0"/>
            <wp:docPr id="335476070"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76070" name="Grafik 1" descr="Ein Bild, das Text, Screenshot, Schrift, Reihe enthält.&#10;&#10;Automatisch generierte Beschreibung"/>
                    <pic:cNvPicPr/>
                  </pic:nvPicPr>
                  <pic:blipFill>
                    <a:blip r:embed="rId26"/>
                    <a:stretch>
                      <a:fillRect/>
                    </a:stretch>
                  </pic:blipFill>
                  <pic:spPr>
                    <a:xfrm>
                      <a:off x="0" y="0"/>
                      <a:ext cx="2071841" cy="2004035"/>
                    </a:xfrm>
                    <a:prstGeom prst="rect">
                      <a:avLst/>
                    </a:prstGeom>
                  </pic:spPr>
                </pic:pic>
              </a:graphicData>
            </a:graphic>
          </wp:inline>
        </w:drawing>
      </w:r>
      <w:r w:rsidR="00181162" w:rsidRPr="00E9627E">
        <w:rPr>
          <w:noProof/>
        </w:rPr>
        <w:drawing>
          <wp:inline distT="0" distB="0" distL="0" distR="0" wp14:anchorId="1AF150B8" wp14:editId="36B267C7">
            <wp:extent cx="1924166" cy="1497160"/>
            <wp:effectExtent l="0" t="0" r="0" b="8255"/>
            <wp:docPr id="736563296" name="Grafik 1" descr="Ein Bild, das Text, Screenshot,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63296" name="Grafik 1" descr="Ein Bild, das Text, Screenshot, Schrift, Reihe enthält.&#10;&#10;Automatisch generierte Beschreibung"/>
                    <pic:cNvPicPr/>
                  </pic:nvPicPr>
                  <pic:blipFill>
                    <a:blip r:embed="rId27"/>
                    <a:stretch>
                      <a:fillRect/>
                    </a:stretch>
                  </pic:blipFill>
                  <pic:spPr>
                    <a:xfrm>
                      <a:off x="0" y="0"/>
                      <a:ext cx="1932319" cy="1503504"/>
                    </a:xfrm>
                    <a:prstGeom prst="rect">
                      <a:avLst/>
                    </a:prstGeom>
                  </pic:spPr>
                </pic:pic>
              </a:graphicData>
            </a:graphic>
          </wp:inline>
        </w:drawing>
      </w:r>
    </w:p>
    <w:p w14:paraId="2D09DA56" w14:textId="76063E7A" w:rsidR="13E049AF" w:rsidRPr="00B66D62" w:rsidRDefault="13E049AF" w:rsidP="49A4FFB3">
      <w:pPr>
        <w:tabs>
          <w:tab w:val="left" w:pos="561"/>
          <w:tab w:val="left" w:pos="5102"/>
        </w:tabs>
        <w:rPr>
          <w:color w:val="00B050"/>
          <w:lang w:val="de-CH"/>
        </w:rPr>
      </w:pPr>
    </w:p>
    <w:p w14:paraId="73C269A4" w14:textId="0893B0A7" w:rsidR="05459170" w:rsidRPr="00B66D62" w:rsidRDefault="05459170" w:rsidP="05459170">
      <w:pPr>
        <w:tabs>
          <w:tab w:val="left" w:pos="561"/>
          <w:tab w:val="left" w:pos="5102"/>
        </w:tabs>
        <w:rPr>
          <w:b/>
          <w:bCs/>
          <w:lang w:val="de-CH"/>
        </w:rPr>
      </w:pPr>
    </w:p>
    <w:p w14:paraId="1E124F77" w14:textId="45109FF4" w:rsidR="49A4FFB3" w:rsidRPr="00B66D62" w:rsidRDefault="49A4FFB3">
      <w:pPr>
        <w:rPr>
          <w:lang w:val="de-CH"/>
        </w:rPr>
      </w:pPr>
      <w:r w:rsidRPr="00B66D62">
        <w:rPr>
          <w:lang w:val="de-CH"/>
        </w:rPr>
        <w:br w:type="page"/>
      </w:r>
    </w:p>
    <w:p w14:paraId="1FB63BA0" w14:textId="7C5C9B8D" w:rsidR="00154A67" w:rsidRPr="00D61B8A" w:rsidRDefault="40F45572" w:rsidP="456797BD">
      <w:pPr>
        <w:pStyle w:val="berschrift1"/>
        <w:pageBreakBefore/>
        <w:numPr>
          <w:ilvl w:val="0"/>
          <w:numId w:val="18"/>
        </w:numPr>
        <w:spacing w:after="240"/>
        <w:ind w:left="425" w:hanging="425"/>
        <w:rPr>
          <w:b/>
          <w:bCs/>
          <w:color w:val="auto"/>
          <w:sz w:val="24"/>
          <w:szCs w:val="24"/>
        </w:rPr>
      </w:pPr>
      <w:bookmarkStart w:id="19" w:name="_Toc184195061"/>
      <w:r w:rsidRPr="00D61B8A">
        <w:rPr>
          <w:b/>
          <w:color w:val="auto"/>
          <w:sz w:val="24"/>
        </w:rPr>
        <w:lastRenderedPageBreak/>
        <w:t xml:space="preserve">114 : Véhicules : </w:t>
      </w:r>
      <w:r w:rsidR="00821D94" w:rsidRPr="00D61B8A">
        <w:rPr>
          <w:b/>
          <w:color w:val="auto"/>
          <w:sz w:val="24"/>
        </w:rPr>
        <w:t>f</w:t>
      </w:r>
      <w:r w:rsidRPr="00D61B8A">
        <w:rPr>
          <w:b/>
          <w:color w:val="auto"/>
          <w:sz w:val="24"/>
        </w:rPr>
        <w:t>iltres à air et entretien</w:t>
      </w:r>
      <w:bookmarkEnd w:id="19"/>
    </w:p>
    <w:p w14:paraId="08A5D204" w14:textId="444E5951" w:rsidR="00112063" w:rsidRPr="00E9627E" w:rsidRDefault="06030F6D" w:rsidP="49A4FFB3">
      <w:pPr>
        <w:tabs>
          <w:tab w:val="left" w:pos="561"/>
          <w:tab w:val="left" w:pos="5102"/>
        </w:tabs>
      </w:pPr>
      <w:r w:rsidRPr="00E9627E">
        <w:t>Vous travaillez dans l’atelier de la ferme et effectuez des travaux d’entretien sur le tracteur. À cette occasion, votre patron vous pose les questions suivantes :</w:t>
      </w:r>
    </w:p>
    <w:p w14:paraId="0C5B67BA" w14:textId="4EB06DC1" w:rsidR="00112063" w:rsidRPr="00E9627E" w:rsidRDefault="729FD26C" w:rsidP="49A4FFB3">
      <w:pPr>
        <w:tabs>
          <w:tab w:val="left" w:pos="561"/>
          <w:tab w:val="left" w:pos="5102"/>
        </w:tabs>
        <w:ind w:left="561" w:hanging="561"/>
      </w:pPr>
      <w:r w:rsidRPr="00E9627E">
        <w:t>a)</w:t>
      </w:r>
      <w:r w:rsidRPr="00E9627E">
        <w:tab/>
        <w:t>Pourquoi les moteurs ont-ils besoin d’un filtre à air ?</w:t>
      </w:r>
    </w:p>
    <w:p w14:paraId="4348EBFA" w14:textId="4336651E" w:rsidR="00112063" w:rsidRPr="00E9627E" w:rsidRDefault="6A5E15BA" w:rsidP="49A4FFB3">
      <w:pPr>
        <w:tabs>
          <w:tab w:val="left" w:pos="561"/>
          <w:tab w:val="left" w:pos="5102"/>
        </w:tabs>
        <w:ind w:left="561" w:hanging="561"/>
        <w:textAlignment w:val="baseline"/>
      </w:pPr>
      <w:r w:rsidRPr="00E9627E">
        <w:t>b)</w:t>
      </w:r>
      <w:r w:rsidRPr="00E9627E">
        <w:tab/>
        <w:t xml:space="preserve">Quelles sont les conséquences pour le moteur en cas de filtres à air fortement encrassés ou bouchés ? </w:t>
      </w:r>
    </w:p>
    <w:p w14:paraId="165CF70F" w14:textId="7963F25A" w:rsidR="00112063" w:rsidRPr="00E9627E" w:rsidRDefault="6A5E15BA" w:rsidP="49A4FFB3">
      <w:pPr>
        <w:tabs>
          <w:tab w:val="left" w:pos="561"/>
          <w:tab w:val="left" w:pos="5102"/>
        </w:tabs>
        <w:spacing w:after="0"/>
        <w:ind w:left="561" w:hanging="561"/>
        <w:textAlignment w:val="baseline"/>
      </w:pPr>
      <w:r w:rsidRPr="00E9627E">
        <w:t>c)</w:t>
      </w:r>
      <w:r w:rsidRPr="00E9627E">
        <w:tab/>
        <w:t>Nommez les différents modèles de filtres à air et leurs domaines d’utilisation.</w:t>
      </w:r>
    </w:p>
    <w:p w14:paraId="064835A5" w14:textId="0AE8EBE4" w:rsidR="00112063" w:rsidRPr="00E9627E" w:rsidRDefault="00112063" w:rsidP="456797BD">
      <w:pPr>
        <w:tabs>
          <w:tab w:val="left" w:pos="561"/>
          <w:tab w:val="left" w:pos="5102"/>
        </w:tabs>
        <w:spacing w:after="0"/>
        <w:ind w:left="561" w:hanging="561"/>
        <w:textAlignment w:val="baseline"/>
      </w:pPr>
    </w:p>
    <w:p w14:paraId="5E6650ED" w14:textId="324F4D2D" w:rsidR="00112063" w:rsidRPr="00E9627E" w:rsidRDefault="734B8DCD" w:rsidP="49A4FFB3">
      <w:pPr>
        <w:tabs>
          <w:tab w:val="left" w:pos="561"/>
          <w:tab w:val="left" w:pos="5102"/>
        </w:tabs>
        <w:spacing w:after="0"/>
        <w:ind w:left="561" w:hanging="561"/>
        <w:textAlignment w:val="baseline"/>
      </w:pPr>
      <w:r w:rsidRPr="00E9627E">
        <w:t>d)</w:t>
      </w:r>
      <w:r w:rsidRPr="00E9627E">
        <w:tab/>
        <w:t>Expliquez les travaux d’entretien des différents types de filtres à air.</w:t>
      </w:r>
    </w:p>
    <w:p w14:paraId="4373D245" w14:textId="004C04A5" w:rsidR="456797BD" w:rsidRPr="00E9627E" w:rsidRDefault="456797BD" w:rsidP="456797BD">
      <w:pPr>
        <w:tabs>
          <w:tab w:val="left" w:pos="561"/>
          <w:tab w:val="left" w:pos="5102"/>
        </w:tabs>
        <w:spacing w:after="0"/>
        <w:ind w:left="561" w:hanging="561"/>
      </w:pPr>
    </w:p>
    <w:p w14:paraId="1761E09A" w14:textId="51DE9720" w:rsidR="00112063" w:rsidRPr="00E9627E" w:rsidRDefault="3E36D881" w:rsidP="49A4FFB3">
      <w:pPr>
        <w:tabs>
          <w:tab w:val="left" w:pos="561"/>
          <w:tab w:val="left" w:pos="5102"/>
        </w:tabs>
        <w:spacing w:after="0"/>
        <w:ind w:left="561" w:hanging="561"/>
        <w:textAlignment w:val="baseline"/>
      </w:pPr>
      <w:r w:rsidRPr="00E9627E">
        <w:rPr>
          <w:noProof/>
        </w:rPr>
        <w:drawing>
          <wp:inline distT="0" distB="0" distL="0" distR="0" wp14:anchorId="59E23211" wp14:editId="5C541585">
            <wp:extent cx="5858276" cy="4112998"/>
            <wp:effectExtent l="0" t="0" r="0" b="0"/>
            <wp:docPr id="1474586391" name="Grafik 1474586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58276" cy="4112998"/>
                    </a:xfrm>
                    <a:prstGeom prst="rect">
                      <a:avLst/>
                    </a:prstGeom>
                  </pic:spPr>
                </pic:pic>
              </a:graphicData>
            </a:graphic>
          </wp:inline>
        </w:drawing>
      </w:r>
    </w:p>
    <w:p w14:paraId="698BB485" w14:textId="039504BF" w:rsidR="00112063" w:rsidRPr="00E9627E" w:rsidRDefault="00112063" w:rsidP="49A4FFB3">
      <w:pPr>
        <w:tabs>
          <w:tab w:val="left" w:pos="561"/>
          <w:tab w:val="left" w:pos="5102"/>
        </w:tabs>
        <w:spacing w:after="0"/>
        <w:ind w:left="561" w:hanging="561"/>
        <w:textAlignment w:val="baseline"/>
      </w:pPr>
    </w:p>
    <w:p w14:paraId="5E552858" w14:textId="332123ED" w:rsidR="00112063" w:rsidRPr="00E9627E" w:rsidRDefault="53B395C6" w:rsidP="49A4FFB3">
      <w:pPr>
        <w:tabs>
          <w:tab w:val="left" w:pos="561"/>
          <w:tab w:val="left" w:pos="5102"/>
        </w:tabs>
        <w:spacing w:after="0"/>
        <w:ind w:left="561" w:hanging="561"/>
        <w:textAlignment w:val="baseline"/>
      </w:pPr>
      <w:r w:rsidRPr="00E9627E">
        <w:rPr>
          <w:noProof/>
        </w:rPr>
        <w:lastRenderedPageBreak/>
        <w:drawing>
          <wp:inline distT="0" distB="0" distL="0" distR="0" wp14:anchorId="1F3A92BD" wp14:editId="7944FD77">
            <wp:extent cx="5480902" cy="4498907"/>
            <wp:effectExtent l="0" t="0" r="0" b="0"/>
            <wp:docPr id="368167752" name="Grafik 36816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480902" cy="4498907"/>
                    </a:xfrm>
                    <a:prstGeom prst="rect">
                      <a:avLst/>
                    </a:prstGeom>
                  </pic:spPr>
                </pic:pic>
              </a:graphicData>
            </a:graphic>
          </wp:inline>
        </w:drawing>
      </w:r>
    </w:p>
    <w:p w14:paraId="412429BC" w14:textId="6A4968E1" w:rsidR="00112063" w:rsidRPr="00E9627E" w:rsidRDefault="53B395C6" w:rsidP="49A4FFB3">
      <w:pPr>
        <w:tabs>
          <w:tab w:val="left" w:pos="561"/>
          <w:tab w:val="left" w:pos="5102"/>
        </w:tabs>
        <w:spacing w:after="0"/>
        <w:ind w:left="561" w:hanging="561"/>
        <w:textAlignment w:val="baseline"/>
      </w:pPr>
      <w:r w:rsidRPr="00E9627E">
        <w:rPr>
          <w:noProof/>
        </w:rPr>
        <w:drawing>
          <wp:inline distT="0" distB="0" distL="0" distR="0" wp14:anchorId="2B7D6911" wp14:editId="552B374D">
            <wp:extent cx="5936726" cy="3327040"/>
            <wp:effectExtent l="0" t="0" r="0" b="0"/>
            <wp:docPr id="1668753366" name="Grafik 166875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936726" cy="3327040"/>
                    </a:xfrm>
                    <a:prstGeom prst="rect">
                      <a:avLst/>
                    </a:prstGeom>
                  </pic:spPr>
                </pic:pic>
              </a:graphicData>
            </a:graphic>
          </wp:inline>
        </w:drawing>
      </w:r>
    </w:p>
    <w:p w14:paraId="71B710D6" w14:textId="7A123492" w:rsidR="00112063" w:rsidRPr="00E9627E" w:rsidRDefault="00674846" w:rsidP="49A4FFB3">
      <w:pPr>
        <w:tabs>
          <w:tab w:val="left" w:pos="561"/>
          <w:tab w:val="left" w:pos="5102"/>
        </w:tabs>
        <w:spacing w:after="0"/>
        <w:ind w:left="561" w:hanging="561"/>
        <w:textAlignment w:val="baseline"/>
      </w:pPr>
      <w:r w:rsidRPr="00E9627E">
        <w:rPr>
          <w:noProof/>
        </w:rPr>
        <w:lastRenderedPageBreak/>
        <w:drawing>
          <wp:inline distT="0" distB="0" distL="0" distR="0" wp14:anchorId="2777B702" wp14:editId="36B485D8">
            <wp:extent cx="3549832" cy="4248368"/>
            <wp:effectExtent l="0" t="0" r="0" b="0"/>
            <wp:docPr id="1371152882" name="Grafik 1"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52882" name="Grafik 1" descr="Ein Bild, das Text, Screenshot enthält.&#10;&#10;Automatisch generierte Beschreibung"/>
                    <pic:cNvPicPr/>
                  </pic:nvPicPr>
                  <pic:blipFill>
                    <a:blip r:embed="rId31"/>
                    <a:stretch>
                      <a:fillRect/>
                    </a:stretch>
                  </pic:blipFill>
                  <pic:spPr>
                    <a:xfrm>
                      <a:off x="0" y="0"/>
                      <a:ext cx="3549832" cy="4248368"/>
                    </a:xfrm>
                    <a:prstGeom prst="rect">
                      <a:avLst/>
                    </a:prstGeom>
                  </pic:spPr>
                </pic:pic>
              </a:graphicData>
            </a:graphic>
          </wp:inline>
        </w:drawing>
      </w:r>
    </w:p>
    <w:p w14:paraId="326D2097" w14:textId="7130C3A6" w:rsidR="00112063" w:rsidRPr="00E9627E" w:rsidRDefault="53B395C6" w:rsidP="49A4FFB3">
      <w:pPr>
        <w:tabs>
          <w:tab w:val="left" w:pos="561"/>
          <w:tab w:val="left" w:pos="5102"/>
        </w:tabs>
        <w:spacing w:after="0"/>
        <w:ind w:left="561" w:hanging="561"/>
        <w:textAlignment w:val="baseline"/>
      </w:pPr>
      <w:r w:rsidRPr="00E9627E">
        <w:rPr>
          <w:noProof/>
        </w:rPr>
        <w:drawing>
          <wp:inline distT="0" distB="0" distL="0" distR="0" wp14:anchorId="2019F787" wp14:editId="1123C452">
            <wp:extent cx="4774320" cy="3963599"/>
            <wp:effectExtent l="0" t="0" r="0" b="0"/>
            <wp:docPr id="296642139" name="Grafik 29664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b="28396"/>
                    <a:stretch>
                      <a:fillRect/>
                    </a:stretch>
                  </pic:blipFill>
                  <pic:spPr>
                    <a:xfrm>
                      <a:off x="0" y="0"/>
                      <a:ext cx="4774320" cy="3963599"/>
                    </a:xfrm>
                    <a:prstGeom prst="rect">
                      <a:avLst/>
                    </a:prstGeom>
                  </pic:spPr>
                </pic:pic>
              </a:graphicData>
            </a:graphic>
          </wp:inline>
        </w:drawing>
      </w:r>
    </w:p>
    <w:p w14:paraId="1433DDDF" w14:textId="7F8E2665" w:rsidR="00112063" w:rsidRPr="00E9627E" w:rsidRDefault="00112063" w:rsidP="49A4FFB3">
      <w:pPr>
        <w:tabs>
          <w:tab w:val="left" w:pos="561"/>
          <w:tab w:val="left" w:pos="5102"/>
        </w:tabs>
        <w:spacing w:after="0"/>
        <w:ind w:left="561" w:hanging="561"/>
        <w:textAlignment w:val="baseline"/>
      </w:pPr>
    </w:p>
    <w:p w14:paraId="2AF824B8" w14:textId="14661CFC" w:rsidR="00112063" w:rsidRPr="00E9627E" w:rsidRDefault="00112063" w:rsidP="49A4FFB3">
      <w:pPr>
        <w:tabs>
          <w:tab w:val="left" w:pos="561"/>
          <w:tab w:val="left" w:pos="5102"/>
        </w:tabs>
        <w:spacing w:after="0"/>
        <w:ind w:left="561" w:hanging="561"/>
        <w:textAlignment w:val="baseline"/>
      </w:pPr>
    </w:p>
    <w:p w14:paraId="498A1D8C" w14:textId="29DF9F6C" w:rsidR="00112063" w:rsidRPr="00E9627E" w:rsidRDefault="00674846" w:rsidP="49A4FFB3">
      <w:pPr>
        <w:tabs>
          <w:tab w:val="left" w:pos="561"/>
          <w:tab w:val="left" w:pos="5102"/>
        </w:tabs>
        <w:spacing w:after="0"/>
        <w:ind w:left="561" w:hanging="561"/>
        <w:textAlignment w:val="baseline"/>
      </w:pPr>
      <w:r w:rsidRPr="00E9627E">
        <w:rPr>
          <w:noProof/>
        </w:rPr>
        <w:lastRenderedPageBreak/>
        <w:drawing>
          <wp:inline distT="0" distB="0" distL="0" distR="0" wp14:anchorId="02F3C5EF" wp14:editId="5CFD112D">
            <wp:extent cx="3619686" cy="4540483"/>
            <wp:effectExtent l="0" t="0" r="0" b="0"/>
            <wp:docPr id="543684321" name="Grafik 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84321" name="Grafik 1" descr="Ein Bild, das Screenshot, Design enthält.&#10;&#10;Automatisch generierte Beschreibung"/>
                    <pic:cNvPicPr/>
                  </pic:nvPicPr>
                  <pic:blipFill>
                    <a:blip r:embed="rId33"/>
                    <a:stretch>
                      <a:fillRect/>
                    </a:stretch>
                  </pic:blipFill>
                  <pic:spPr>
                    <a:xfrm>
                      <a:off x="0" y="0"/>
                      <a:ext cx="3619686" cy="4540483"/>
                    </a:xfrm>
                    <a:prstGeom prst="rect">
                      <a:avLst/>
                    </a:prstGeom>
                  </pic:spPr>
                </pic:pic>
              </a:graphicData>
            </a:graphic>
          </wp:inline>
        </w:drawing>
      </w:r>
    </w:p>
    <w:p w14:paraId="619C4014" w14:textId="50FE2CCE" w:rsidR="49A4FFB3" w:rsidRPr="00E9627E" w:rsidRDefault="49A4FFB3">
      <w:r w:rsidRPr="00E9627E">
        <w:br w:type="page"/>
      </w:r>
    </w:p>
    <w:p w14:paraId="36533E6F" w14:textId="061F78E2" w:rsidR="00154A67" w:rsidRPr="00D61B8A" w:rsidRDefault="40F45572" w:rsidP="456797BD">
      <w:pPr>
        <w:pStyle w:val="berschrift1"/>
        <w:pageBreakBefore/>
        <w:numPr>
          <w:ilvl w:val="0"/>
          <w:numId w:val="18"/>
        </w:numPr>
        <w:tabs>
          <w:tab w:val="left" w:pos="561"/>
          <w:tab w:val="left" w:pos="5102"/>
        </w:tabs>
        <w:spacing w:after="240"/>
        <w:ind w:left="425" w:hanging="425"/>
        <w:rPr>
          <w:b/>
          <w:bCs/>
          <w:color w:val="auto"/>
          <w:sz w:val="24"/>
          <w:szCs w:val="24"/>
        </w:rPr>
      </w:pPr>
      <w:bookmarkStart w:id="20" w:name="_Toc184195062"/>
      <w:r w:rsidRPr="00D61B8A">
        <w:rPr>
          <w:b/>
          <w:color w:val="auto"/>
          <w:sz w:val="24"/>
        </w:rPr>
        <w:lastRenderedPageBreak/>
        <w:t xml:space="preserve">115 : Véhicules : </w:t>
      </w:r>
      <w:r w:rsidR="00334E0A" w:rsidRPr="00D61B8A">
        <w:rPr>
          <w:b/>
          <w:color w:val="auto"/>
          <w:sz w:val="24"/>
        </w:rPr>
        <w:t>t</w:t>
      </w:r>
      <w:r w:rsidRPr="00D61B8A">
        <w:rPr>
          <w:b/>
          <w:color w:val="auto"/>
          <w:sz w:val="24"/>
        </w:rPr>
        <w:t>racteurs</w:t>
      </w:r>
      <w:r w:rsidR="00334E0A" w:rsidRPr="00D61B8A">
        <w:rPr>
          <w:b/>
          <w:color w:val="auto"/>
          <w:sz w:val="24"/>
        </w:rPr>
        <w:t>,</w:t>
      </w:r>
      <w:r w:rsidRPr="00D61B8A">
        <w:rPr>
          <w:b/>
          <w:color w:val="auto"/>
          <w:sz w:val="24"/>
        </w:rPr>
        <w:t xml:space="preserve"> </w:t>
      </w:r>
      <w:r w:rsidR="00334E0A" w:rsidRPr="00D61B8A">
        <w:rPr>
          <w:b/>
          <w:color w:val="auto"/>
          <w:sz w:val="24"/>
        </w:rPr>
        <w:t>i</w:t>
      </w:r>
      <w:r w:rsidRPr="00D61B8A">
        <w:rPr>
          <w:b/>
          <w:color w:val="auto"/>
          <w:sz w:val="24"/>
        </w:rPr>
        <w:t>nstallation électrique I</w:t>
      </w:r>
      <w:bookmarkEnd w:id="20"/>
    </w:p>
    <w:p w14:paraId="4AB29ACD" w14:textId="2CB2449B" w:rsidR="0ECA0EC0" w:rsidRPr="00E9627E" w:rsidRDefault="480A73F6" w:rsidP="05459170">
      <w:pPr>
        <w:tabs>
          <w:tab w:val="left" w:pos="561"/>
          <w:tab w:val="left" w:pos="5102"/>
        </w:tabs>
      </w:pPr>
      <w:r w:rsidRPr="00E9627E">
        <w:t>Vous discutez avec un collègue de l’installation électrique d’un tracteur.</w:t>
      </w:r>
    </w:p>
    <w:p w14:paraId="647F570E" w14:textId="397C275B" w:rsidR="1EDFC0A8" w:rsidRPr="00E9627E" w:rsidRDefault="1EDFC0A8" w:rsidP="05459170">
      <w:pPr>
        <w:tabs>
          <w:tab w:val="left" w:pos="561"/>
          <w:tab w:val="left" w:pos="5102"/>
        </w:tabs>
        <w:ind w:left="561" w:hanging="561"/>
      </w:pPr>
      <w:r w:rsidRPr="00E9627E">
        <w:rPr>
          <w:noProof/>
        </w:rPr>
        <w:drawing>
          <wp:inline distT="0" distB="0" distL="0" distR="0" wp14:anchorId="728F8F87" wp14:editId="7B16DA65">
            <wp:extent cx="4087092" cy="2247900"/>
            <wp:effectExtent l="0" t="0" r="8890" b="0"/>
            <wp:docPr id="213143446" name="Grafik 21314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02823" cy="2256552"/>
                    </a:xfrm>
                    <a:prstGeom prst="rect">
                      <a:avLst/>
                    </a:prstGeom>
                  </pic:spPr>
                </pic:pic>
              </a:graphicData>
            </a:graphic>
          </wp:inline>
        </w:drawing>
      </w:r>
    </w:p>
    <w:p w14:paraId="026A55C2" w14:textId="2519D091" w:rsidR="00BA4AF7" w:rsidRPr="00E9627E" w:rsidRDefault="15C171AE" w:rsidP="00BA4AF7">
      <w:pPr>
        <w:tabs>
          <w:tab w:val="left" w:pos="561"/>
          <w:tab w:val="left" w:pos="5102"/>
        </w:tabs>
        <w:ind w:left="561" w:hanging="561"/>
      </w:pPr>
      <w:r w:rsidRPr="00E9627E">
        <w:t>a)</w:t>
      </w:r>
      <w:r w:rsidRPr="00E9627E">
        <w:tab/>
        <w:t>Quels éléments de base font partie du système électrique simple d’un tracteur ?</w:t>
      </w:r>
    </w:p>
    <w:p w14:paraId="029AACDD" w14:textId="477D5EF4" w:rsidR="00BA4AF7" w:rsidRPr="00E9627E" w:rsidRDefault="4EA80E80" w:rsidP="00BA4AF7">
      <w:pPr>
        <w:tabs>
          <w:tab w:val="left" w:pos="561"/>
          <w:tab w:val="left" w:pos="5102"/>
        </w:tabs>
        <w:ind w:left="561" w:hanging="561"/>
      </w:pPr>
      <w:r w:rsidRPr="00E9627E">
        <w:t>b)</w:t>
      </w:r>
      <w:r w:rsidRPr="00E9627E">
        <w:tab/>
        <w:t xml:space="preserve">Comment procède-t-on au pontage de la batterie d’un véhicule à moteur ?  </w:t>
      </w:r>
    </w:p>
    <w:p w14:paraId="02E63D48" w14:textId="69869383" w:rsidR="00BA4AF7" w:rsidRPr="00E9627E" w:rsidRDefault="0025B66A" w:rsidP="00BA4AF7">
      <w:pPr>
        <w:tabs>
          <w:tab w:val="left" w:pos="561"/>
          <w:tab w:val="left" w:pos="5102"/>
        </w:tabs>
        <w:ind w:left="561" w:hanging="561"/>
      </w:pPr>
      <w:r w:rsidRPr="00E9627E">
        <w:t>c)</w:t>
      </w:r>
      <w:r w:rsidRPr="00E9627E">
        <w:tab/>
        <w:t>Expliquez les travaux d’entretien nécessaires sur les batteries illustrées.</w:t>
      </w:r>
    </w:p>
    <w:p w14:paraId="5DB50E2C" w14:textId="40675088" w:rsidR="7B17168A" w:rsidRPr="00E9627E" w:rsidRDefault="7B17168A" w:rsidP="49A4FFB3">
      <w:pPr>
        <w:tabs>
          <w:tab w:val="left" w:pos="561"/>
          <w:tab w:val="left" w:pos="5102"/>
        </w:tabs>
        <w:ind w:left="561" w:hanging="561"/>
      </w:pPr>
      <w:r w:rsidRPr="00E9627E">
        <w:rPr>
          <w:noProof/>
        </w:rPr>
        <w:drawing>
          <wp:inline distT="0" distB="0" distL="0" distR="0" wp14:anchorId="3F088796" wp14:editId="3114956A">
            <wp:extent cx="4572000" cy="3782596"/>
            <wp:effectExtent l="0" t="0" r="0" b="0"/>
            <wp:docPr id="1603675003" name="Grafik 160367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rcRect b="10356"/>
                    <a:stretch>
                      <a:fillRect/>
                    </a:stretch>
                  </pic:blipFill>
                  <pic:spPr>
                    <a:xfrm>
                      <a:off x="0" y="0"/>
                      <a:ext cx="4572000" cy="3782596"/>
                    </a:xfrm>
                    <a:prstGeom prst="rect">
                      <a:avLst/>
                    </a:prstGeom>
                  </pic:spPr>
                </pic:pic>
              </a:graphicData>
            </a:graphic>
          </wp:inline>
        </w:drawing>
      </w:r>
    </w:p>
    <w:p w14:paraId="3893C265" w14:textId="55C9C25C" w:rsidR="7F9AE59D" w:rsidRPr="00E9627E" w:rsidRDefault="7F9AE59D" w:rsidP="49A4FFB3">
      <w:pPr>
        <w:tabs>
          <w:tab w:val="left" w:pos="561"/>
          <w:tab w:val="left" w:pos="5102"/>
        </w:tabs>
        <w:ind w:left="561" w:hanging="561"/>
      </w:pPr>
      <w:r w:rsidRPr="00E9627E">
        <w:rPr>
          <w:noProof/>
        </w:rPr>
        <w:lastRenderedPageBreak/>
        <w:drawing>
          <wp:inline distT="0" distB="0" distL="0" distR="0" wp14:anchorId="1605A389" wp14:editId="04687517">
            <wp:extent cx="4572000" cy="4143375"/>
            <wp:effectExtent l="0" t="0" r="0" b="0"/>
            <wp:docPr id="486174735" name="Grafik 48617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572000" cy="4143375"/>
                    </a:xfrm>
                    <a:prstGeom prst="rect">
                      <a:avLst/>
                    </a:prstGeom>
                  </pic:spPr>
                </pic:pic>
              </a:graphicData>
            </a:graphic>
          </wp:inline>
        </w:drawing>
      </w:r>
    </w:p>
    <w:p w14:paraId="55C99FF7" w14:textId="2E48AE4F" w:rsidR="00BA4AF7" w:rsidRPr="00E9627E" w:rsidRDefault="480A73F6" w:rsidP="00BA4AF7">
      <w:pPr>
        <w:tabs>
          <w:tab w:val="left" w:pos="561"/>
          <w:tab w:val="left" w:pos="5102"/>
        </w:tabs>
        <w:ind w:left="561" w:hanging="561"/>
      </w:pPr>
      <w:r w:rsidRPr="00E9627E">
        <w:t>d)</w:t>
      </w:r>
      <w:r w:rsidRPr="00E9627E">
        <w:tab/>
        <w:t>Quels sont les points auxquels il faut veiller pour assurer la sécurité du travail d’entretien ?</w:t>
      </w:r>
    </w:p>
    <w:p w14:paraId="41425EAE" w14:textId="50FCDB6B" w:rsidR="05459170" w:rsidRPr="00E9627E" w:rsidRDefault="05459170" w:rsidP="05459170">
      <w:pPr>
        <w:tabs>
          <w:tab w:val="left" w:pos="561"/>
          <w:tab w:val="left" w:pos="5102"/>
        </w:tabs>
      </w:pPr>
    </w:p>
    <w:p w14:paraId="5F0CA2A1" w14:textId="68AF4762" w:rsidR="008A7C20" w:rsidRPr="00E9627E" w:rsidRDefault="008A7C20" w:rsidP="05459170">
      <w:pPr>
        <w:tabs>
          <w:tab w:val="left" w:pos="561"/>
          <w:tab w:val="left" w:pos="5102"/>
        </w:tabs>
        <w:ind w:left="561" w:hanging="561"/>
        <w:rPr>
          <w:color w:val="00B050"/>
        </w:rPr>
      </w:pPr>
    </w:p>
    <w:p w14:paraId="722D0FF4" w14:textId="44F43C04" w:rsidR="00BA4AF7" w:rsidRPr="00E9627E" w:rsidRDefault="00BA4AF7" w:rsidP="00364E8A">
      <w:pPr>
        <w:tabs>
          <w:tab w:val="left" w:pos="561"/>
          <w:tab w:val="left" w:pos="5102"/>
        </w:tabs>
        <w:ind w:left="561" w:hanging="561"/>
        <w:rPr>
          <w:color w:val="00B050"/>
        </w:rPr>
      </w:pPr>
    </w:p>
    <w:p w14:paraId="13815430" w14:textId="7AB450DB" w:rsidR="05459170" w:rsidRPr="00E9627E" w:rsidRDefault="05459170" w:rsidP="05459170">
      <w:pPr>
        <w:tabs>
          <w:tab w:val="left" w:pos="561"/>
          <w:tab w:val="left" w:pos="5102"/>
        </w:tabs>
        <w:ind w:left="561" w:hanging="561"/>
        <w:rPr>
          <w:color w:val="00B050"/>
        </w:rPr>
      </w:pPr>
    </w:p>
    <w:p w14:paraId="52AA9186" w14:textId="4E0786EB" w:rsidR="05459170" w:rsidRPr="00E9627E" w:rsidRDefault="05459170" w:rsidP="49A4FFB3">
      <w:r w:rsidRPr="00E9627E">
        <w:br w:type="page"/>
      </w:r>
    </w:p>
    <w:p w14:paraId="4DF4CB4A" w14:textId="3DF79F9B" w:rsidR="05459170" w:rsidRPr="00D61B8A" w:rsidRDefault="38E4CDE5" w:rsidP="456797BD">
      <w:pPr>
        <w:pStyle w:val="berschrift1"/>
        <w:numPr>
          <w:ilvl w:val="0"/>
          <w:numId w:val="18"/>
        </w:numPr>
        <w:tabs>
          <w:tab w:val="left" w:pos="561"/>
          <w:tab w:val="left" w:pos="5102"/>
        </w:tabs>
        <w:spacing w:after="240"/>
        <w:ind w:left="425" w:hanging="425"/>
        <w:rPr>
          <w:b/>
          <w:bCs/>
          <w:color w:val="auto"/>
          <w:sz w:val="24"/>
          <w:szCs w:val="24"/>
        </w:rPr>
      </w:pPr>
      <w:bookmarkStart w:id="21" w:name="_Toc184195063"/>
      <w:r w:rsidRPr="00D61B8A">
        <w:rPr>
          <w:b/>
          <w:color w:val="auto"/>
          <w:sz w:val="24"/>
        </w:rPr>
        <w:lastRenderedPageBreak/>
        <w:t xml:space="preserve">116 : Véhicules : </w:t>
      </w:r>
      <w:r w:rsidR="00446CAE" w:rsidRPr="00D61B8A">
        <w:rPr>
          <w:b/>
          <w:color w:val="auto"/>
          <w:sz w:val="24"/>
        </w:rPr>
        <w:t>t</w:t>
      </w:r>
      <w:r w:rsidRPr="00D61B8A">
        <w:rPr>
          <w:b/>
          <w:color w:val="auto"/>
          <w:sz w:val="24"/>
        </w:rPr>
        <w:t>racteurs</w:t>
      </w:r>
      <w:r w:rsidR="00446CAE" w:rsidRPr="00D61B8A">
        <w:rPr>
          <w:b/>
          <w:color w:val="auto"/>
          <w:sz w:val="24"/>
        </w:rPr>
        <w:t>, i</w:t>
      </w:r>
      <w:r w:rsidRPr="00D61B8A">
        <w:rPr>
          <w:b/>
          <w:color w:val="auto"/>
          <w:sz w:val="24"/>
        </w:rPr>
        <w:t>nstallation électrique II</w:t>
      </w:r>
      <w:bookmarkEnd w:id="21"/>
    </w:p>
    <w:p w14:paraId="220369B4" w14:textId="5A2B795E" w:rsidR="05459170" w:rsidRPr="00E9627E" w:rsidRDefault="26F76479" w:rsidP="49A4FFB3">
      <w:pPr>
        <w:tabs>
          <w:tab w:val="left" w:pos="561"/>
          <w:tab w:val="left" w:pos="5102"/>
        </w:tabs>
      </w:pPr>
      <w:r w:rsidRPr="00E9627E">
        <w:t>Vous discutez avec un collègue de l’installation électrique d’un tracteur.</w:t>
      </w:r>
    </w:p>
    <w:p w14:paraId="4D17418D" w14:textId="6B84B081" w:rsidR="05459170" w:rsidRPr="00E9627E" w:rsidRDefault="09B65C99" w:rsidP="49A4FFB3">
      <w:pPr>
        <w:tabs>
          <w:tab w:val="left" w:pos="561"/>
          <w:tab w:val="left" w:pos="5102"/>
        </w:tabs>
        <w:ind w:left="561" w:hanging="561"/>
      </w:pPr>
      <w:r w:rsidRPr="00E9627E">
        <w:t>a)</w:t>
      </w:r>
      <w:r w:rsidRPr="00E9627E">
        <w:tab/>
        <w:t>Que signifie l’indication sur la batterie représentée ?</w:t>
      </w:r>
    </w:p>
    <w:p w14:paraId="304EE9E2" w14:textId="3B928109" w:rsidR="05459170" w:rsidRPr="00E9627E" w:rsidRDefault="26F76479" w:rsidP="49A4FFB3">
      <w:pPr>
        <w:tabs>
          <w:tab w:val="left" w:pos="561"/>
          <w:tab w:val="left" w:pos="5102"/>
        </w:tabs>
        <w:ind w:left="561" w:hanging="561"/>
      </w:pPr>
      <w:r w:rsidRPr="00E9627E">
        <w:rPr>
          <w:noProof/>
        </w:rPr>
        <w:drawing>
          <wp:inline distT="0" distB="0" distL="0" distR="0" wp14:anchorId="4F41B185" wp14:editId="65C98954">
            <wp:extent cx="4572000" cy="2495550"/>
            <wp:effectExtent l="0" t="0" r="0" b="0"/>
            <wp:docPr id="1273052698" name="Grafik 127305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4572000" cy="2495550"/>
                    </a:xfrm>
                    <a:prstGeom prst="rect">
                      <a:avLst/>
                    </a:prstGeom>
                  </pic:spPr>
                </pic:pic>
              </a:graphicData>
            </a:graphic>
          </wp:inline>
        </w:drawing>
      </w:r>
      <w:r w:rsidRPr="00E9627E">
        <w:t xml:space="preserve">  </w:t>
      </w:r>
    </w:p>
    <w:p w14:paraId="0C08CE92" w14:textId="4A32751E" w:rsidR="05459170" w:rsidRPr="00E9627E" w:rsidRDefault="112B14F3" w:rsidP="49A4FFB3">
      <w:pPr>
        <w:tabs>
          <w:tab w:val="left" w:pos="561"/>
          <w:tab w:val="left" w:pos="5102"/>
        </w:tabs>
        <w:ind w:left="561" w:hanging="561"/>
      </w:pPr>
      <w:r w:rsidRPr="00E9627E">
        <w:t>b)</w:t>
      </w:r>
      <w:r w:rsidRPr="00E9627E">
        <w:tab/>
        <w:t>Vous devez recharger la batterie. Comment y procédez-vous et quels sont les différents points auxquels vous devez veiller ?</w:t>
      </w:r>
    </w:p>
    <w:p w14:paraId="7464E3E6" w14:textId="52FED0C4" w:rsidR="05459170" w:rsidRPr="00E9627E" w:rsidRDefault="43CBEA2B" w:rsidP="05459170">
      <w:pPr>
        <w:tabs>
          <w:tab w:val="left" w:pos="561"/>
          <w:tab w:val="left" w:pos="5102"/>
        </w:tabs>
        <w:ind w:left="561" w:hanging="561"/>
      </w:pPr>
      <w:r w:rsidRPr="00E9627E">
        <w:t>c)</w:t>
      </w:r>
      <w:r w:rsidRPr="00E9627E">
        <w:tab/>
        <w:t>Expliquez les travaux d’entretien nécessaires sur les batteries illustrées.</w:t>
      </w:r>
    </w:p>
    <w:p w14:paraId="3F46A0A9" w14:textId="40675088" w:rsidR="05459170" w:rsidRPr="00E9627E" w:rsidRDefault="26F76479" w:rsidP="49A4FFB3">
      <w:pPr>
        <w:tabs>
          <w:tab w:val="left" w:pos="561"/>
          <w:tab w:val="left" w:pos="5102"/>
        </w:tabs>
        <w:ind w:left="561" w:hanging="561"/>
      </w:pPr>
      <w:r w:rsidRPr="00E9627E">
        <w:rPr>
          <w:noProof/>
        </w:rPr>
        <w:drawing>
          <wp:inline distT="0" distB="0" distL="0" distR="0" wp14:anchorId="01079D65" wp14:editId="7E838EFD">
            <wp:extent cx="4572000" cy="3782596"/>
            <wp:effectExtent l="0" t="0" r="0" b="0"/>
            <wp:docPr id="931510389" name="Grafik 93151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rcRect b="10356"/>
                    <a:stretch>
                      <a:fillRect/>
                    </a:stretch>
                  </pic:blipFill>
                  <pic:spPr>
                    <a:xfrm>
                      <a:off x="0" y="0"/>
                      <a:ext cx="4572000" cy="3782596"/>
                    </a:xfrm>
                    <a:prstGeom prst="rect">
                      <a:avLst/>
                    </a:prstGeom>
                  </pic:spPr>
                </pic:pic>
              </a:graphicData>
            </a:graphic>
          </wp:inline>
        </w:drawing>
      </w:r>
    </w:p>
    <w:p w14:paraId="66D3120B" w14:textId="55C9C25C" w:rsidR="05459170" w:rsidRPr="00E9627E" w:rsidRDefault="26F76479" w:rsidP="49A4FFB3">
      <w:pPr>
        <w:tabs>
          <w:tab w:val="left" w:pos="561"/>
          <w:tab w:val="left" w:pos="5102"/>
        </w:tabs>
        <w:ind w:left="561" w:hanging="561"/>
      </w:pPr>
      <w:r w:rsidRPr="00E9627E">
        <w:rPr>
          <w:noProof/>
        </w:rPr>
        <w:lastRenderedPageBreak/>
        <w:drawing>
          <wp:inline distT="0" distB="0" distL="0" distR="0" wp14:anchorId="2540D05D" wp14:editId="098D0B3D">
            <wp:extent cx="4572000" cy="4143375"/>
            <wp:effectExtent l="0" t="0" r="0" b="0"/>
            <wp:docPr id="1656801365" name="Grafik 165680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572000" cy="4143375"/>
                    </a:xfrm>
                    <a:prstGeom prst="rect">
                      <a:avLst/>
                    </a:prstGeom>
                  </pic:spPr>
                </pic:pic>
              </a:graphicData>
            </a:graphic>
          </wp:inline>
        </w:drawing>
      </w:r>
    </w:p>
    <w:p w14:paraId="76267BF8" w14:textId="6A37CE9F" w:rsidR="05459170" w:rsidRPr="00E9627E" w:rsidRDefault="62516F7D" w:rsidP="05459170">
      <w:pPr>
        <w:tabs>
          <w:tab w:val="left" w:pos="561"/>
          <w:tab w:val="left" w:pos="5102"/>
        </w:tabs>
        <w:ind w:left="561" w:hanging="561"/>
      </w:pPr>
      <w:r w:rsidRPr="00E9627E">
        <w:t>d)</w:t>
      </w:r>
      <w:r w:rsidRPr="00E9627E">
        <w:tab/>
        <w:t>Quels sont les points auxquels il faut veiller pour assurer la sécurité du travail d’entretien ?</w:t>
      </w:r>
    </w:p>
    <w:p w14:paraId="6D86D675" w14:textId="50FCDB6B" w:rsidR="05459170" w:rsidRPr="00E9627E" w:rsidRDefault="05459170" w:rsidP="49A4FFB3">
      <w:pPr>
        <w:tabs>
          <w:tab w:val="left" w:pos="561"/>
          <w:tab w:val="left" w:pos="5102"/>
        </w:tabs>
      </w:pPr>
    </w:p>
    <w:p w14:paraId="531F53CD" w14:textId="59678FA8" w:rsidR="05459170" w:rsidRPr="00E9627E" w:rsidRDefault="00E02325" w:rsidP="49A4FFB3">
      <w:pPr>
        <w:tabs>
          <w:tab w:val="left" w:pos="561"/>
          <w:tab w:val="left" w:pos="5102"/>
        </w:tabs>
        <w:ind w:left="561" w:hanging="561"/>
      </w:pPr>
      <w:r w:rsidRPr="00E9627E">
        <w:rPr>
          <w:noProof/>
        </w:rPr>
        <w:drawing>
          <wp:inline distT="0" distB="0" distL="0" distR="0" wp14:anchorId="74FF166A" wp14:editId="356851C6">
            <wp:extent cx="4499072" cy="1019135"/>
            <wp:effectExtent l="0" t="0" r="0" b="0"/>
            <wp:docPr id="1274614680"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14680" name="Grafik 1" descr="Ein Bild, das Text, Schrift, Screenshot, weiß enthält.&#10;&#10;Automatisch generierte Beschreibung"/>
                    <pic:cNvPicPr/>
                  </pic:nvPicPr>
                  <pic:blipFill>
                    <a:blip r:embed="rId38"/>
                    <a:stretch>
                      <a:fillRect/>
                    </a:stretch>
                  </pic:blipFill>
                  <pic:spPr>
                    <a:xfrm>
                      <a:off x="0" y="0"/>
                      <a:ext cx="4509881" cy="1021583"/>
                    </a:xfrm>
                    <a:prstGeom prst="rect">
                      <a:avLst/>
                    </a:prstGeom>
                  </pic:spPr>
                </pic:pic>
              </a:graphicData>
            </a:graphic>
          </wp:inline>
        </w:drawing>
      </w:r>
    </w:p>
    <w:p w14:paraId="49CF11A1" w14:textId="1CC2E985" w:rsidR="49A4FFB3" w:rsidRPr="00E9627E" w:rsidRDefault="49A4FFB3">
      <w:r w:rsidRPr="00E9627E">
        <w:br w:type="page"/>
      </w:r>
    </w:p>
    <w:p w14:paraId="7C348AA9" w14:textId="75CFF11B" w:rsidR="00BA4AF7" w:rsidRPr="00D61B8A" w:rsidRDefault="49AC2AF1" w:rsidP="456797BD">
      <w:pPr>
        <w:pStyle w:val="berschrift1"/>
        <w:pageBreakBefore/>
        <w:numPr>
          <w:ilvl w:val="0"/>
          <w:numId w:val="18"/>
        </w:numPr>
        <w:spacing w:after="240"/>
        <w:ind w:left="425" w:hanging="425"/>
        <w:rPr>
          <w:b/>
          <w:bCs/>
          <w:color w:val="auto"/>
          <w:sz w:val="24"/>
          <w:szCs w:val="24"/>
        </w:rPr>
      </w:pPr>
      <w:bookmarkStart w:id="22" w:name="_Toc92275381"/>
      <w:bookmarkStart w:id="23" w:name="_Toc92275854"/>
      <w:bookmarkStart w:id="24" w:name="_Toc184195064"/>
      <w:bookmarkEnd w:id="22"/>
      <w:bookmarkEnd w:id="23"/>
      <w:r w:rsidRPr="00D61B8A">
        <w:rPr>
          <w:b/>
          <w:color w:val="auto"/>
          <w:sz w:val="24"/>
        </w:rPr>
        <w:lastRenderedPageBreak/>
        <w:t>117 : Véhicules : reconnaître une température élevée du moteur et agir correctement</w:t>
      </w:r>
      <w:bookmarkEnd w:id="24"/>
    </w:p>
    <w:p w14:paraId="6F7E2991" w14:textId="326EB636" w:rsidR="00BA4AF7" w:rsidRPr="00E9627E" w:rsidRDefault="480A73F6" w:rsidP="00BA4AF7">
      <w:pPr>
        <w:tabs>
          <w:tab w:val="left" w:pos="561"/>
          <w:tab w:val="left" w:pos="5102"/>
        </w:tabs>
      </w:pPr>
      <w:r w:rsidRPr="00E9627E">
        <w:t>Vous fauchez avec un tracteur équipé d’une faucheuse frontale et d’un conditionneur à l’arrière. L’indicateur de température est dans le rouge, une lampe témoin s’allume.</w:t>
      </w:r>
    </w:p>
    <w:p w14:paraId="66FEC947" w14:textId="145DFC36" w:rsidR="68DAA5B3" w:rsidRPr="00E9627E" w:rsidRDefault="68DAA5B3" w:rsidP="05459170">
      <w:pPr>
        <w:tabs>
          <w:tab w:val="left" w:pos="561"/>
          <w:tab w:val="left" w:pos="5102"/>
        </w:tabs>
      </w:pPr>
      <w:r w:rsidRPr="00E9627E">
        <w:rPr>
          <w:noProof/>
        </w:rPr>
        <w:drawing>
          <wp:inline distT="0" distB="0" distL="0" distR="0" wp14:anchorId="7E2CCD16" wp14:editId="158A987E">
            <wp:extent cx="3284681" cy="1909221"/>
            <wp:effectExtent l="0" t="0" r="0" b="0"/>
            <wp:docPr id="1560936614" name="Grafik 156093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99174" cy="1917645"/>
                    </a:xfrm>
                    <a:prstGeom prst="rect">
                      <a:avLst/>
                    </a:prstGeom>
                  </pic:spPr>
                </pic:pic>
              </a:graphicData>
            </a:graphic>
          </wp:inline>
        </w:drawing>
      </w:r>
    </w:p>
    <w:p w14:paraId="560D83A1" w14:textId="7685E07F" w:rsidR="00BA4AF7" w:rsidRPr="00E9627E" w:rsidRDefault="00BA4AF7" w:rsidP="00BA4AF7">
      <w:pPr>
        <w:tabs>
          <w:tab w:val="left" w:pos="561"/>
          <w:tab w:val="left" w:pos="5102"/>
        </w:tabs>
        <w:ind w:left="561" w:hanging="561"/>
      </w:pPr>
      <w:r w:rsidRPr="00E9627E">
        <w:t>a)</w:t>
      </w:r>
      <w:r w:rsidRPr="00E9627E">
        <w:tab/>
        <w:t>Expliquez la signification des différentes couleurs des lampes témoins.</w:t>
      </w:r>
    </w:p>
    <w:p w14:paraId="5F7F9D50" w14:textId="6A25D4D5" w:rsidR="00BA4AF7" w:rsidRPr="00E9627E" w:rsidRDefault="00BA4AF7" w:rsidP="00BA4AF7">
      <w:pPr>
        <w:tabs>
          <w:tab w:val="left" w:pos="561"/>
          <w:tab w:val="left" w:pos="5102"/>
        </w:tabs>
        <w:ind w:left="561" w:hanging="561"/>
      </w:pPr>
      <w:r w:rsidRPr="00E9627E">
        <w:t>b)</w:t>
      </w:r>
      <w:r w:rsidRPr="00E9627E">
        <w:tab/>
        <w:t>Citez quelles peuvent être les causes possibles de la montée en température du moteur.</w:t>
      </w:r>
    </w:p>
    <w:p w14:paraId="245DD091" w14:textId="0C9D0FBC" w:rsidR="00BA4AF7" w:rsidRPr="00E9627E" w:rsidRDefault="15C171AE" w:rsidP="3BE4A1A9">
      <w:pPr>
        <w:tabs>
          <w:tab w:val="left" w:pos="561"/>
          <w:tab w:val="left" w:pos="5102"/>
        </w:tabs>
        <w:ind w:left="567" w:hanging="567"/>
        <w:rPr>
          <w:b/>
          <w:bCs/>
          <w:color w:val="00B050"/>
        </w:rPr>
      </w:pPr>
      <w:r w:rsidRPr="00E9627E">
        <w:t>c)</w:t>
      </w:r>
      <w:r w:rsidRPr="00E9627E">
        <w:tab/>
        <w:t>Expliquez les mesures que vous prenez pour permettre au moteur de retrouver une température normale.</w:t>
      </w:r>
    </w:p>
    <w:p w14:paraId="491DAE97" w14:textId="4862EEFB" w:rsidR="00BA4AF7" w:rsidRPr="00E9627E" w:rsidRDefault="004D310E" w:rsidP="3BE4A1A9">
      <w:pPr>
        <w:tabs>
          <w:tab w:val="left" w:pos="561"/>
          <w:tab w:val="left" w:pos="5102"/>
        </w:tabs>
        <w:ind w:left="567" w:hanging="567"/>
      </w:pPr>
      <w:r w:rsidRPr="00E9627E">
        <w:rPr>
          <w:noProof/>
        </w:rPr>
        <w:drawing>
          <wp:anchor distT="0" distB="0" distL="114300" distR="114300" simplePos="0" relativeHeight="251658240" behindDoc="0" locked="0" layoutInCell="1" allowOverlap="1" wp14:anchorId="7CB09836" wp14:editId="3467289F">
            <wp:simplePos x="0" y="0"/>
            <wp:positionH relativeFrom="column">
              <wp:posOffset>309880</wp:posOffset>
            </wp:positionH>
            <wp:positionV relativeFrom="paragraph">
              <wp:posOffset>581025</wp:posOffset>
            </wp:positionV>
            <wp:extent cx="5136515" cy="3884295"/>
            <wp:effectExtent l="0" t="0" r="6985" b="1905"/>
            <wp:wrapTopAndBottom/>
            <wp:docPr id="1975597166" name="Grafik 197559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136515" cy="3884295"/>
                    </a:xfrm>
                    <a:prstGeom prst="rect">
                      <a:avLst/>
                    </a:prstGeom>
                  </pic:spPr>
                </pic:pic>
              </a:graphicData>
            </a:graphic>
            <wp14:sizeRelH relativeFrom="margin">
              <wp14:pctWidth>0</wp14:pctWidth>
            </wp14:sizeRelH>
            <wp14:sizeRelV relativeFrom="margin">
              <wp14:pctHeight>0</wp14:pctHeight>
            </wp14:sizeRelV>
          </wp:anchor>
        </w:drawing>
      </w:r>
      <w:r w:rsidRPr="00E9627E">
        <w:t>d)</w:t>
      </w:r>
      <w:r w:rsidRPr="00E9627E">
        <w:tab/>
        <w:t>Maintenant, vous ouvrez le capot du radiateur et vous voyez différents radiateurs. Quels sont les radiateurs qui peuvent être montés sur un tracteur ?</w:t>
      </w:r>
    </w:p>
    <w:p w14:paraId="198F97BC" w14:textId="1C2090B5" w:rsidR="004D310E" w:rsidRPr="00E9627E" w:rsidRDefault="004D310E">
      <w:pPr>
        <w:rPr>
          <w:b/>
          <w:bCs/>
          <w:color w:val="00B050"/>
        </w:rPr>
      </w:pPr>
      <w:r w:rsidRPr="00E9627E">
        <w:br w:type="page"/>
      </w:r>
    </w:p>
    <w:p w14:paraId="68AE0DC2" w14:textId="18DEC418" w:rsidR="00BA4AF7" w:rsidRPr="00D61B8A" w:rsidRDefault="5DC60AE6" w:rsidP="456797BD">
      <w:pPr>
        <w:pStyle w:val="berschrift1"/>
        <w:pageBreakBefore/>
        <w:numPr>
          <w:ilvl w:val="0"/>
          <w:numId w:val="18"/>
        </w:numPr>
        <w:spacing w:after="240"/>
        <w:ind w:left="425" w:hanging="425"/>
        <w:rPr>
          <w:b/>
          <w:bCs/>
          <w:color w:val="auto"/>
          <w:sz w:val="24"/>
          <w:szCs w:val="24"/>
        </w:rPr>
      </w:pPr>
      <w:bookmarkStart w:id="25" w:name="_Toc121316709"/>
      <w:bookmarkStart w:id="26" w:name="_Toc121316710"/>
      <w:bookmarkStart w:id="27" w:name="_Toc121316711"/>
      <w:bookmarkStart w:id="28" w:name="_Toc121316712"/>
      <w:bookmarkStart w:id="29" w:name="_Toc121316713"/>
      <w:bookmarkStart w:id="30" w:name="_Toc184195065"/>
      <w:bookmarkEnd w:id="25"/>
      <w:bookmarkEnd w:id="26"/>
      <w:bookmarkEnd w:id="27"/>
      <w:bookmarkEnd w:id="28"/>
      <w:bookmarkEnd w:id="29"/>
      <w:r w:rsidRPr="00D61B8A">
        <w:rPr>
          <w:b/>
          <w:color w:val="auto"/>
          <w:sz w:val="24"/>
        </w:rPr>
        <w:lastRenderedPageBreak/>
        <w:t>118 : Véhicules : reconnaître une panne et agir correctement</w:t>
      </w:r>
      <w:bookmarkEnd w:id="30"/>
    </w:p>
    <w:p w14:paraId="18F29FB1" w14:textId="54FA4501" w:rsidR="00BA4AF7" w:rsidRPr="00E9627E" w:rsidRDefault="480A73F6" w:rsidP="00BA4AF7">
      <w:pPr>
        <w:tabs>
          <w:tab w:val="left" w:pos="561"/>
          <w:tab w:val="left" w:pos="5102"/>
        </w:tabs>
      </w:pPr>
      <w:r w:rsidRPr="00E9627E">
        <w:t>Vous fauchez avec un tracteur équipé d’une faucheuse frontale et d’un conditionneur à l’arrière. Le témoin de charge de la batterie s’allume.</w:t>
      </w:r>
    </w:p>
    <w:p w14:paraId="5704706F" w14:textId="52FA9876" w:rsidR="3264DF21" w:rsidRPr="00E9627E" w:rsidRDefault="3264DF21" w:rsidP="05459170">
      <w:pPr>
        <w:tabs>
          <w:tab w:val="left" w:pos="561"/>
          <w:tab w:val="left" w:pos="5102"/>
        </w:tabs>
      </w:pPr>
      <w:r w:rsidRPr="00E9627E">
        <w:rPr>
          <w:noProof/>
        </w:rPr>
        <w:drawing>
          <wp:inline distT="0" distB="0" distL="0" distR="0" wp14:anchorId="4B4D2AEF" wp14:editId="6EAB4307">
            <wp:extent cx="3616277" cy="2101961"/>
            <wp:effectExtent l="0" t="0" r="3810" b="0"/>
            <wp:docPr id="1461689728" name="Grafik 146168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30140" cy="2110019"/>
                    </a:xfrm>
                    <a:prstGeom prst="rect">
                      <a:avLst/>
                    </a:prstGeom>
                  </pic:spPr>
                </pic:pic>
              </a:graphicData>
            </a:graphic>
          </wp:inline>
        </w:drawing>
      </w:r>
    </w:p>
    <w:p w14:paraId="2EE50013" w14:textId="77777777" w:rsidR="00BA4AF7" w:rsidRPr="00E9627E" w:rsidRDefault="00BA4AF7" w:rsidP="00BA4AF7">
      <w:pPr>
        <w:tabs>
          <w:tab w:val="left" w:pos="561"/>
          <w:tab w:val="left" w:pos="5102"/>
        </w:tabs>
        <w:ind w:left="561" w:hanging="561"/>
      </w:pPr>
      <w:r w:rsidRPr="00E9627E">
        <w:t>a)</w:t>
      </w:r>
      <w:r w:rsidRPr="00E9627E">
        <w:tab/>
        <w:t>Expliquez la signification des différentes couleurs des lampes témoins.</w:t>
      </w:r>
    </w:p>
    <w:p w14:paraId="2240AA47" w14:textId="0577DE62" w:rsidR="00BA4AF7" w:rsidRPr="00E9627E" w:rsidRDefault="4EA80E80" w:rsidP="00BA4AF7">
      <w:pPr>
        <w:tabs>
          <w:tab w:val="left" w:pos="561"/>
          <w:tab w:val="left" w:pos="5102"/>
        </w:tabs>
        <w:ind w:left="561" w:hanging="561"/>
      </w:pPr>
      <w:r w:rsidRPr="00E9627E">
        <w:t>b)</w:t>
      </w:r>
      <w:r w:rsidRPr="00E9627E">
        <w:tab/>
        <w:t>Pour quelles raisons le témoin de charge de la batterie s’allume-t-il ?</w:t>
      </w:r>
    </w:p>
    <w:p w14:paraId="25D12350" w14:textId="1100660C" w:rsidR="00BA4AF7" w:rsidRPr="00E9627E" w:rsidRDefault="15C171AE" w:rsidP="00BA4AF7">
      <w:pPr>
        <w:tabs>
          <w:tab w:val="left" w:pos="561"/>
          <w:tab w:val="left" w:pos="5102"/>
        </w:tabs>
      </w:pPr>
      <w:r w:rsidRPr="00E9627E">
        <w:t>c)</w:t>
      </w:r>
      <w:r w:rsidRPr="00E9627E">
        <w:tab/>
        <w:t>Par quelles mesures remédiez-vous aux problèmes ?</w:t>
      </w:r>
    </w:p>
    <w:p w14:paraId="0E5DE8A2" w14:textId="313C0818" w:rsidR="1650C297" w:rsidRPr="00E9627E" w:rsidRDefault="21CF73B3" w:rsidP="528A91CA">
      <w:pPr>
        <w:tabs>
          <w:tab w:val="left" w:pos="561"/>
          <w:tab w:val="left" w:pos="5102"/>
        </w:tabs>
      </w:pPr>
      <w:r w:rsidRPr="00E9627E">
        <w:t>d)</w:t>
      </w:r>
      <w:r w:rsidRPr="00E9627E">
        <w:tab/>
      </w:r>
      <w:r w:rsidRPr="00E9627E">
        <w:rPr>
          <w:rFonts w:ascii="Calibri" w:hAnsi="Calibri"/>
        </w:rPr>
        <w:t xml:space="preserve">Citez le nom de la lampe témoin suivante. Comment réagissez-vous lorsque celle-ci s’allume ? </w:t>
      </w:r>
      <w:r w:rsidRPr="00E9627E">
        <w:t>Quelles pourraient être les causes possibles ?</w:t>
      </w:r>
    </w:p>
    <w:p w14:paraId="2D5FD3C0" w14:textId="394D55C7" w:rsidR="00FE4E04" w:rsidRPr="00E9627E" w:rsidRDefault="21CF73B3" w:rsidP="05459170">
      <w:pPr>
        <w:tabs>
          <w:tab w:val="left" w:pos="561"/>
          <w:tab w:val="left" w:pos="5102"/>
        </w:tabs>
      </w:pPr>
      <w:r w:rsidRPr="00E9627E">
        <w:rPr>
          <w:noProof/>
        </w:rPr>
        <w:drawing>
          <wp:inline distT="0" distB="0" distL="0" distR="0" wp14:anchorId="5E550C03" wp14:editId="714B30A6">
            <wp:extent cx="1734110" cy="1734110"/>
            <wp:effectExtent l="0" t="0" r="0" b="0"/>
            <wp:docPr id="879632386" name="Grafik 87963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9632386"/>
                    <pic:cNvPicPr/>
                  </pic:nvPicPr>
                  <pic:blipFill>
                    <a:blip r:embed="rId42">
                      <a:extLst>
                        <a:ext uri="{28A0092B-C50C-407E-A947-70E740481C1C}">
                          <a14:useLocalDpi xmlns:a14="http://schemas.microsoft.com/office/drawing/2010/main" val="0"/>
                        </a:ext>
                      </a:extLst>
                    </a:blip>
                    <a:stretch>
                      <a:fillRect/>
                    </a:stretch>
                  </pic:blipFill>
                  <pic:spPr>
                    <a:xfrm>
                      <a:off x="0" y="0"/>
                      <a:ext cx="1742085" cy="1742085"/>
                    </a:xfrm>
                    <a:prstGeom prst="rect">
                      <a:avLst/>
                    </a:prstGeom>
                  </pic:spPr>
                </pic:pic>
              </a:graphicData>
            </a:graphic>
          </wp:inline>
        </w:drawing>
      </w:r>
    </w:p>
    <w:p w14:paraId="4DAA6049" w14:textId="2042BEB2" w:rsidR="05459170" w:rsidRPr="00E9627E" w:rsidRDefault="1F6685DC" w:rsidP="05459170">
      <w:pPr>
        <w:tabs>
          <w:tab w:val="left" w:pos="561"/>
          <w:tab w:val="left" w:pos="5102"/>
        </w:tabs>
      </w:pPr>
      <w:r w:rsidRPr="00E9627E">
        <w:rPr>
          <w:color w:val="00B050"/>
        </w:rPr>
        <w:t xml:space="preserve"> </w:t>
      </w:r>
    </w:p>
    <w:p w14:paraId="38D19D1F" w14:textId="33963569" w:rsidR="00BA4AF7" w:rsidRPr="00E9627E" w:rsidRDefault="00BA4AF7" w:rsidP="05459170">
      <w:pPr>
        <w:tabs>
          <w:tab w:val="left" w:pos="561"/>
          <w:tab w:val="left" w:pos="5102"/>
        </w:tabs>
        <w:rPr>
          <w:b/>
          <w:bCs/>
        </w:rPr>
      </w:pPr>
    </w:p>
    <w:p w14:paraId="013D12F8" w14:textId="36061B87" w:rsidR="528A91CA" w:rsidRPr="00E9627E" w:rsidRDefault="528A91CA">
      <w:r w:rsidRPr="00E9627E">
        <w:br w:type="page"/>
      </w:r>
    </w:p>
    <w:p w14:paraId="087B29BB" w14:textId="3DD999CA" w:rsidR="00BA4AF7" w:rsidRPr="00D61B8A" w:rsidRDefault="5DC60AE6" w:rsidP="456797BD">
      <w:pPr>
        <w:pStyle w:val="berschrift1"/>
        <w:pageBreakBefore/>
        <w:numPr>
          <w:ilvl w:val="0"/>
          <w:numId w:val="18"/>
        </w:numPr>
        <w:spacing w:after="240"/>
        <w:ind w:left="425" w:hanging="425"/>
        <w:rPr>
          <w:b/>
          <w:bCs/>
          <w:color w:val="auto"/>
          <w:sz w:val="24"/>
          <w:szCs w:val="24"/>
        </w:rPr>
      </w:pPr>
      <w:bookmarkStart w:id="31" w:name="_Toc184195066"/>
      <w:r w:rsidRPr="00D61B8A">
        <w:rPr>
          <w:b/>
          <w:color w:val="auto"/>
          <w:sz w:val="24"/>
        </w:rPr>
        <w:lastRenderedPageBreak/>
        <w:t xml:space="preserve">119 : Véhicules : </w:t>
      </w:r>
      <w:r w:rsidR="00411455" w:rsidRPr="00D61B8A">
        <w:rPr>
          <w:b/>
          <w:color w:val="auto"/>
          <w:sz w:val="24"/>
        </w:rPr>
        <w:t>e</w:t>
      </w:r>
      <w:r w:rsidRPr="00D61B8A">
        <w:rPr>
          <w:b/>
          <w:color w:val="auto"/>
          <w:sz w:val="24"/>
        </w:rPr>
        <w:t>ntretenir correctement le tracteur</w:t>
      </w:r>
      <w:bookmarkEnd w:id="31"/>
    </w:p>
    <w:p w14:paraId="333E9DD5" w14:textId="6FAD1D92" w:rsidR="00BA4AF7" w:rsidRPr="00E9627E" w:rsidRDefault="3156C2EB" w:rsidP="00BA4AF7">
      <w:pPr>
        <w:tabs>
          <w:tab w:val="left" w:pos="561"/>
          <w:tab w:val="left" w:pos="5102"/>
        </w:tabs>
      </w:pPr>
      <w:r w:rsidRPr="00E9627E">
        <w:t>Le tracteur de votre exploitation de formation a atteint 2500 heures de fonctionnement supplémentaires. Un entretien doit être effectué. Vous êtes chargé de procéder aux travaux d’entretien nécessaires. Vous disposez du programme d’entretien.</w:t>
      </w:r>
    </w:p>
    <w:p w14:paraId="4547E9E8" w14:textId="059AA0FF" w:rsidR="33E61E47" w:rsidRPr="00E9627E" w:rsidRDefault="33E61E47" w:rsidP="05459170">
      <w:pPr>
        <w:tabs>
          <w:tab w:val="left" w:pos="561"/>
          <w:tab w:val="left" w:pos="5102"/>
        </w:tabs>
      </w:pPr>
    </w:p>
    <w:p w14:paraId="1422246F" w14:textId="64ACEA6D" w:rsidR="594874ED" w:rsidRPr="00E9627E" w:rsidRDefault="594874ED" w:rsidP="3BE4A1A9">
      <w:pPr>
        <w:tabs>
          <w:tab w:val="left" w:pos="561"/>
          <w:tab w:val="left" w:pos="5102"/>
        </w:tabs>
      </w:pPr>
      <w:r w:rsidRPr="00E9627E">
        <w:rPr>
          <w:noProof/>
        </w:rPr>
        <w:lastRenderedPageBreak/>
        <w:drawing>
          <wp:inline distT="0" distB="0" distL="0" distR="0" wp14:anchorId="286943F1" wp14:editId="619861FE">
            <wp:extent cx="6086134" cy="8299275"/>
            <wp:effectExtent l="0" t="0" r="0" b="0"/>
            <wp:docPr id="1573326958" name="Grafik 157332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6086134" cy="8299275"/>
                    </a:xfrm>
                    <a:prstGeom prst="rect">
                      <a:avLst/>
                    </a:prstGeom>
                  </pic:spPr>
                </pic:pic>
              </a:graphicData>
            </a:graphic>
          </wp:inline>
        </w:drawing>
      </w:r>
    </w:p>
    <w:p w14:paraId="0439C3BB" w14:textId="77777777" w:rsidR="00BA4AF7" w:rsidRPr="00E9627E" w:rsidRDefault="00BA4AF7" w:rsidP="00BA4AF7">
      <w:pPr>
        <w:tabs>
          <w:tab w:val="left" w:pos="561"/>
          <w:tab w:val="left" w:pos="5102"/>
        </w:tabs>
        <w:ind w:left="561" w:hanging="561"/>
      </w:pPr>
      <w:r w:rsidRPr="00E9627E">
        <w:t>a)</w:t>
      </w:r>
      <w:r w:rsidRPr="00E9627E">
        <w:tab/>
        <w:t>Expliquez les travaux d’entretien nécessaires sur le tracteur.</w:t>
      </w:r>
    </w:p>
    <w:p w14:paraId="37169E1F" w14:textId="28ADC257" w:rsidR="00BA4AF7" w:rsidRPr="00E9627E" w:rsidRDefault="00BA4AF7" w:rsidP="00BA4AF7">
      <w:pPr>
        <w:tabs>
          <w:tab w:val="left" w:pos="561"/>
          <w:tab w:val="left" w:pos="5102"/>
        </w:tabs>
        <w:ind w:left="561" w:hanging="561"/>
      </w:pPr>
      <w:r w:rsidRPr="00E9627E">
        <w:t>b)</w:t>
      </w:r>
      <w:r w:rsidRPr="00E9627E">
        <w:tab/>
        <w:t>Expliquez comment vous procédez à la vidange de ce tracteur.</w:t>
      </w:r>
    </w:p>
    <w:p w14:paraId="120C98D8" w14:textId="6D235D37" w:rsidR="00FE4E04" w:rsidRPr="00E9627E" w:rsidRDefault="480A73F6" w:rsidP="05459170">
      <w:pPr>
        <w:tabs>
          <w:tab w:val="left" w:pos="561"/>
          <w:tab w:val="left" w:pos="5102"/>
        </w:tabs>
        <w:ind w:left="561" w:hanging="561"/>
      </w:pPr>
      <w:r w:rsidRPr="00E9627E">
        <w:lastRenderedPageBreak/>
        <w:t>c)</w:t>
      </w:r>
      <w:r w:rsidRPr="00E9627E">
        <w:tab/>
        <w:t xml:space="preserve">Expliquez ce que vous faites de l’huile de vidange. </w:t>
      </w:r>
    </w:p>
    <w:p w14:paraId="4980C4C1" w14:textId="3B9A7D38" w:rsidR="00BA4AF7" w:rsidRPr="00364E8A" w:rsidRDefault="13F9AE31" w:rsidP="00364E8A">
      <w:pPr>
        <w:tabs>
          <w:tab w:val="left" w:pos="561"/>
          <w:tab w:val="left" w:pos="5102"/>
        </w:tabs>
        <w:ind w:left="561" w:hanging="561"/>
      </w:pPr>
      <w:r w:rsidRPr="00E9627E">
        <w:t>d)</w:t>
      </w:r>
      <w:r w:rsidRPr="00E9627E">
        <w:tab/>
        <w:t>Pourquoi faut-il déjà effectuer autant de travaux d’entretien après 50 heures de fonctionnement ?</w:t>
      </w:r>
    </w:p>
    <w:p w14:paraId="0B634AE3" w14:textId="708C318E" w:rsidR="6B490BA9" w:rsidRPr="00E9627E" w:rsidRDefault="6B490BA9">
      <w:r w:rsidRPr="00E9627E">
        <w:br w:type="page"/>
      </w:r>
    </w:p>
    <w:p w14:paraId="391B3181" w14:textId="73D2AC27" w:rsidR="00BA4AF7" w:rsidRPr="00D61B8A" w:rsidRDefault="40E7A870" w:rsidP="000B5208">
      <w:pPr>
        <w:pStyle w:val="berschrift1"/>
        <w:numPr>
          <w:ilvl w:val="0"/>
          <w:numId w:val="18"/>
        </w:numPr>
        <w:spacing w:after="240"/>
        <w:ind w:left="425" w:hanging="425"/>
        <w:rPr>
          <w:b/>
          <w:bCs/>
          <w:color w:val="auto"/>
          <w:sz w:val="24"/>
          <w:szCs w:val="24"/>
        </w:rPr>
      </w:pPr>
      <w:bookmarkStart w:id="32" w:name="_Toc184195067"/>
      <w:r w:rsidRPr="00D61B8A">
        <w:rPr>
          <w:b/>
          <w:color w:val="auto"/>
          <w:sz w:val="24"/>
        </w:rPr>
        <w:lastRenderedPageBreak/>
        <w:t xml:space="preserve">120 : Véhicules : </w:t>
      </w:r>
      <w:r w:rsidR="00A32389" w:rsidRPr="00D61B8A">
        <w:rPr>
          <w:b/>
          <w:color w:val="auto"/>
          <w:sz w:val="24"/>
        </w:rPr>
        <w:t>f</w:t>
      </w:r>
      <w:r w:rsidRPr="00D61B8A">
        <w:rPr>
          <w:b/>
          <w:color w:val="auto"/>
          <w:sz w:val="24"/>
        </w:rPr>
        <w:t>reins du tracteur et de la remorque I</w:t>
      </w:r>
      <w:bookmarkEnd w:id="32"/>
    </w:p>
    <w:p w14:paraId="29FFFEBD" w14:textId="1D300120" w:rsidR="00BA4AF7" w:rsidRPr="00E9627E" w:rsidRDefault="4DD30744" w:rsidP="528A91CA">
      <w:pPr>
        <w:tabs>
          <w:tab w:val="left" w:pos="561"/>
          <w:tab w:val="left" w:pos="5102"/>
        </w:tabs>
        <w:rPr>
          <w:rFonts w:ascii="Arial" w:eastAsia="Arial" w:hAnsi="Arial" w:cs="Arial"/>
        </w:rPr>
      </w:pPr>
      <w:r w:rsidRPr="00E9627E">
        <w:t>Sur votre exploitation de formation, on utilise des tracteurs et des remorques équipés d’un système de freinage pneumatique à double circuit UE.</w:t>
      </w:r>
      <w:r w:rsidRPr="00E9627E">
        <w:rPr>
          <w:rFonts w:ascii="Arial" w:hAnsi="Arial"/>
        </w:rPr>
        <w:t xml:space="preserve"> </w:t>
      </w:r>
    </w:p>
    <w:p w14:paraId="28D087CF" w14:textId="7C83FFA7" w:rsidR="00BA4AF7" w:rsidRPr="00E9627E" w:rsidRDefault="3115CBC9" w:rsidP="528A91CA">
      <w:pPr>
        <w:ind w:left="561" w:hanging="561"/>
      </w:pPr>
      <w:r w:rsidRPr="00E9627E">
        <w:t>a)</w:t>
      </w:r>
      <w:r w:rsidRPr="00E9627E">
        <w:tab/>
        <w:t>Que se passe-t-il dans les conduites jaune et rouge de la remorque lorsque nous appuyons sur la pédale de frein alors que le moteur tourne ?</w:t>
      </w:r>
    </w:p>
    <w:p w14:paraId="1D658D64" w14:textId="015EE912" w:rsidR="00BA4AF7" w:rsidRPr="00E9627E" w:rsidRDefault="4120C8E2" w:rsidP="528A91CA">
      <w:pPr>
        <w:ind w:left="561" w:hanging="561"/>
      </w:pPr>
      <w:r w:rsidRPr="00E9627E">
        <w:t>b)</w:t>
      </w:r>
      <w:r w:rsidRPr="00E9627E">
        <w:tab/>
        <w:t>Pourquoi, dans le cas d’un système de freinage pneumatique, est-il possible de freiner la remorque même en cas de panne du moteur ?</w:t>
      </w:r>
    </w:p>
    <w:p w14:paraId="412B4226" w14:textId="441E3B4D" w:rsidR="00BA4AF7" w:rsidRPr="00E9627E" w:rsidRDefault="1693B1BB" w:rsidP="528A91CA">
      <w:pPr>
        <w:ind w:left="561" w:hanging="561"/>
      </w:pPr>
      <w:r w:rsidRPr="00E9627E">
        <w:t>c)</w:t>
      </w:r>
      <w:r w:rsidRPr="00E9627E">
        <w:tab/>
        <w:t>Il existe deux systèmes de freinage pneumatique à double circuit. À quoi reconnaissez-vous ces deux systèmes ?</w:t>
      </w:r>
    </w:p>
    <w:p w14:paraId="17502748" w14:textId="1FFD95FA" w:rsidR="00BA4AF7" w:rsidRPr="00E9627E" w:rsidRDefault="292B2E30" w:rsidP="528A91CA">
      <w:pPr>
        <w:ind w:left="561" w:hanging="561"/>
      </w:pPr>
      <w:r w:rsidRPr="00E9627E">
        <w:t>d)</w:t>
      </w:r>
      <w:r w:rsidRPr="00E9627E">
        <w:tab/>
        <w:t>Quels sont les principaux avantages et désavantages du frein pneumatique par rapport au frein hydraulique pour la remorque ?</w:t>
      </w:r>
    </w:p>
    <w:p w14:paraId="1B3DA413" w14:textId="4BAF7D53" w:rsidR="00BA4AF7" w:rsidRPr="00E9627E" w:rsidRDefault="7F624653" w:rsidP="528A91CA">
      <w:pPr>
        <w:jc w:val="center"/>
      </w:pPr>
      <w:r w:rsidRPr="00E9627E">
        <w:rPr>
          <w:noProof/>
        </w:rPr>
        <w:drawing>
          <wp:inline distT="0" distB="0" distL="0" distR="0" wp14:anchorId="5EF45F56" wp14:editId="2E1AB8AA">
            <wp:extent cx="6100482" cy="1830144"/>
            <wp:effectExtent l="0" t="0" r="0" b="0"/>
            <wp:docPr id="1904955340" name="Grafik 1904955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36380" cy="1840913"/>
                    </a:xfrm>
                    <a:prstGeom prst="rect">
                      <a:avLst/>
                    </a:prstGeom>
                  </pic:spPr>
                </pic:pic>
              </a:graphicData>
            </a:graphic>
          </wp:inline>
        </w:drawing>
      </w:r>
    </w:p>
    <w:p w14:paraId="0A2A80EA" w14:textId="19CF7398" w:rsidR="00BA4AF7" w:rsidRPr="00D61B8A" w:rsidRDefault="6AE2BEF7" w:rsidP="00364E8A">
      <w:pPr>
        <w:tabs>
          <w:tab w:val="left" w:pos="561"/>
          <w:tab w:val="left" w:pos="5102"/>
        </w:tabs>
        <w:ind w:left="561" w:hanging="561"/>
        <w:rPr>
          <w:b/>
          <w:bCs/>
          <w:sz w:val="24"/>
          <w:szCs w:val="24"/>
        </w:rPr>
      </w:pPr>
      <w:r w:rsidRPr="00D61B8A">
        <w:rPr>
          <w:b/>
          <w:sz w:val="24"/>
        </w:rPr>
        <w:t xml:space="preserve">121 : Véhicules : </w:t>
      </w:r>
      <w:r w:rsidR="00A234B5" w:rsidRPr="00D61B8A">
        <w:rPr>
          <w:b/>
          <w:sz w:val="24"/>
        </w:rPr>
        <w:t>f</w:t>
      </w:r>
      <w:r w:rsidRPr="00D61B8A">
        <w:rPr>
          <w:b/>
          <w:sz w:val="24"/>
        </w:rPr>
        <w:t>reins du tracteur et de la remorque II</w:t>
      </w:r>
    </w:p>
    <w:p w14:paraId="218EB425" w14:textId="0932B53F" w:rsidR="00BA4AF7" w:rsidRPr="00E9627E" w:rsidRDefault="626009D4" w:rsidP="528A91CA">
      <w:pPr>
        <w:tabs>
          <w:tab w:val="left" w:pos="561"/>
          <w:tab w:val="left" w:pos="5102"/>
        </w:tabs>
        <w:rPr>
          <w:rFonts w:ascii="Arial" w:eastAsia="Arial" w:hAnsi="Arial" w:cs="Arial"/>
        </w:rPr>
      </w:pPr>
      <w:r w:rsidRPr="00E9627E">
        <w:t>Sur votre exploitation de formation, on utilise des tracteurs et des remorques équipés d’un système de freinage pneumatique à double circuit UE.</w:t>
      </w:r>
      <w:r w:rsidRPr="00E9627E">
        <w:rPr>
          <w:rFonts w:ascii="Arial" w:hAnsi="Arial"/>
        </w:rPr>
        <w:t xml:space="preserve"> </w:t>
      </w:r>
    </w:p>
    <w:p w14:paraId="6F02F397" w14:textId="68D4BBA3" w:rsidR="00BA4AF7" w:rsidRPr="00E9627E" w:rsidRDefault="28683D8E" w:rsidP="528A91CA">
      <w:pPr>
        <w:ind w:left="561" w:hanging="561"/>
      </w:pPr>
      <w:r w:rsidRPr="00E9627E">
        <w:t>a)</w:t>
      </w:r>
      <w:r w:rsidRPr="00E9627E">
        <w:tab/>
        <w:t>Que se passe-t-il dans les conduites jaune et rouge de la remorque lorsque nous appuyons sur la pédale de frein alors que le moteur tourne ?</w:t>
      </w:r>
    </w:p>
    <w:p w14:paraId="62EAB4E5" w14:textId="015EE912" w:rsidR="00BA4AF7" w:rsidRPr="00E9627E" w:rsidRDefault="28683D8E" w:rsidP="528A91CA">
      <w:pPr>
        <w:ind w:left="561" w:hanging="561"/>
      </w:pPr>
      <w:r w:rsidRPr="00E9627E">
        <w:t>b)</w:t>
      </w:r>
      <w:r w:rsidRPr="00E9627E">
        <w:tab/>
        <w:t>Pourquoi, dans le cas d’un système de freinage pneumatique, est-il possible de freiner la remorque même en cas de panne du moteur ?</w:t>
      </w:r>
    </w:p>
    <w:p w14:paraId="089BB381" w14:textId="32DB1D1E" w:rsidR="00BA4AF7" w:rsidRPr="00E9627E" w:rsidRDefault="331B0819" w:rsidP="528A91CA">
      <w:pPr>
        <w:ind w:left="561" w:hanging="561"/>
      </w:pPr>
      <w:r w:rsidRPr="00E9627E">
        <w:t>c)</w:t>
      </w:r>
      <w:r w:rsidRPr="00E9627E">
        <w:tab/>
        <w:t>Comment pouvez-vous vous assurer que les freins pneumatiques fonctionnent de manière fiable même en hiver ?</w:t>
      </w:r>
    </w:p>
    <w:p w14:paraId="335FF9F7" w14:textId="3E486F49" w:rsidR="00BA4AF7" w:rsidRPr="00E9627E" w:rsidRDefault="0732A39E" w:rsidP="528A91CA">
      <w:pPr>
        <w:ind w:left="561" w:hanging="561"/>
      </w:pPr>
      <w:r w:rsidRPr="00E9627E">
        <w:t>d)</w:t>
      </w:r>
      <w:r w:rsidRPr="00E9627E">
        <w:tab/>
        <w:t>Quels travaux d’entretien du système de freinage pneumatique doivent être effectués sur le tracteur et la remorque ?</w:t>
      </w:r>
    </w:p>
    <w:p w14:paraId="1AAA8CDC" w14:textId="4BAF7D53" w:rsidR="00BA4AF7" w:rsidRPr="00E9627E" w:rsidRDefault="28683D8E" w:rsidP="528A91CA">
      <w:pPr>
        <w:jc w:val="center"/>
      </w:pPr>
      <w:r w:rsidRPr="00E9627E">
        <w:rPr>
          <w:noProof/>
        </w:rPr>
        <w:lastRenderedPageBreak/>
        <w:drawing>
          <wp:inline distT="0" distB="0" distL="0" distR="0" wp14:anchorId="1D28C59F" wp14:editId="11992D81">
            <wp:extent cx="6081061" cy="1824318"/>
            <wp:effectExtent l="0" t="0" r="0" b="5080"/>
            <wp:docPr id="1303836208" name="Grafik 130383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33505" cy="1840051"/>
                    </a:xfrm>
                    <a:prstGeom prst="rect">
                      <a:avLst/>
                    </a:prstGeom>
                  </pic:spPr>
                </pic:pic>
              </a:graphicData>
            </a:graphic>
          </wp:inline>
        </w:drawing>
      </w:r>
    </w:p>
    <w:p w14:paraId="08067174" w14:textId="46925134" w:rsidR="27E6F279" w:rsidRPr="00E9627E" w:rsidRDefault="27E6F279" w:rsidP="528A91CA">
      <w:pPr>
        <w:jc w:val="both"/>
      </w:pPr>
    </w:p>
    <w:p w14:paraId="4EF11EA3" w14:textId="4779011E" w:rsidR="528A91CA" w:rsidRPr="00E9627E" w:rsidRDefault="528A91CA">
      <w:r w:rsidRPr="00E9627E">
        <w:br w:type="page"/>
      </w:r>
    </w:p>
    <w:p w14:paraId="06FCE716" w14:textId="4642F76B" w:rsidR="49FD73B4" w:rsidRPr="00D61B8A" w:rsidRDefault="455D901D" w:rsidP="000B5208">
      <w:pPr>
        <w:pStyle w:val="berschrift1"/>
        <w:numPr>
          <w:ilvl w:val="0"/>
          <w:numId w:val="18"/>
        </w:numPr>
        <w:spacing w:after="240"/>
        <w:ind w:left="425" w:hanging="425"/>
        <w:rPr>
          <w:b/>
          <w:bCs/>
          <w:color w:val="auto"/>
          <w:sz w:val="24"/>
          <w:szCs w:val="24"/>
        </w:rPr>
      </w:pPr>
      <w:bookmarkStart w:id="33" w:name="_Toc184195068"/>
      <w:r w:rsidRPr="00D61B8A">
        <w:rPr>
          <w:b/>
          <w:color w:val="auto"/>
          <w:sz w:val="24"/>
        </w:rPr>
        <w:lastRenderedPageBreak/>
        <w:t xml:space="preserve">122 : Véhicules : </w:t>
      </w:r>
      <w:r w:rsidR="001B6892" w:rsidRPr="00D61B8A">
        <w:rPr>
          <w:b/>
          <w:color w:val="auto"/>
          <w:sz w:val="24"/>
        </w:rPr>
        <w:t>f</w:t>
      </w:r>
      <w:r w:rsidRPr="00D61B8A">
        <w:rPr>
          <w:b/>
          <w:color w:val="auto"/>
          <w:sz w:val="24"/>
        </w:rPr>
        <w:t>reins du tracteur et de la remorque III</w:t>
      </w:r>
      <w:bookmarkEnd w:id="33"/>
    </w:p>
    <w:p w14:paraId="08F8928A" w14:textId="7283CC9F" w:rsidR="49FD73B4" w:rsidRPr="00E9627E" w:rsidRDefault="3E184030" w:rsidP="528A91CA">
      <w:pPr>
        <w:tabs>
          <w:tab w:val="left" w:pos="561"/>
          <w:tab w:val="left" w:pos="5102"/>
        </w:tabs>
        <w:rPr>
          <w:rFonts w:ascii="Arial" w:eastAsia="Arial" w:hAnsi="Arial" w:cs="Arial"/>
        </w:rPr>
      </w:pPr>
      <w:r w:rsidRPr="00E9627E">
        <w:t>Sur votre exploitation de formation, on utilise des tracteurs et des remorques équipés d’un système de freinage pneumatique à double circuit UE.</w:t>
      </w:r>
      <w:r w:rsidRPr="00E9627E">
        <w:rPr>
          <w:rFonts w:ascii="Arial" w:hAnsi="Arial"/>
        </w:rPr>
        <w:t xml:space="preserve"> </w:t>
      </w:r>
    </w:p>
    <w:p w14:paraId="1EF519D8" w14:textId="55B49C57" w:rsidR="49FD73B4" w:rsidRPr="00E9627E" w:rsidRDefault="49FD73B4" w:rsidP="528A91CA">
      <w:pPr>
        <w:ind w:left="561" w:hanging="561"/>
      </w:pPr>
      <w:r w:rsidRPr="00E9627E">
        <w:t>a)</w:t>
      </w:r>
      <w:r w:rsidRPr="00E9627E">
        <w:tab/>
        <w:t>Que se passe-t-il dans les conduites jaune et rouge de la remorque lorsque vous serrez le frein à main du tracteur et coupez le moteur ?</w:t>
      </w:r>
    </w:p>
    <w:p w14:paraId="2F5F18D4" w14:textId="015EE912" w:rsidR="49FD73B4" w:rsidRPr="00E9627E" w:rsidRDefault="49FD73B4" w:rsidP="528A91CA">
      <w:pPr>
        <w:ind w:left="561" w:hanging="561"/>
      </w:pPr>
      <w:r w:rsidRPr="00E9627E">
        <w:t>b)</w:t>
      </w:r>
      <w:r w:rsidRPr="00E9627E">
        <w:tab/>
        <w:t>Pourquoi, dans le cas d’un système de freinage pneumatique, est-il possible de freiner la remorque même en cas de panne du moteur ?</w:t>
      </w:r>
    </w:p>
    <w:p w14:paraId="2F00F8FC" w14:textId="2974A25F" w:rsidR="49FD73B4" w:rsidRPr="00E9627E" w:rsidRDefault="3E184030" w:rsidP="528A91CA">
      <w:pPr>
        <w:ind w:left="561" w:hanging="561"/>
      </w:pPr>
      <w:r w:rsidRPr="00E9627E">
        <w:t>c)</w:t>
      </w:r>
      <w:r w:rsidRPr="00E9627E">
        <w:tab/>
        <w:t>Comment pouvez-vous vous assurer que les freins pneumatiques fonctionnent de manière fiable même en hiver ?</w:t>
      </w:r>
    </w:p>
    <w:p w14:paraId="6B54E237" w14:textId="3E486F49" w:rsidR="49FD73B4" w:rsidRPr="00E9627E" w:rsidRDefault="49FD73B4" w:rsidP="528A91CA">
      <w:pPr>
        <w:ind w:left="561" w:hanging="561"/>
      </w:pPr>
      <w:r w:rsidRPr="00E9627E">
        <w:t>d)</w:t>
      </w:r>
      <w:r w:rsidRPr="00E9627E">
        <w:tab/>
        <w:t>Quels travaux d’entretien du système de freinage pneumatique doivent être effectués sur le tracteur et la remorque ?</w:t>
      </w:r>
    </w:p>
    <w:p w14:paraId="022790B7" w14:textId="4BAF7D53" w:rsidR="49FD73B4" w:rsidRPr="00E9627E" w:rsidRDefault="49FD73B4" w:rsidP="528A91CA">
      <w:pPr>
        <w:jc w:val="center"/>
      </w:pPr>
      <w:r w:rsidRPr="00E9627E">
        <w:rPr>
          <w:noProof/>
        </w:rPr>
        <w:drawing>
          <wp:inline distT="0" distB="0" distL="0" distR="0" wp14:anchorId="124002FF" wp14:editId="79487AAE">
            <wp:extent cx="5991414" cy="1797424"/>
            <wp:effectExtent l="0" t="0" r="0" b="0"/>
            <wp:docPr id="1680600114" name="Grafik 168060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28135" cy="1808440"/>
                    </a:xfrm>
                    <a:prstGeom prst="rect">
                      <a:avLst/>
                    </a:prstGeom>
                  </pic:spPr>
                </pic:pic>
              </a:graphicData>
            </a:graphic>
          </wp:inline>
        </w:drawing>
      </w:r>
    </w:p>
    <w:p w14:paraId="2389668E" w14:textId="61E82AFF" w:rsidR="49FD73B4" w:rsidRPr="00E9627E" w:rsidRDefault="49FD73B4" w:rsidP="528A91CA">
      <w:pPr>
        <w:jc w:val="both"/>
      </w:pPr>
    </w:p>
    <w:p w14:paraId="69EF8F27" w14:textId="22C66E0D" w:rsidR="528A91CA" w:rsidRPr="00E9627E" w:rsidRDefault="528A91CA" w:rsidP="528A91CA"/>
    <w:p w14:paraId="044E4792" w14:textId="4669A202" w:rsidR="00421019" w:rsidRPr="00E9627E" w:rsidRDefault="00421019">
      <w:r w:rsidRPr="00E9627E">
        <w:br w:type="page"/>
      </w:r>
    </w:p>
    <w:p w14:paraId="7B761EF9" w14:textId="1C198074" w:rsidR="34FCF878" w:rsidRPr="00D61B8A" w:rsidRDefault="7D9219E6" w:rsidP="139859D1">
      <w:pPr>
        <w:pStyle w:val="berschrift1"/>
        <w:numPr>
          <w:ilvl w:val="0"/>
          <w:numId w:val="18"/>
        </w:numPr>
        <w:spacing w:after="240"/>
        <w:ind w:left="425" w:hanging="425"/>
        <w:rPr>
          <w:b/>
          <w:bCs/>
          <w:color w:val="auto"/>
          <w:sz w:val="24"/>
          <w:szCs w:val="24"/>
        </w:rPr>
      </w:pPr>
      <w:bookmarkStart w:id="34" w:name="_Toc184195069"/>
      <w:r w:rsidRPr="00D61B8A">
        <w:rPr>
          <w:b/>
          <w:color w:val="auto"/>
          <w:sz w:val="24"/>
        </w:rPr>
        <w:lastRenderedPageBreak/>
        <w:t>123 : Véhicules : freins du tracteur et de la remorque IV</w:t>
      </w:r>
      <w:bookmarkEnd w:id="34"/>
    </w:p>
    <w:p w14:paraId="54F5FAB3" w14:textId="6237D0A5" w:rsidR="11D8DA3A" w:rsidRPr="00E9627E" w:rsidRDefault="40EA3175" w:rsidP="7B3D73BC">
      <w:pPr>
        <w:tabs>
          <w:tab w:val="left" w:pos="561"/>
          <w:tab w:val="left" w:pos="5102"/>
        </w:tabs>
      </w:pPr>
      <w:r w:rsidRPr="00E9627E">
        <w:t>Sur votre exploitation de formation, on utilise des tracteurs et des remorques équipés d’un système de freinage pneumatique à double circuit UE.</w:t>
      </w:r>
      <w:r w:rsidRPr="00E9627E">
        <w:rPr>
          <w:rFonts w:ascii="Arial" w:hAnsi="Arial"/>
        </w:rPr>
        <w:t xml:space="preserve"> </w:t>
      </w:r>
      <w:r w:rsidRPr="00E9627E">
        <w:t xml:space="preserve">Un voisin vient chercher la remorque qui n’a pas été utilisée depuis longtemps. Lors de l’attelage, il oublie de raccorder la conduite d’alimentation et la conduite de commande du freinage. Heureusement, vous pouvez l’arrêter avant qu’il ne démarre. </w:t>
      </w:r>
    </w:p>
    <w:p w14:paraId="6C5B84A5" w14:textId="751137FB" w:rsidR="343FB151" w:rsidRPr="00E9627E" w:rsidRDefault="6AA35977" w:rsidP="343FB151">
      <w:pPr>
        <w:ind w:left="561" w:hanging="561"/>
      </w:pPr>
      <w:r w:rsidRPr="00E9627E">
        <w:t>a)</w:t>
      </w:r>
      <w:r w:rsidRPr="00E9627E">
        <w:tab/>
        <w:t>Le voisin aurait-il pu se mettre en route si la remorque était équipée d’un cylindre de frein à ressort ? Justifiez votre réponse et montrez le cylindre à ressort dans les illustrations.</w:t>
      </w:r>
    </w:p>
    <w:p w14:paraId="4168E056" w14:textId="578BEB08" w:rsidR="0F60293D" w:rsidRPr="00E9627E" w:rsidRDefault="0F60293D" w:rsidP="102E2BE7">
      <w:pPr>
        <w:ind w:left="561" w:hanging="561"/>
      </w:pPr>
      <w:r w:rsidRPr="00E9627E">
        <w:rPr>
          <w:noProof/>
        </w:rPr>
        <w:drawing>
          <wp:inline distT="0" distB="0" distL="0" distR="0" wp14:anchorId="45BFD9D5" wp14:editId="6D930D0D">
            <wp:extent cx="2582956" cy="2615652"/>
            <wp:effectExtent l="0" t="0" r="8255" b="0"/>
            <wp:docPr id="423709289" name="Grafik 42370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92336" cy="2625151"/>
                    </a:xfrm>
                    <a:prstGeom prst="rect">
                      <a:avLst/>
                    </a:prstGeom>
                  </pic:spPr>
                </pic:pic>
              </a:graphicData>
            </a:graphic>
          </wp:inline>
        </w:drawing>
      </w:r>
    </w:p>
    <w:p w14:paraId="224971D3" w14:textId="4115DB68" w:rsidR="34FCF878" w:rsidRPr="00E9627E" w:rsidRDefault="2A3ABC82" w:rsidP="76692DB8">
      <w:pPr>
        <w:ind w:left="561" w:hanging="561"/>
      </w:pPr>
      <w:r w:rsidRPr="00E9627E">
        <w:t>b)</w:t>
      </w:r>
      <w:r w:rsidRPr="00E9627E">
        <w:tab/>
        <w:t>Que signifie le terme « Duomatic » ? Quels sont les avantages de ce système ?</w:t>
      </w:r>
    </w:p>
    <w:p w14:paraId="7FDC0DC8" w14:textId="26DEB9E5" w:rsidR="1AC31D7C" w:rsidRPr="00E9627E" w:rsidRDefault="1AC31D7C" w:rsidP="512A35F1">
      <w:pPr>
        <w:ind w:left="561" w:hanging="561"/>
      </w:pPr>
      <w:r w:rsidRPr="00E9627E">
        <w:t>c)</w:t>
      </w:r>
      <w:r w:rsidRPr="00E9627E">
        <w:tab/>
        <w:t xml:space="preserve">À quoi sert le bouton noir sur la soupape de freinage de la remorque représentée ici ? </w:t>
      </w:r>
      <w:r w:rsidRPr="00E9627E">
        <w:rPr>
          <w:noProof/>
        </w:rPr>
        <w:drawing>
          <wp:inline distT="0" distB="0" distL="0" distR="0" wp14:anchorId="6C2833FC" wp14:editId="0FEE1C3F">
            <wp:extent cx="2924175" cy="2438400"/>
            <wp:effectExtent l="0" t="0" r="0" b="0"/>
            <wp:docPr id="2014645117" name="Grafik 201464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924175" cy="2438400"/>
                    </a:xfrm>
                    <a:prstGeom prst="rect">
                      <a:avLst/>
                    </a:prstGeom>
                  </pic:spPr>
                </pic:pic>
              </a:graphicData>
            </a:graphic>
          </wp:inline>
        </w:drawing>
      </w:r>
    </w:p>
    <w:p w14:paraId="2CBBA6C5" w14:textId="41D6511A" w:rsidR="1AC31D7C" w:rsidRPr="00E9627E" w:rsidRDefault="00D933B0" w:rsidP="1E2B6B93">
      <w:pPr>
        <w:ind w:left="561" w:hanging="561"/>
      </w:pPr>
      <w:r w:rsidRPr="00E9627E">
        <w:t>d)</w:t>
      </w:r>
      <w:r w:rsidRPr="00E9627E">
        <w:tab/>
        <w:t>Que voit-on sur cette illustration ? Expliquez ce qui est particulièrement important lors de l’attelage et du dételage de ce type de remorques.</w:t>
      </w:r>
    </w:p>
    <w:p w14:paraId="46C9666E" w14:textId="03C000FC" w:rsidR="689950B8" w:rsidRPr="00E9627E" w:rsidRDefault="689950B8" w:rsidP="27768C6D">
      <w:pPr>
        <w:ind w:left="561" w:hanging="561"/>
      </w:pPr>
      <w:r w:rsidRPr="00E9627E">
        <w:rPr>
          <w:noProof/>
        </w:rPr>
        <w:lastRenderedPageBreak/>
        <w:drawing>
          <wp:inline distT="0" distB="0" distL="0" distR="0" wp14:anchorId="157810CF" wp14:editId="4E7E5A61">
            <wp:extent cx="4572000" cy="3248025"/>
            <wp:effectExtent l="0" t="0" r="0" b="0"/>
            <wp:docPr id="1823436052" name="Grafik 182343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4572000" cy="3248025"/>
                    </a:xfrm>
                    <a:prstGeom prst="rect">
                      <a:avLst/>
                    </a:prstGeom>
                  </pic:spPr>
                </pic:pic>
              </a:graphicData>
            </a:graphic>
          </wp:inline>
        </w:drawing>
      </w:r>
    </w:p>
    <w:p w14:paraId="337813C2" w14:textId="6CF90798" w:rsidR="54786E5F" w:rsidRPr="00E9627E" w:rsidRDefault="54786E5F">
      <w:r w:rsidRPr="00E9627E">
        <w:br w:type="page"/>
      </w:r>
    </w:p>
    <w:p w14:paraId="3D6C8681" w14:textId="4E126992" w:rsidR="3CA26155" w:rsidRPr="00D61B8A" w:rsidRDefault="34981A63" w:rsidP="456797BD">
      <w:pPr>
        <w:pStyle w:val="berschrift1"/>
        <w:numPr>
          <w:ilvl w:val="0"/>
          <w:numId w:val="18"/>
        </w:numPr>
        <w:spacing w:after="240"/>
        <w:ind w:left="425" w:hanging="425"/>
        <w:rPr>
          <w:b/>
          <w:bCs/>
          <w:color w:val="auto"/>
          <w:sz w:val="24"/>
          <w:szCs w:val="24"/>
        </w:rPr>
      </w:pPr>
      <w:bookmarkStart w:id="35" w:name="_Toc184195070"/>
      <w:r w:rsidRPr="00D61B8A">
        <w:rPr>
          <w:b/>
          <w:color w:val="auto"/>
          <w:sz w:val="24"/>
        </w:rPr>
        <w:lastRenderedPageBreak/>
        <w:t xml:space="preserve">124 : Véhicules : </w:t>
      </w:r>
      <w:r w:rsidR="00231419" w:rsidRPr="00D61B8A">
        <w:rPr>
          <w:b/>
          <w:color w:val="auto"/>
          <w:sz w:val="24"/>
        </w:rPr>
        <w:t>f</w:t>
      </w:r>
      <w:r w:rsidRPr="00D61B8A">
        <w:rPr>
          <w:b/>
          <w:color w:val="auto"/>
          <w:sz w:val="24"/>
        </w:rPr>
        <w:t>reins du tracteur et de la remorque V</w:t>
      </w:r>
      <w:bookmarkEnd w:id="35"/>
    </w:p>
    <w:p w14:paraId="4E232A9F" w14:textId="6FA97FD9" w:rsidR="00BA4AF7" w:rsidRPr="00E9627E" w:rsidRDefault="466E45B1" w:rsidP="0F049F6E">
      <w:r w:rsidRPr="00E9627E">
        <w:t xml:space="preserve">Sur votre exploitation de formation, on utilise des tracteurs et des remorques équipés de systèmes de freinage hydrauliques. </w:t>
      </w:r>
    </w:p>
    <w:p w14:paraId="311DBE8F" w14:textId="5FE95B8B" w:rsidR="00BA4AF7" w:rsidRPr="00E9627E" w:rsidRDefault="466E45B1" w:rsidP="38A8DE20">
      <w:pPr>
        <w:ind w:left="561" w:hanging="561"/>
      </w:pPr>
      <w:r w:rsidRPr="00E9627E">
        <w:t>a)</w:t>
      </w:r>
      <w:r w:rsidRPr="00E9627E">
        <w:tab/>
        <w:t>Expliquez les différents éléments représentés sur l’illustration et leurs fonctions.</w:t>
      </w:r>
    </w:p>
    <w:p w14:paraId="37BC63C5" w14:textId="77B52033" w:rsidR="00BA4AF7" w:rsidRPr="00E9627E" w:rsidRDefault="71DE8D13" w:rsidP="5016BEDC">
      <w:pPr>
        <w:ind w:left="561" w:hanging="561"/>
      </w:pPr>
      <w:r w:rsidRPr="00E9627E">
        <w:rPr>
          <w:noProof/>
        </w:rPr>
        <w:drawing>
          <wp:inline distT="0" distB="0" distL="0" distR="0" wp14:anchorId="3760CF16" wp14:editId="64D32BEE">
            <wp:extent cx="6140823" cy="1867833"/>
            <wp:effectExtent l="0" t="0" r="0" b="0"/>
            <wp:docPr id="1217996169" name="Grafik 121799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1799616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47347" cy="1869817"/>
                    </a:xfrm>
                    <a:prstGeom prst="rect">
                      <a:avLst/>
                    </a:prstGeom>
                  </pic:spPr>
                </pic:pic>
              </a:graphicData>
            </a:graphic>
          </wp:inline>
        </w:drawing>
      </w:r>
    </w:p>
    <w:p w14:paraId="48AF7CCB" w14:textId="1361A87F" w:rsidR="00BA4AF7" w:rsidRPr="00E9627E" w:rsidRDefault="5ED9A70D" w:rsidP="1DC35CE6">
      <w:pPr>
        <w:ind w:left="561" w:hanging="561"/>
      </w:pPr>
      <w:r w:rsidRPr="00E9627E">
        <w:t>b)</w:t>
      </w:r>
      <w:r w:rsidRPr="00E9627E">
        <w:tab/>
        <w:t>Quels sont les principaux avantages et désavantages des freins hydrauliques ?</w:t>
      </w:r>
    </w:p>
    <w:p w14:paraId="5513EC06" w14:textId="758B76A5" w:rsidR="60E8FCE9" w:rsidRPr="00E9627E" w:rsidRDefault="3053F92F" w:rsidP="30863775">
      <w:pPr>
        <w:ind w:left="561" w:hanging="561"/>
      </w:pPr>
      <w:r w:rsidRPr="00E9627E">
        <w:t>c)</w:t>
      </w:r>
      <w:r w:rsidRPr="00E9627E">
        <w:tab/>
        <w:t>Que se passe-t-il en cas de freinage total lorsque la remorque est entièrement chargée et que vous avez réglé le régulateur de charge sur vide ?</w:t>
      </w:r>
    </w:p>
    <w:p w14:paraId="667B6A34" w14:textId="41EC0C4F" w:rsidR="00BA4AF7" w:rsidRPr="00E9627E" w:rsidRDefault="00BA4AF7" w:rsidP="21A7A35C">
      <w:pPr>
        <w:jc w:val="both"/>
        <w:rPr>
          <w:rFonts w:ascii="Arial" w:eastAsia="Arial" w:hAnsi="Arial" w:cs="Arial"/>
          <w:sz w:val="24"/>
          <w:szCs w:val="24"/>
        </w:rPr>
      </w:pPr>
    </w:p>
    <w:p w14:paraId="5454B778" w14:textId="4F741585" w:rsidR="1FCB357D" w:rsidRPr="00E9627E" w:rsidRDefault="1FCB357D" w:rsidP="00F75E55">
      <w:pPr>
        <w:ind w:left="561" w:hanging="561"/>
        <w:rPr>
          <w:color w:val="00B050"/>
        </w:rPr>
      </w:pPr>
      <w:r w:rsidRPr="00E9627E">
        <w:br w:type="page"/>
      </w:r>
    </w:p>
    <w:p w14:paraId="36CBA066" w14:textId="304512B3" w:rsidR="41B9E9EE" w:rsidRPr="00D61B8A" w:rsidRDefault="08CC8EDA" w:rsidP="456797BD">
      <w:pPr>
        <w:pStyle w:val="berschrift1"/>
        <w:numPr>
          <w:ilvl w:val="0"/>
          <w:numId w:val="18"/>
        </w:numPr>
        <w:spacing w:after="240"/>
        <w:ind w:left="425" w:hanging="425"/>
        <w:rPr>
          <w:b/>
          <w:bCs/>
          <w:color w:val="auto"/>
          <w:sz w:val="24"/>
          <w:szCs w:val="24"/>
        </w:rPr>
      </w:pPr>
      <w:bookmarkStart w:id="36" w:name="_Toc184195071"/>
      <w:r w:rsidRPr="00D61B8A">
        <w:rPr>
          <w:b/>
          <w:color w:val="auto"/>
          <w:sz w:val="24"/>
        </w:rPr>
        <w:lastRenderedPageBreak/>
        <w:t>125 : Véhicules : freins du tracteur et de la remorque VI</w:t>
      </w:r>
      <w:bookmarkEnd w:id="36"/>
    </w:p>
    <w:p w14:paraId="4734B867" w14:textId="5BF6118F" w:rsidR="1FCB357D" w:rsidRPr="00E9627E" w:rsidRDefault="0826F693" w:rsidP="0F049F6E">
      <w:r w:rsidRPr="00E9627E">
        <w:t xml:space="preserve">Sur votre exploitation de formation, on utilise des tracteurs et des remorques équipés de systèmes de freinage hydrauliques. Avec votre patron, vous préparez le tracteur et la remorque à benne basculante pour le transport de betteraves sucrières. </w:t>
      </w:r>
    </w:p>
    <w:p w14:paraId="002142EF" w14:textId="0E7E5E42" w:rsidR="00BA4AF7" w:rsidRPr="00E9627E" w:rsidRDefault="00BA4AF7" w:rsidP="00BA4AF7">
      <w:pPr>
        <w:tabs>
          <w:tab w:val="left" w:pos="561"/>
          <w:tab w:val="left" w:pos="5102"/>
        </w:tabs>
        <w:ind w:left="561" w:hanging="561"/>
      </w:pPr>
      <w:r w:rsidRPr="00E9627E">
        <w:t>a)</w:t>
      </w:r>
      <w:r w:rsidRPr="00E9627E">
        <w:tab/>
        <w:t>Expliquez à votre patron quels sont les points à contrôler pour être certain du bon fonctionnement du système de freinage de la remorque.</w:t>
      </w:r>
    </w:p>
    <w:p w14:paraId="17116919" w14:textId="0E670BBC" w:rsidR="00BA4AF7" w:rsidRPr="00E9627E" w:rsidRDefault="00BA4AF7" w:rsidP="00BA4AF7">
      <w:pPr>
        <w:tabs>
          <w:tab w:val="left" w:pos="561"/>
          <w:tab w:val="left" w:pos="5102"/>
        </w:tabs>
        <w:ind w:left="561" w:hanging="561"/>
      </w:pPr>
      <w:r w:rsidRPr="00E9627E">
        <w:t>b)</w:t>
      </w:r>
      <w:r w:rsidRPr="00E9627E">
        <w:tab/>
        <w:t>Expliquez la structure et la fonction des différentes sécurités anti-arrachage (illustrations) sur les remorques à freinage hydraulique.</w:t>
      </w:r>
    </w:p>
    <w:p w14:paraId="72CA97C0" w14:textId="612C9D5B" w:rsidR="009850B1" w:rsidRPr="00E9627E" w:rsidRDefault="009850B1" w:rsidP="00BA4AF7">
      <w:pPr>
        <w:tabs>
          <w:tab w:val="left" w:pos="561"/>
          <w:tab w:val="left" w:pos="5102"/>
        </w:tabs>
        <w:ind w:left="561" w:hanging="561"/>
      </w:pPr>
      <w:r w:rsidRPr="00E9627E">
        <w:rPr>
          <w:noProof/>
        </w:rPr>
        <w:drawing>
          <wp:inline distT="0" distB="0" distL="0" distR="0" wp14:anchorId="079D8899" wp14:editId="7F5306F7">
            <wp:extent cx="5760720" cy="2640330"/>
            <wp:effectExtent l="0" t="0" r="0" b="7620"/>
            <wp:docPr id="1141107521" name="Grafik 1" descr="Ein Bild, das Diagramm, Text, Entwurf, Werk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107521" name="Grafik 1" descr="Ein Bild, das Diagramm, Text, Entwurf, Werkzeug enthält.&#10;&#10;Automatisch generierte Beschreibung"/>
                    <pic:cNvPicPr/>
                  </pic:nvPicPr>
                  <pic:blipFill>
                    <a:blip r:embed="rId51"/>
                    <a:stretch>
                      <a:fillRect/>
                    </a:stretch>
                  </pic:blipFill>
                  <pic:spPr>
                    <a:xfrm>
                      <a:off x="0" y="0"/>
                      <a:ext cx="5760720" cy="2640330"/>
                    </a:xfrm>
                    <a:prstGeom prst="rect">
                      <a:avLst/>
                    </a:prstGeom>
                  </pic:spPr>
                </pic:pic>
              </a:graphicData>
            </a:graphic>
          </wp:inline>
        </w:drawing>
      </w:r>
    </w:p>
    <w:p w14:paraId="5732B077" w14:textId="6B2BC1AE" w:rsidR="08EF2B97" w:rsidRPr="00E9627E" w:rsidRDefault="009850B1" w:rsidP="009850B1">
      <w:pPr>
        <w:tabs>
          <w:tab w:val="left" w:pos="561"/>
          <w:tab w:val="left" w:pos="5102"/>
        </w:tabs>
        <w:ind w:left="561" w:hanging="561"/>
      </w:pPr>
      <w:r w:rsidRPr="00E9627E">
        <w:rPr>
          <w:noProof/>
        </w:rPr>
        <w:drawing>
          <wp:inline distT="0" distB="0" distL="0" distR="0" wp14:anchorId="226E6859" wp14:editId="4141FF3D">
            <wp:extent cx="5760720" cy="2643505"/>
            <wp:effectExtent l="0" t="0" r="0" b="4445"/>
            <wp:docPr id="1191273464" name="Grafik 1" descr="Ein Bild, das Diagramm, Screenshot, Reihe, Messschieb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73464" name="Grafik 1" descr="Ein Bild, das Diagramm, Screenshot, Reihe, Messschieber enthält.&#10;&#10;Automatisch generierte Beschreibung"/>
                    <pic:cNvPicPr/>
                  </pic:nvPicPr>
                  <pic:blipFill>
                    <a:blip r:embed="rId52"/>
                    <a:stretch>
                      <a:fillRect/>
                    </a:stretch>
                  </pic:blipFill>
                  <pic:spPr>
                    <a:xfrm>
                      <a:off x="0" y="0"/>
                      <a:ext cx="5760720" cy="2643505"/>
                    </a:xfrm>
                    <a:prstGeom prst="rect">
                      <a:avLst/>
                    </a:prstGeom>
                  </pic:spPr>
                </pic:pic>
              </a:graphicData>
            </a:graphic>
          </wp:inline>
        </w:drawing>
      </w:r>
    </w:p>
    <w:p w14:paraId="3E09771A" w14:textId="0B83C4D6" w:rsidR="72615AFD" w:rsidRPr="00E9627E" w:rsidRDefault="72615AFD" w:rsidP="0F049F6E">
      <w:pPr>
        <w:ind w:left="561" w:hanging="561"/>
      </w:pPr>
      <w:r w:rsidRPr="00E9627E">
        <w:t>c)</w:t>
      </w:r>
      <w:r w:rsidRPr="00E9627E">
        <w:tab/>
        <w:t>Quels sont les principaux avantages et désavantages des freins hydrauliques ?</w:t>
      </w:r>
    </w:p>
    <w:p w14:paraId="71DD11AD" w14:textId="4F7ED7AA" w:rsidR="0F049F6E" w:rsidRPr="00E9627E" w:rsidRDefault="0F049F6E" w:rsidP="0F049F6E">
      <w:pPr>
        <w:tabs>
          <w:tab w:val="left" w:pos="561"/>
          <w:tab w:val="left" w:pos="5102"/>
        </w:tabs>
      </w:pPr>
    </w:p>
    <w:p w14:paraId="7CC21C3E" w14:textId="7CA6DE3D" w:rsidR="00BA4AF7" w:rsidRPr="00E9627E" w:rsidRDefault="00BA4AF7" w:rsidP="0F049F6E">
      <w:pPr>
        <w:tabs>
          <w:tab w:val="left" w:pos="561"/>
          <w:tab w:val="left" w:pos="5102"/>
        </w:tabs>
        <w:ind w:left="561" w:hanging="561"/>
        <w:rPr>
          <w:color w:val="00B050"/>
        </w:rPr>
      </w:pPr>
    </w:p>
    <w:p w14:paraId="0CDE8379" w14:textId="7101BBAF" w:rsidR="00BA4AF7" w:rsidRPr="00E9627E" w:rsidRDefault="0F049F6E" w:rsidP="00D61B8A">
      <w:r w:rsidRPr="00E9627E">
        <w:br w:type="page"/>
      </w:r>
    </w:p>
    <w:p w14:paraId="2157AE71" w14:textId="3EEC91C8" w:rsidR="480A73F6" w:rsidRPr="00D61B8A" w:rsidRDefault="49AC2AF1" w:rsidP="456797BD">
      <w:pPr>
        <w:pStyle w:val="berschrift1"/>
        <w:numPr>
          <w:ilvl w:val="0"/>
          <w:numId w:val="18"/>
        </w:numPr>
        <w:spacing w:after="240"/>
        <w:ind w:left="425" w:hanging="425"/>
        <w:rPr>
          <w:b/>
          <w:bCs/>
          <w:color w:val="auto"/>
          <w:sz w:val="24"/>
          <w:szCs w:val="24"/>
        </w:rPr>
      </w:pPr>
      <w:bookmarkStart w:id="37" w:name="_Toc184195072"/>
      <w:r w:rsidRPr="00D61B8A">
        <w:rPr>
          <w:b/>
          <w:color w:val="auto"/>
          <w:sz w:val="24"/>
        </w:rPr>
        <w:lastRenderedPageBreak/>
        <w:t xml:space="preserve">126 : Véhicules : </w:t>
      </w:r>
      <w:r w:rsidR="000A2845" w:rsidRPr="00D61B8A">
        <w:rPr>
          <w:b/>
          <w:color w:val="auto"/>
          <w:sz w:val="24"/>
        </w:rPr>
        <w:t>p</w:t>
      </w:r>
      <w:r w:rsidRPr="00D61B8A">
        <w:rPr>
          <w:b/>
          <w:color w:val="auto"/>
          <w:sz w:val="24"/>
        </w:rPr>
        <w:t>neumatiques de tracteur I</w:t>
      </w:r>
      <w:bookmarkEnd w:id="37"/>
    </w:p>
    <w:p w14:paraId="330C365E" w14:textId="75E6C065" w:rsidR="77AB3D0A" w:rsidRPr="00E9627E" w:rsidRDefault="4EA80E80" w:rsidP="3BE4A1A9">
      <w:pPr>
        <w:tabs>
          <w:tab w:val="left" w:pos="561"/>
          <w:tab w:val="left" w:pos="5102"/>
        </w:tabs>
      </w:pPr>
      <w:r w:rsidRPr="00E9627E">
        <w:t>Les pneus basse pression du tracteur de votre patron doivent être changés. Pour cela, vous devez expliquer certaines choses à votre patron.</w:t>
      </w:r>
    </w:p>
    <w:p w14:paraId="6BD421FC" w14:textId="0B075587" w:rsidR="77AB3D0A" w:rsidRPr="00E9627E" w:rsidRDefault="4EA80E80" w:rsidP="3BE4A1A9">
      <w:pPr>
        <w:tabs>
          <w:tab w:val="left" w:pos="561"/>
          <w:tab w:val="left" w:pos="5102"/>
        </w:tabs>
      </w:pPr>
      <w:r w:rsidRPr="00E9627E">
        <w:t xml:space="preserve"> </w:t>
      </w:r>
      <w:r w:rsidRPr="00E9627E">
        <w:rPr>
          <w:noProof/>
        </w:rPr>
        <w:drawing>
          <wp:inline distT="0" distB="0" distL="0" distR="0" wp14:anchorId="4999BB56" wp14:editId="3C7C962B">
            <wp:extent cx="4452809" cy="1866900"/>
            <wp:effectExtent l="0" t="0" r="0" b="0"/>
            <wp:docPr id="1946279131" name="Grafik 1946279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46279131"/>
                    <pic:cNvPicPr/>
                  </pic:nvPicPr>
                  <pic:blipFill>
                    <a:blip r:embed="rId53">
                      <a:extLst>
                        <a:ext uri="{28A0092B-C50C-407E-A947-70E740481C1C}">
                          <a14:useLocalDpi xmlns:a14="http://schemas.microsoft.com/office/drawing/2010/main" val="0"/>
                        </a:ext>
                      </a:extLst>
                    </a:blip>
                    <a:stretch>
                      <a:fillRect/>
                    </a:stretch>
                  </pic:blipFill>
                  <pic:spPr>
                    <a:xfrm>
                      <a:off x="0" y="0"/>
                      <a:ext cx="4452809" cy="1866900"/>
                    </a:xfrm>
                    <a:prstGeom prst="rect">
                      <a:avLst/>
                    </a:prstGeom>
                  </pic:spPr>
                </pic:pic>
              </a:graphicData>
            </a:graphic>
          </wp:inline>
        </w:drawing>
      </w:r>
    </w:p>
    <w:p w14:paraId="75B1D338" w14:textId="6E038CEE" w:rsidR="00BA4AF7" w:rsidRPr="00E9627E" w:rsidRDefault="4EA80E80" w:rsidP="00BA4AF7">
      <w:pPr>
        <w:tabs>
          <w:tab w:val="left" w:pos="561"/>
          <w:tab w:val="left" w:pos="5102"/>
        </w:tabs>
        <w:ind w:left="561" w:hanging="561"/>
      </w:pPr>
      <w:r w:rsidRPr="00E9627E">
        <w:t>a)</w:t>
      </w:r>
      <w:r w:rsidRPr="00E9627E">
        <w:tab/>
        <w:t>À l’aide des photos jointes, expliquez-lui la signification des indications figurant sur les pneus.</w:t>
      </w:r>
    </w:p>
    <w:p w14:paraId="4201046E" w14:textId="4BCFEB4D" w:rsidR="00BA4AF7" w:rsidRPr="00E9627E" w:rsidRDefault="4EA80E80" w:rsidP="00BA4AF7">
      <w:pPr>
        <w:tabs>
          <w:tab w:val="left" w:pos="561"/>
          <w:tab w:val="left" w:pos="5102"/>
        </w:tabs>
        <w:ind w:left="561" w:hanging="561"/>
      </w:pPr>
      <w:r w:rsidRPr="00E9627E">
        <w:t>b)</w:t>
      </w:r>
      <w:r w:rsidRPr="00E9627E">
        <w:tab/>
        <w:t>Vous lui expliquez également qu’il existe deux types de carcasses pour pneumatiques. Vous lui expliquez les avantages et les désavantages de ces deux types de structures ainsi que leurs domaines d’utilisation.</w:t>
      </w:r>
    </w:p>
    <w:p w14:paraId="0D691F90" w14:textId="2EBD4788" w:rsidR="0824BE28" w:rsidRPr="00E9627E" w:rsidRDefault="0824BE28" w:rsidP="3BE4A1A9">
      <w:pPr>
        <w:tabs>
          <w:tab w:val="left" w:pos="561"/>
          <w:tab w:val="left" w:pos="5102"/>
        </w:tabs>
        <w:ind w:left="561" w:hanging="561"/>
      </w:pPr>
      <w:r w:rsidRPr="00E9627E">
        <w:rPr>
          <w:noProof/>
        </w:rPr>
        <w:drawing>
          <wp:inline distT="0" distB="0" distL="0" distR="0" wp14:anchorId="7AA1CF6D" wp14:editId="1488ECE8">
            <wp:extent cx="2334789" cy="3933825"/>
            <wp:effectExtent l="0" t="0" r="0" b="0"/>
            <wp:docPr id="314124039" name="Grafik 31412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2334789" cy="3933825"/>
                    </a:xfrm>
                    <a:prstGeom prst="rect">
                      <a:avLst/>
                    </a:prstGeom>
                  </pic:spPr>
                </pic:pic>
              </a:graphicData>
            </a:graphic>
          </wp:inline>
        </w:drawing>
      </w:r>
      <w:r w:rsidRPr="00E9627E">
        <w:rPr>
          <w:noProof/>
        </w:rPr>
        <w:drawing>
          <wp:inline distT="0" distB="0" distL="0" distR="0" wp14:anchorId="6466A3BF" wp14:editId="7EF6D727">
            <wp:extent cx="2234190" cy="3914775"/>
            <wp:effectExtent l="0" t="0" r="0" b="0"/>
            <wp:docPr id="285545572" name="Grafik 28554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2234190" cy="3914775"/>
                    </a:xfrm>
                    <a:prstGeom prst="rect">
                      <a:avLst/>
                    </a:prstGeom>
                  </pic:spPr>
                </pic:pic>
              </a:graphicData>
            </a:graphic>
          </wp:inline>
        </w:drawing>
      </w:r>
    </w:p>
    <w:p w14:paraId="6E961C98" w14:textId="69FC4291" w:rsidR="00BA4AF7" w:rsidRPr="00E9627E" w:rsidRDefault="15C171AE" w:rsidP="00BA4AF7">
      <w:pPr>
        <w:tabs>
          <w:tab w:val="left" w:pos="561"/>
          <w:tab w:val="left" w:pos="5102"/>
        </w:tabs>
        <w:ind w:left="561" w:hanging="561"/>
      </w:pPr>
      <w:r w:rsidRPr="00E9627E">
        <w:t>c)</w:t>
      </w:r>
      <w:r w:rsidRPr="00E9627E">
        <w:tab/>
        <w:t xml:space="preserve">Vous expliquez l’importance de la pression de gonflage et les différences de pression lors de l’utilisation sur champ ou pour un transport sur route. </w:t>
      </w:r>
    </w:p>
    <w:p w14:paraId="3C13B7D1" w14:textId="41A492A2" w:rsidR="00BA4AF7" w:rsidRPr="00E9627E" w:rsidRDefault="0A6AED39" w:rsidP="00BA4AF7">
      <w:pPr>
        <w:tabs>
          <w:tab w:val="left" w:pos="561"/>
          <w:tab w:val="left" w:pos="5102"/>
        </w:tabs>
        <w:ind w:left="561" w:hanging="561"/>
      </w:pPr>
      <w:r w:rsidRPr="00E9627E">
        <w:t>d)</w:t>
      </w:r>
      <w:r w:rsidRPr="00E9627E">
        <w:tab/>
        <w:t>Vous expliquez à votre chef le rapport existant entre la pression d’air, la capacité de charge et la vitesse de conduite.</w:t>
      </w:r>
    </w:p>
    <w:p w14:paraId="3705D06E" w14:textId="75940840" w:rsidR="5578FB83" w:rsidRPr="00E9627E" w:rsidRDefault="5578FB83">
      <w:r w:rsidRPr="00E9627E">
        <w:br w:type="page"/>
      </w:r>
    </w:p>
    <w:p w14:paraId="6D2BB795" w14:textId="13D3D79F" w:rsidR="1FCBB51A" w:rsidRPr="00D61B8A" w:rsidRDefault="5C17A3D9" w:rsidP="456797BD">
      <w:pPr>
        <w:pStyle w:val="berschrift1"/>
        <w:numPr>
          <w:ilvl w:val="0"/>
          <w:numId w:val="18"/>
        </w:numPr>
        <w:spacing w:after="240"/>
        <w:ind w:left="425" w:hanging="425"/>
        <w:rPr>
          <w:b/>
          <w:bCs/>
          <w:color w:val="auto"/>
          <w:sz w:val="24"/>
          <w:szCs w:val="24"/>
        </w:rPr>
      </w:pPr>
      <w:bookmarkStart w:id="38" w:name="_Toc184195073"/>
      <w:r w:rsidRPr="00D61B8A">
        <w:rPr>
          <w:b/>
          <w:color w:val="auto"/>
          <w:sz w:val="24"/>
        </w:rPr>
        <w:lastRenderedPageBreak/>
        <w:t xml:space="preserve">127 : Véhicules : </w:t>
      </w:r>
      <w:r w:rsidR="00A34B99" w:rsidRPr="00D61B8A">
        <w:rPr>
          <w:b/>
          <w:color w:val="auto"/>
          <w:sz w:val="24"/>
        </w:rPr>
        <w:t>p</w:t>
      </w:r>
      <w:r w:rsidRPr="00D61B8A">
        <w:rPr>
          <w:b/>
          <w:color w:val="auto"/>
          <w:sz w:val="24"/>
        </w:rPr>
        <w:t>neumatiques de tracteur II</w:t>
      </w:r>
      <w:bookmarkEnd w:id="38"/>
    </w:p>
    <w:p w14:paraId="32D6600E" w14:textId="651B5949" w:rsidR="39AEBFD1" w:rsidRPr="00E9627E" w:rsidRDefault="7C05934D">
      <w:pPr>
        <w:rPr>
          <w:rFonts w:ascii="Calibri" w:eastAsia="Calibri" w:hAnsi="Calibri" w:cs="Calibri"/>
          <w:color w:val="000000" w:themeColor="text1"/>
        </w:rPr>
      </w:pPr>
      <w:r w:rsidRPr="00E9627E">
        <w:rPr>
          <w:rFonts w:ascii="Calibri" w:hAnsi="Calibri"/>
          <w:color w:val="000000" w:themeColor="text1"/>
        </w:rPr>
        <w:t>Vous devez rentrer l’ensilage de maïs avec une remorque d’ensilage. Votre patron vous charge de déterminer la pression de gonflage correcte du pneu des roues arrière et de l’ajuster. Pour ce faire, vous disposez des informations suivantes :</w:t>
      </w:r>
    </w:p>
    <w:p w14:paraId="2847916D" w14:textId="112B5F6A" w:rsidR="39AEBFD1" w:rsidRPr="00E9627E" w:rsidRDefault="39AEBFD1" w:rsidP="004B2430">
      <w:pPr>
        <w:spacing w:after="0"/>
        <w:rPr>
          <w:rFonts w:ascii="Calibri" w:eastAsia="Calibri" w:hAnsi="Calibri" w:cs="Calibri"/>
          <w:color w:val="000000" w:themeColor="text1"/>
        </w:rPr>
      </w:pPr>
      <w:r w:rsidRPr="00E9627E">
        <w:rPr>
          <w:rFonts w:ascii="Calibri" w:hAnsi="Calibri"/>
          <w:color w:val="000000" w:themeColor="text1"/>
        </w:rPr>
        <w:t>Tracteur :</w:t>
      </w:r>
      <w:r w:rsidRPr="00E9627E">
        <w:tab/>
      </w:r>
      <w:r w:rsidRPr="00E9627E">
        <w:tab/>
      </w:r>
      <w:r w:rsidRPr="00E9627E">
        <w:tab/>
      </w:r>
      <w:r w:rsidRPr="00E9627E">
        <w:tab/>
      </w:r>
      <w:r w:rsidRPr="00E9627E">
        <w:rPr>
          <w:rFonts w:ascii="Calibri" w:hAnsi="Calibri"/>
          <w:color w:val="000000" w:themeColor="text1"/>
        </w:rPr>
        <w:t xml:space="preserve">John Deere 6150R </w:t>
      </w:r>
    </w:p>
    <w:p w14:paraId="45271A58" w14:textId="76CC281A" w:rsidR="39AEBFD1" w:rsidRPr="00E9627E" w:rsidRDefault="39AEBFD1" w:rsidP="004B2430">
      <w:pPr>
        <w:spacing w:after="0"/>
        <w:rPr>
          <w:rFonts w:ascii="Calibri" w:eastAsia="Calibri" w:hAnsi="Calibri" w:cs="Calibri"/>
          <w:color w:val="000000" w:themeColor="text1"/>
        </w:rPr>
      </w:pPr>
      <w:r w:rsidRPr="00E9627E">
        <w:rPr>
          <w:rFonts w:ascii="Calibri" w:hAnsi="Calibri"/>
          <w:color w:val="000000" w:themeColor="text1"/>
        </w:rPr>
        <w:t>Vitesse maximale :</w:t>
      </w:r>
      <w:r w:rsidRPr="00E9627E">
        <w:tab/>
      </w:r>
      <w:r w:rsidRPr="00E9627E">
        <w:tab/>
      </w:r>
      <w:r w:rsidR="00D50BDC" w:rsidRPr="00E9627E">
        <w:tab/>
      </w:r>
      <w:r w:rsidRPr="00E9627E">
        <w:rPr>
          <w:rFonts w:ascii="Calibri" w:hAnsi="Calibri"/>
          <w:color w:val="000000" w:themeColor="text1"/>
        </w:rPr>
        <w:t>40 km/h</w:t>
      </w:r>
    </w:p>
    <w:p w14:paraId="22DDBBA3" w14:textId="157B7ADB" w:rsidR="39AEBFD1" w:rsidRPr="00E9627E" w:rsidRDefault="39AEBFD1" w:rsidP="004B2430">
      <w:pPr>
        <w:spacing w:after="0"/>
        <w:rPr>
          <w:rFonts w:ascii="Calibri" w:eastAsia="Calibri" w:hAnsi="Calibri" w:cs="Calibri"/>
          <w:color w:val="000000" w:themeColor="text1"/>
        </w:rPr>
      </w:pPr>
      <w:r w:rsidRPr="00E9627E">
        <w:rPr>
          <w:rFonts w:ascii="Calibri" w:hAnsi="Calibri"/>
          <w:color w:val="000000" w:themeColor="text1"/>
        </w:rPr>
        <w:t>Pneumatiques :</w:t>
      </w:r>
      <w:r w:rsidR="00D50BDC" w:rsidRPr="00E9627E">
        <w:rPr>
          <w:rFonts w:ascii="Calibri" w:hAnsi="Calibri"/>
          <w:color w:val="000000" w:themeColor="text1"/>
        </w:rPr>
        <w:tab/>
      </w:r>
      <w:r w:rsidRPr="00E9627E">
        <w:tab/>
      </w:r>
      <w:r w:rsidRPr="00E9627E">
        <w:tab/>
      </w:r>
      <w:r w:rsidRPr="00E9627E">
        <w:tab/>
      </w:r>
      <w:r w:rsidRPr="00E9627E">
        <w:rPr>
          <w:rFonts w:ascii="Calibri" w:hAnsi="Calibri"/>
          <w:color w:val="000000" w:themeColor="text1"/>
        </w:rPr>
        <w:t>620/70 R 42 OmniBib 160D</w:t>
      </w:r>
    </w:p>
    <w:p w14:paraId="1565481B" w14:textId="2A255F77" w:rsidR="39AEBFD1" w:rsidRPr="00E9627E" w:rsidRDefault="39AEBFD1" w:rsidP="004B2430">
      <w:pPr>
        <w:spacing w:after="0"/>
        <w:rPr>
          <w:rFonts w:ascii="Calibri" w:eastAsia="Calibri" w:hAnsi="Calibri" w:cs="Calibri"/>
          <w:color w:val="000000" w:themeColor="text1"/>
        </w:rPr>
      </w:pPr>
      <w:r w:rsidRPr="00E9627E">
        <w:rPr>
          <w:rFonts w:ascii="Calibri" w:hAnsi="Calibri"/>
          <w:color w:val="000000" w:themeColor="text1"/>
        </w:rPr>
        <w:t>Poids à vide sur l’essieu arrière :</w:t>
      </w:r>
      <w:r w:rsidR="00D50BDC" w:rsidRPr="00E9627E">
        <w:rPr>
          <w:rFonts w:ascii="Calibri" w:hAnsi="Calibri"/>
          <w:color w:val="000000" w:themeColor="text1"/>
        </w:rPr>
        <w:tab/>
      </w:r>
      <w:r w:rsidRPr="00E9627E">
        <w:rPr>
          <w:rFonts w:ascii="Calibri" w:hAnsi="Calibri"/>
          <w:color w:val="000000" w:themeColor="text1"/>
        </w:rPr>
        <w:t>4800 kg</w:t>
      </w:r>
    </w:p>
    <w:p w14:paraId="41C70716" w14:textId="50654304" w:rsidR="39AEBFD1" w:rsidRPr="00E9627E" w:rsidRDefault="39AEBFD1" w:rsidP="004B2430">
      <w:pPr>
        <w:spacing w:after="0"/>
        <w:rPr>
          <w:rFonts w:ascii="Calibri" w:eastAsia="Calibri" w:hAnsi="Calibri" w:cs="Calibri"/>
          <w:color w:val="000000" w:themeColor="text1"/>
        </w:rPr>
      </w:pPr>
      <w:r w:rsidRPr="00E9627E">
        <w:rPr>
          <w:rFonts w:ascii="Calibri" w:hAnsi="Calibri"/>
          <w:color w:val="000000" w:themeColor="text1"/>
        </w:rPr>
        <w:t>Poids à vide sur l’essieu avant :</w:t>
      </w:r>
      <w:r w:rsidR="00D50BDC" w:rsidRPr="00E9627E">
        <w:rPr>
          <w:rFonts w:ascii="Calibri" w:hAnsi="Calibri"/>
          <w:color w:val="000000" w:themeColor="text1"/>
        </w:rPr>
        <w:tab/>
      </w:r>
      <w:r w:rsidR="00D50BDC" w:rsidRPr="00E9627E">
        <w:rPr>
          <w:rFonts w:ascii="Calibri" w:hAnsi="Calibri"/>
          <w:color w:val="000000" w:themeColor="text1"/>
        </w:rPr>
        <w:tab/>
      </w:r>
      <w:r w:rsidRPr="00E9627E">
        <w:rPr>
          <w:rFonts w:ascii="Calibri" w:hAnsi="Calibri"/>
          <w:color w:val="000000" w:themeColor="text1"/>
        </w:rPr>
        <w:t>2800 kg</w:t>
      </w:r>
    </w:p>
    <w:p w14:paraId="70CF43DA" w14:textId="014D17DD" w:rsidR="39AEBFD1" w:rsidRPr="00E9627E" w:rsidRDefault="39AEBFD1" w:rsidP="004B2430">
      <w:pPr>
        <w:spacing w:after="0"/>
        <w:rPr>
          <w:rFonts w:ascii="Calibri" w:eastAsia="Calibri" w:hAnsi="Calibri" w:cs="Calibri"/>
          <w:color w:val="000000" w:themeColor="text1"/>
        </w:rPr>
      </w:pPr>
      <w:r w:rsidRPr="00E9627E">
        <w:rPr>
          <w:rFonts w:ascii="Calibri" w:hAnsi="Calibri"/>
          <w:color w:val="000000" w:themeColor="text1"/>
        </w:rPr>
        <w:t>Poids sur l’essieu avant avec remorque d’ensilage pleine attelée :</w:t>
      </w:r>
      <w:r w:rsidR="00D50BDC" w:rsidRPr="00E9627E">
        <w:rPr>
          <w:rFonts w:ascii="Calibri" w:hAnsi="Calibri"/>
          <w:color w:val="000000" w:themeColor="text1"/>
        </w:rPr>
        <w:tab/>
      </w:r>
      <w:r w:rsidRPr="00E9627E">
        <w:rPr>
          <w:rFonts w:ascii="Calibri" w:hAnsi="Calibri"/>
          <w:color w:val="000000" w:themeColor="text1"/>
        </w:rPr>
        <w:t>1900 kg</w:t>
      </w:r>
    </w:p>
    <w:p w14:paraId="71DA479F" w14:textId="05993681" w:rsidR="39AEBFD1" w:rsidRDefault="39AEBFD1" w:rsidP="004B2430">
      <w:pPr>
        <w:tabs>
          <w:tab w:val="left" w:pos="561"/>
          <w:tab w:val="left" w:pos="5102"/>
        </w:tabs>
        <w:rPr>
          <w:rFonts w:ascii="Calibri" w:hAnsi="Calibri"/>
          <w:color w:val="000000" w:themeColor="text1"/>
        </w:rPr>
      </w:pPr>
      <w:r w:rsidRPr="00E9627E">
        <w:rPr>
          <w:rFonts w:ascii="Calibri" w:hAnsi="Calibri"/>
          <w:color w:val="000000" w:themeColor="text1"/>
        </w:rPr>
        <w:t>Charge d’appui :</w:t>
      </w:r>
      <w:r w:rsidRPr="00E9627E">
        <w:tab/>
      </w:r>
      <w:r w:rsidRPr="00E9627E">
        <w:tab/>
      </w:r>
      <w:r w:rsidRPr="00E9627E">
        <w:tab/>
      </w:r>
      <w:r w:rsidRPr="00E9627E">
        <w:rPr>
          <w:rFonts w:ascii="Calibri" w:hAnsi="Calibri"/>
          <w:color w:val="000000" w:themeColor="text1"/>
        </w:rPr>
        <w:t>2200 kg</w:t>
      </w:r>
    </w:p>
    <w:p w14:paraId="0739E959" w14:textId="77777777" w:rsidR="00D61B8A" w:rsidRPr="008216D4" w:rsidRDefault="00D61B8A" w:rsidP="00D61B8A">
      <w:pPr>
        <w:rPr>
          <w:rFonts w:ascii="Arial" w:hAnsi="Arial" w:cs="Arial"/>
          <w:sz w:val="16"/>
          <w:szCs w:val="16"/>
        </w:rPr>
      </w:pPr>
      <w:r w:rsidRPr="008216D4">
        <w:rPr>
          <w:rFonts w:ascii="Arial" w:hAnsi="Arial" w:cs="Arial"/>
          <w:sz w:val="16"/>
          <w:szCs w:val="16"/>
        </w:rPr>
        <w:t>Capacité de charge (kg) par pneu pour une pression de gonflage donnée (bar)*</w:t>
      </w:r>
    </w:p>
    <w:tbl>
      <w:tblPr>
        <w:tblStyle w:val="Tabellenraster"/>
        <w:tblW w:w="9918" w:type="dxa"/>
        <w:tblLayout w:type="fixed"/>
        <w:tblLook w:val="04A0" w:firstRow="1" w:lastRow="0" w:firstColumn="1" w:lastColumn="0" w:noHBand="0" w:noVBand="1"/>
      </w:tblPr>
      <w:tblGrid>
        <w:gridCol w:w="421"/>
        <w:gridCol w:w="1842"/>
        <w:gridCol w:w="640"/>
        <w:gridCol w:w="636"/>
        <w:gridCol w:w="709"/>
        <w:gridCol w:w="709"/>
        <w:gridCol w:w="567"/>
        <w:gridCol w:w="899"/>
        <w:gridCol w:w="1369"/>
        <w:gridCol w:w="567"/>
        <w:gridCol w:w="850"/>
        <w:gridCol w:w="709"/>
      </w:tblGrid>
      <w:tr w:rsidR="00D61B8A" w:rsidRPr="008D25FA" w14:paraId="09CF8846" w14:textId="77777777" w:rsidTr="00DB77A0">
        <w:tc>
          <w:tcPr>
            <w:tcW w:w="421" w:type="dxa"/>
          </w:tcPr>
          <w:p w14:paraId="53B9AE48" w14:textId="77777777" w:rsidR="00D61B8A" w:rsidRPr="008216D4" w:rsidRDefault="00D61B8A" w:rsidP="00D91145">
            <w:pPr>
              <w:rPr>
                <w:rFonts w:ascii="Arial" w:hAnsi="Arial" w:cs="Arial"/>
                <w:sz w:val="14"/>
                <w:szCs w:val="14"/>
              </w:rPr>
            </w:pPr>
            <w:r w:rsidRPr="008216D4">
              <w:rPr>
                <w:rFonts w:ascii="Arial" w:hAnsi="Arial" w:cs="Arial"/>
                <w:sz w:val="14"/>
                <w:szCs w:val="14"/>
              </w:rPr>
              <w:t>Ø (pouces)</w:t>
            </w:r>
          </w:p>
        </w:tc>
        <w:tc>
          <w:tcPr>
            <w:tcW w:w="1842" w:type="dxa"/>
          </w:tcPr>
          <w:p w14:paraId="155FEDC7" w14:textId="77777777" w:rsidR="00D61B8A" w:rsidRPr="008216D4" w:rsidRDefault="00D61B8A" w:rsidP="00D91145">
            <w:pPr>
              <w:rPr>
                <w:rFonts w:ascii="Arial" w:hAnsi="Arial" w:cs="Arial"/>
                <w:sz w:val="14"/>
                <w:szCs w:val="14"/>
              </w:rPr>
            </w:pPr>
            <w:r w:rsidRPr="008216D4">
              <w:rPr>
                <w:rFonts w:ascii="Arial" w:hAnsi="Arial" w:cs="Arial"/>
                <w:sz w:val="14"/>
                <w:szCs w:val="14"/>
              </w:rPr>
              <w:t>Dimension</w:t>
            </w:r>
          </w:p>
        </w:tc>
        <w:tc>
          <w:tcPr>
            <w:tcW w:w="640" w:type="dxa"/>
          </w:tcPr>
          <w:p w14:paraId="1C31BB2B" w14:textId="77777777" w:rsidR="00D61B8A" w:rsidRPr="008216D4" w:rsidRDefault="00D61B8A" w:rsidP="00D91145">
            <w:pPr>
              <w:rPr>
                <w:rFonts w:ascii="Arial" w:hAnsi="Arial" w:cs="Arial"/>
                <w:sz w:val="14"/>
                <w:szCs w:val="14"/>
              </w:rPr>
            </w:pPr>
            <w:r w:rsidRPr="008216D4">
              <w:rPr>
                <w:rFonts w:ascii="Arial" w:hAnsi="Arial" w:cs="Arial"/>
                <w:sz w:val="14"/>
                <w:szCs w:val="14"/>
              </w:rPr>
              <w:t xml:space="preserve">CAI </w:t>
            </w:r>
          </w:p>
          <w:p w14:paraId="3AE62C39" w14:textId="77777777" w:rsidR="00D61B8A" w:rsidRPr="008216D4" w:rsidRDefault="00D61B8A" w:rsidP="00D91145">
            <w:pPr>
              <w:rPr>
                <w:rFonts w:ascii="Arial" w:hAnsi="Arial" w:cs="Arial"/>
                <w:sz w:val="14"/>
                <w:szCs w:val="14"/>
              </w:rPr>
            </w:pPr>
            <w:r w:rsidRPr="008216D4">
              <w:rPr>
                <w:rFonts w:ascii="Arial" w:hAnsi="Arial" w:cs="Arial"/>
                <w:sz w:val="14"/>
                <w:szCs w:val="14"/>
              </w:rPr>
              <w:br/>
              <w:t>[code article international]</w:t>
            </w:r>
          </w:p>
        </w:tc>
        <w:tc>
          <w:tcPr>
            <w:tcW w:w="636" w:type="dxa"/>
          </w:tcPr>
          <w:p w14:paraId="2B3B6B1D" w14:textId="77777777" w:rsidR="00D61B8A" w:rsidRPr="008216D4" w:rsidRDefault="00D61B8A" w:rsidP="00D91145">
            <w:pPr>
              <w:rPr>
                <w:rFonts w:ascii="Arial" w:hAnsi="Arial" w:cs="Arial"/>
                <w:sz w:val="14"/>
                <w:szCs w:val="14"/>
              </w:rPr>
            </w:pPr>
            <w:r w:rsidRPr="008216D4">
              <w:rPr>
                <w:rFonts w:ascii="Arial" w:hAnsi="Arial" w:cs="Arial"/>
                <w:sz w:val="14"/>
                <w:szCs w:val="14"/>
              </w:rPr>
              <w:t>Largeur (mm)</w:t>
            </w:r>
          </w:p>
        </w:tc>
        <w:tc>
          <w:tcPr>
            <w:tcW w:w="709" w:type="dxa"/>
          </w:tcPr>
          <w:p w14:paraId="2188FA4C" w14:textId="77777777" w:rsidR="00D61B8A" w:rsidRPr="008216D4" w:rsidRDefault="00D61B8A" w:rsidP="00D91145">
            <w:pPr>
              <w:rPr>
                <w:rFonts w:ascii="Arial" w:hAnsi="Arial" w:cs="Arial"/>
                <w:sz w:val="14"/>
                <w:szCs w:val="14"/>
              </w:rPr>
            </w:pPr>
            <w:r w:rsidRPr="008216D4">
              <w:rPr>
                <w:rFonts w:ascii="Arial" w:hAnsi="Arial" w:cs="Arial"/>
                <w:sz w:val="14"/>
                <w:szCs w:val="14"/>
              </w:rPr>
              <w:t>Diamètre (mm)</w:t>
            </w:r>
          </w:p>
        </w:tc>
        <w:tc>
          <w:tcPr>
            <w:tcW w:w="709" w:type="dxa"/>
          </w:tcPr>
          <w:p w14:paraId="1EF70962" w14:textId="77777777" w:rsidR="00D61B8A" w:rsidRPr="008216D4" w:rsidRDefault="00D61B8A" w:rsidP="00D91145">
            <w:pPr>
              <w:rPr>
                <w:rFonts w:ascii="Arial" w:hAnsi="Arial" w:cs="Arial"/>
                <w:sz w:val="14"/>
                <w:szCs w:val="14"/>
              </w:rPr>
            </w:pPr>
            <w:r w:rsidRPr="008216D4">
              <w:rPr>
                <w:rFonts w:ascii="Arial" w:hAnsi="Arial" w:cs="Arial"/>
                <w:sz w:val="14"/>
                <w:szCs w:val="14"/>
              </w:rPr>
              <w:t>Rayon stat. (mm)</w:t>
            </w:r>
          </w:p>
        </w:tc>
        <w:tc>
          <w:tcPr>
            <w:tcW w:w="567" w:type="dxa"/>
          </w:tcPr>
          <w:p w14:paraId="062FAAEE" w14:textId="77777777" w:rsidR="00D61B8A" w:rsidRPr="008216D4" w:rsidRDefault="00D61B8A" w:rsidP="00D91145">
            <w:pPr>
              <w:rPr>
                <w:rFonts w:ascii="Arial" w:hAnsi="Arial" w:cs="Arial"/>
                <w:sz w:val="14"/>
                <w:szCs w:val="14"/>
              </w:rPr>
            </w:pPr>
            <w:r w:rsidRPr="008216D4">
              <w:rPr>
                <w:rFonts w:ascii="Arial" w:hAnsi="Arial" w:cs="Arial"/>
                <w:sz w:val="14"/>
                <w:szCs w:val="14"/>
              </w:rPr>
              <w:t>Circonf. roul. (mm)</w:t>
            </w:r>
          </w:p>
        </w:tc>
        <w:tc>
          <w:tcPr>
            <w:tcW w:w="899" w:type="dxa"/>
          </w:tcPr>
          <w:p w14:paraId="6DBD1405" w14:textId="77777777" w:rsidR="00D61B8A" w:rsidRPr="008216D4" w:rsidRDefault="00D61B8A" w:rsidP="00D91145">
            <w:pPr>
              <w:rPr>
                <w:rFonts w:ascii="Arial" w:hAnsi="Arial" w:cs="Arial"/>
                <w:sz w:val="14"/>
                <w:szCs w:val="14"/>
              </w:rPr>
            </w:pPr>
            <w:r w:rsidRPr="008216D4">
              <w:rPr>
                <w:rFonts w:ascii="Arial" w:hAnsi="Arial" w:cs="Arial"/>
                <w:sz w:val="14"/>
                <w:szCs w:val="14"/>
              </w:rPr>
              <w:t>Jante de mesure</w:t>
            </w:r>
          </w:p>
        </w:tc>
        <w:tc>
          <w:tcPr>
            <w:tcW w:w="1369" w:type="dxa"/>
          </w:tcPr>
          <w:p w14:paraId="09B6006D" w14:textId="77777777" w:rsidR="00D61B8A" w:rsidRPr="008216D4" w:rsidRDefault="00D61B8A" w:rsidP="00D91145">
            <w:pPr>
              <w:rPr>
                <w:rFonts w:ascii="Arial" w:hAnsi="Arial" w:cs="Arial"/>
                <w:sz w:val="14"/>
                <w:szCs w:val="14"/>
              </w:rPr>
            </w:pPr>
            <w:r w:rsidRPr="008216D4">
              <w:rPr>
                <w:rFonts w:ascii="Arial" w:hAnsi="Arial" w:cs="Arial"/>
                <w:sz w:val="14"/>
                <w:szCs w:val="14"/>
              </w:rPr>
              <w:t>Jantes homologuées</w:t>
            </w:r>
          </w:p>
        </w:tc>
        <w:tc>
          <w:tcPr>
            <w:tcW w:w="567" w:type="dxa"/>
          </w:tcPr>
          <w:p w14:paraId="263B0BC6" w14:textId="77777777" w:rsidR="00D61B8A" w:rsidRPr="008216D4" w:rsidRDefault="00D61B8A" w:rsidP="00D91145">
            <w:pPr>
              <w:rPr>
                <w:rFonts w:ascii="Arial" w:hAnsi="Arial" w:cs="Arial"/>
                <w:sz w:val="14"/>
                <w:szCs w:val="14"/>
              </w:rPr>
            </w:pPr>
            <w:r w:rsidRPr="008216D4">
              <w:rPr>
                <w:rFonts w:ascii="Arial" w:hAnsi="Arial" w:cs="Arial"/>
                <w:sz w:val="14"/>
                <w:szCs w:val="14"/>
              </w:rPr>
              <w:t>CAI ch. à air</w:t>
            </w:r>
          </w:p>
        </w:tc>
        <w:tc>
          <w:tcPr>
            <w:tcW w:w="850" w:type="dxa"/>
          </w:tcPr>
          <w:p w14:paraId="423F6AEB" w14:textId="77777777" w:rsidR="00D61B8A" w:rsidRPr="008216D4" w:rsidRDefault="00D61B8A" w:rsidP="00D91145">
            <w:pPr>
              <w:rPr>
                <w:rFonts w:ascii="Arial" w:hAnsi="Arial" w:cs="Arial"/>
                <w:sz w:val="14"/>
                <w:szCs w:val="14"/>
              </w:rPr>
            </w:pPr>
            <w:r w:rsidRPr="008216D4">
              <w:rPr>
                <w:rFonts w:ascii="Arial" w:hAnsi="Arial" w:cs="Arial"/>
                <w:sz w:val="14"/>
                <w:szCs w:val="14"/>
              </w:rPr>
              <w:t>Vol. pneu. à 75% litres</w:t>
            </w:r>
          </w:p>
        </w:tc>
        <w:tc>
          <w:tcPr>
            <w:tcW w:w="709" w:type="dxa"/>
          </w:tcPr>
          <w:p w14:paraId="15F597DC" w14:textId="77777777" w:rsidR="00D61B8A" w:rsidRPr="008D25FA" w:rsidRDefault="00D61B8A" w:rsidP="00D91145">
            <w:pPr>
              <w:rPr>
                <w:rFonts w:ascii="Arial" w:hAnsi="Arial" w:cs="Arial"/>
                <w:sz w:val="14"/>
                <w:szCs w:val="14"/>
              </w:rPr>
            </w:pPr>
            <w:r w:rsidRPr="008216D4">
              <w:rPr>
                <w:rFonts w:ascii="Arial" w:hAnsi="Arial" w:cs="Arial"/>
                <w:sz w:val="14"/>
                <w:szCs w:val="14"/>
              </w:rPr>
              <w:t>Prof. profil (mm)</w:t>
            </w:r>
          </w:p>
        </w:tc>
      </w:tr>
    </w:tbl>
    <w:p w14:paraId="01FE0A9B" w14:textId="36220918" w:rsidR="21A7A35C" w:rsidRPr="00E9627E" w:rsidRDefault="7599749F" w:rsidP="21A7A35C">
      <w:pPr>
        <w:tabs>
          <w:tab w:val="left" w:pos="561"/>
          <w:tab w:val="left" w:pos="5102"/>
        </w:tabs>
      </w:pPr>
      <w:r w:rsidRPr="00E9627E">
        <w:rPr>
          <w:noProof/>
        </w:rPr>
        <w:drawing>
          <wp:inline distT="0" distB="0" distL="0" distR="0" wp14:anchorId="66625EC9" wp14:editId="10FC06A1">
            <wp:extent cx="6333934" cy="3525216"/>
            <wp:effectExtent l="0" t="0" r="0" b="0"/>
            <wp:docPr id="223076581" name="Grafik 22307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extLst>
                        <a:ext uri="{28A0092B-C50C-407E-A947-70E740481C1C}">
                          <a14:useLocalDpi xmlns:a14="http://schemas.microsoft.com/office/drawing/2010/main" val="0"/>
                        </a:ext>
                      </a:extLst>
                    </a:blip>
                    <a:srcRect t="12697"/>
                    <a:stretch/>
                  </pic:blipFill>
                  <pic:spPr bwMode="auto">
                    <a:xfrm>
                      <a:off x="0" y="0"/>
                      <a:ext cx="6335058" cy="3525841"/>
                    </a:xfrm>
                    <a:prstGeom prst="rect">
                      <a:avLst/>
                    </a:prstGeom>
                    <a:ln>
                      <a:noFill/>
                    </a:ln>
                    <a:extLst>
                      <a:ext uri="{53640926-AAD7-44D8-BBD7-CCE9431645EC}">
                        <a14:shadowObscured xmlns:a14="http://schemas.microsoft.com/office/drawing/2010/main"/>
                      </a:ext>
                    </a:extLst>
                  </pic:spPr>
                </pic:pic>
              </a:graphicData>
            </a:graphic>
          </wp:inline>
        </w:drawing>
      </w:r>
    </w:p>
    <w:p w14:paraId="7CAE5098" w14:textId="77777777" w:rsidR="00065D62" w:rsidRPr="00065D62" w:rsidRDefault="00065D62" w:rsidP="00065D62">
      <w:pPr>
        <w:pBdr>
          <w:top w:val="single" w:sz="4" w:space="1" w:color="auto"/>
          <w:left w:val="single" w:sz="4" w:space="4" w:color="auto"/>
          <w:bottom w:val="single" w:sz="4" w:space="1" w:color="auto"/>
          <w:right w:val="single" w:sz="4" w:space="4" w:color="auto"/>
        </w:pBdr>
        <w:spacing w:after="0"/>
        <w:rPr>
          <w:b/>
          <w:bCs/>
        </w:rPr>
      </w:pPr>
      <w:r w:rsidRPr="00065D62">
        <w:rPr>
          <w:b/>
          <w:bCs/>
        </w:rPr>
        <w:t>* IMPORTANT :</w:t>
      </w:r>
    </w:p>
    <w:p w14:paraId="4656DC5E" w14:textId="77777777" w:rsidR="00065D62" w:rsidRPr="00065D62" w:rsidRDefault="00065D62" w:rsidP="00065D62">
      <w:pPr>
        <w:pBdr>
          <w:top w:val="single" w:sz="4" w:space="1" w:color="auto"/>
          <w:left w:val="single" w:sz="4" w:space="4" w:color="auto"/>
          <w:bottom w:val="single" w:sz="4" w:space="1" w:color="auto"/>
          <w:right w:val="single" w:sz="4" w:space="4" w:color="auto"/>
        </w:pBdr>
        <w:rPr>
          <w:rFonts w:ascii="Arial" w:hAnsi="Arial" w:cs="Arial"/>
          <w:sz w:val="16"/>
          <w:szCs w:val="16"/>
        </w:rPr>
      </w:pPr>
      <w:r w:rsidRPr="00065D62">
        <w:rPr>
          <w:rFonts w:ascii="Arial" w:hAnsi="Arial" w:cs="Arial"/>
          <w:sz w:val="16"/>
          <w:szCs w:val="16"/>
        </w:rPr>
        <w:t>Pour mesurer la charge sur pneus, il faut peser le tracteur avec les outils de travail relevés. La pression de gonflage dépend de la charge, de la vitesse et du travail à effectuer. Les données sont basées sur les informations en vigueur à la date d’impression. Sous réserve d’erreurs et de modification.</w:t>
      </w:r>
    </w:p>
    <w:p w14:paraId="0D50D373" w14:textId="77777777" w:rsidR="00065D62" w:rsidRPr="00065D62" w:rsidRDefault="00065D62" w:rsidP="00065D62">
      <w:pPr>
        <w:pBdr>
          <w:top w:val="single" w:sz="4" w:space="1" w:color="auto"/>
          <w:left w:val="single" w:sz="4" w:space="4" w:color="auto"/>
          <w:bottom w:val="single" w:sz="4" w:space="1" w:color="auto"/>
          <w:right w:val="single" w:sz="4" w:space="4" w:color="auto"/>
        </w:pBdr>
        <w:spacing w:after="0"/>
        <w:rPr>
          <w:rFonts w:ascii="Arial" w:hAnsi="Arial" w:cs="Arial"/>
          <w:sz w:val="16"/>
          <w:szCs w:val="16"/>
        </w:rPr>
      </w:pPr>
      <w:r w:rsidRPr="00065D62">
        <w:rPr>
          <w:rFonts w:ascii="Arial" w:hAnsi="Arial" w:cs="Arial"/>
          <w:sz w:val="16"/>
          <w:szCs w:val="16"/>
        </w:rPr>
        <w:t>Les caractéristiques techniques peuvent faire l’objet de modifications sans préavis.</w:t>
      </w:r>
    </w:p>
    <w:p w14:paraId="70CC9953" w14:textId="77777777" w:rsidR="00065D62" w:rsidRPr="00065D62" w:rsidRDefault="00065D62" w:rsidP="00065D62">
      <w:pPr>
        <w:pBdr>
          <w:top w:val="single" w:sz="4" w:space="1" w:color="auto"/>
          <w:left w:val="single" w:sz="4" w:space="4" w:color="auto"/>
          <w:bottom w:val="single" w:sz="4" w:space="1" w:color="auto"/>
          <w:right w:val="single" w:sz="4" w:space="4" w:color="auto"/>
        </w:pBdr>
        <w:spacing w:after="0"/>
        <w:rPr>
          <w:rFonts w:ascii="Arial" w:hAnsi="Arial" w:cs="Arial"/>
          <w:sz w:val="16"/>
          <w:szCs w:val="16"/>
        </w:rPr>
      </w:pPr>
      <w:r w:rsidRPr="00065D62">
        <w:rPr>
          <w:rFonts w:ascii="Arial" w:hAnsi="Arial" w:cs="Arial"/>
          <w:sz w:val="16"/>
          <w:szCs w:val="16"/>
        </w:rPr>
        <w:t xml:space="preserve">** Uniquement pour des travaux sans couple </w:t>
      </w:r>
    </w:p>
    <w:p w14:paraId="7422E7FB" w14:textId="77777777" w:rsidR="00065D62" w:rsidRPr="00065D62" w:rsidRDefault="00065D62" w:rsidP="00065D62">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Pour des travaux agricoles requérant un couple élevé et prolongé (p. ex. labour), appliquer les données figurant à la ligne « 30 km/h »</w:t>
      </w:r>
    </w:p>
    <w:p w14:paraId="7A2A787F" w14:textId="77777777" w:rsidR="00065D62" w:rsidRPr="00065D62" w:rsidRDefault="00065D62" w:rsidP="00065D62">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Pour un usage en dévers, augmenter de 0,4 bar</w:t>
      </w:r>
    </w:p>
    <w:p w14:paraId="4A5DAB21" w14:textId="77777777" w:rsidR="00065D62" w:rsidRPr="00065D62" w:rsidRDefault="00065D62" w:rsidP="00065D62">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Pour un usage routier intensif, augmenter de 0,4 bar</w:t>
      </w:r>
    </w:p>
    <w:p w14:paraId="067AE8BC" w14:textId="77777777" w:rsidR="00065D62" w:rsidRPr="00065D62" w:rsidRDefault="00065D62" w:rsidP="00065D62">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40 km/h dual : usage en monte jumelée</w:t>
      </w:r>
    </w:p>
    <w:p w14:paraId="343F1C4F" w14:textId="6AF3CF1D" w:rsidR="00065D62" w:rsidRPr="00065D62" w:rsidRDefault="00065D62" w:rsidP="00065D62">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(1) Chambre à air CAI KLEBER</w:t>
      </w:r>
    </w:p>
    <w:p w14:paraId="21214B77" w14:textId="3606972C" w:rsidR="1FCBB51A" w:rsidRPr="00E9627E" w:rsidRDefault="1FCBB51A" w:rsidP="21A7A35C">
      <w:pPr>
        <w:tabs>
          <w:tab w:val="left" w:pos="561"/>
          <w:tab w:val="left" w:pos="5102"/>
        </w:tabs>
        <w:ind w:left="561" w:hanging="561"/>
      </w:pPr>
      <w:r w:rsidRPr="00E9627E">
        <w:lastRenderedPageBreak/>
        <w:t>a)</w:t>
      </w:r>
      <w:r w:rsidRPr="00E9627E">
        <w:tab/>
        <w:t>Quelle doit être la pression de gonflage des pneus des roues arrière du tracteur ?</w:t>
      </w:r>
    </w:p>
    <w:p w14:paraId="217E6725" w14:textId="596D9D19" w:rsidR="1FCBB51A" w:rsidRPr="00E9627E" w:rsidRDefault="4010FDC5" w:rsidP="71AC6C8A">
      <w:pPr>
        <w:tabs>
          <w:tab w:val="center" w:leader="dot" w:pos="8789"/>
        </w:tabs>
        <w:ind w:left="561" w:hanging="561"/>
      </w:pPr>
      <w:r w:rsidRPr="00E9627E">
        <w:t>b)</w:t>
      </w:r>
      <w:r w:rsidRPr="00E9627E">
        <w:tab/>
        <w:t>Calculez et analysez si l’essieu avant est suffisamment chargé.</w:t>
      </w:r>
    </w:p>
    <w:p w14:paraId="73889319" w14:textId="0918B466" w:rsidR="1FCBB51A" w:rsidRPr="00E9627E" w:rsidRDefault="4010FDC5" w:rsidP="21A7A35C">
      <w:pPr>
        <w:tabs>
          <w:tab w:val="left" w:pos="561"/>
          <w:tab w:val="left" w:pos="5102"/>
        </w:tabs>
        <w:ind w:left="561" w:hanging="561"/>
      </w:pPr>
      <w:r w:rsidRPr="00E9627E">
        <w:t>c)</w:t>
      </w:r>
      <w:r w:rsidRPr="00E9627E">
        <w:tab/>
        <w:t>Expliquez à votre patron qu’il existe deux types de carcasses pour pneumatiques. Vous lui expliquez les avantages et les désavantages de ces deux types de structures ainsi que leurs domaines d’utilisation.</w:t>
      </w:r>
    </w:p>
    <w:p w14:paraId="5EB5C3D5" w14:textId="77777777" w:rsidR="21A7A35C" w:rsidRPr="00E9627E" w:rsidRDefault="1867F9A3" w:rsidP="498D739C">
      <w:pPr>
        <w:tabs>
          <w:tab w:val="left" w:pos="561"/>
          <w:tab w:val="left" w:pos="5102"/>
        </w:tabs>
        <w:rPr>
          <w:b/>
          <w:bCs/>
        </w:rPr>
      </w:pPr>
      <w:r w:rsidRPr="00E9627E">
        <w:rPr>
          <w:b/>
        </w:rPr>
        <w:t>Ressources</w:t>
      </w:r>
    </w:p>
    <w:p w14:paraId="2C2B1250" w14:textId="23A44BA9" w:rsidR="2EAEEFEF" w:rsidRPr="00E9627E" w:rsidRDefault="2EAEEFEF" w:rsidP="1D56134A">
      <w:pPr>
        <w:tabs>
          <w:tab w:val="left" w:pos="561"/>
          <w:tab w:val="left" w:pos="5102"/>
        </w:tabs>
      </w:pPr>
      <w:r w:rsidRPr="00E9627E">
        <w:t>Feuille de formules</w:t>
      </w:r>
    </w:p>
    <w:p w14:paraId="2A056D3F" w14:textId="032517B1" w:rsidR="21A7A35C" w:rsidRPr="00E9627E" w:rsidRDefault="21A7A35C" w:rsidP="498D739C">
      <w:pPr>
        <w:tabs>
          <w:tab w:val="left" w:pos="561"/>
          <w:tab w:val="left" w:pos="5102"/>
        </w:tabs>
        <w:rPr>
          <w:b/>
          <w:bCs/>
        </w:rPr>
      </w:pPr>
    </w:p>
    <w:p w14:paraId="1C59FE2C" w14:textId="0C267DD7" w:rsidR="3BE4A1A9" w:rsidRPr="00E9627E" w:rsidRDefault="3BE4A1A9" w:rsidP="3BE4A1A9">
      <w:pPr>
        <w:tabs>
          <w:tab w:val="left" w:pos="561"/>
          <w:tab w:val="left" w:pos="5102"/>
        </w:tabs>
        <w:ind w:left="561" w:hanging="561"/>
        <w:rPr>
          <w:color w:val="00B050"/>
        </w:rPr>
      </w:pPr>
    </w:p>
    <w:p w14:paraId="7612627A" w14:textId="759E53FB" w:rsidR="3BE4A1A9" w:rsidRPr="00E9627E" w:rsidRDefault="3BE4A1A9">
      <w:r w:rsidRPr="00E9627E">
        <w:br w:type="page"/>
      </w:r>
    </w:p>
    <w:p w14:paraId="64A011C4" w14:textId="6A2E4CA0" w:rsidR="38185112" w:rsidRPr="00BF0819" w:rsidRDefault="38185112" w:rsidP="3BE4A1A9">
      <w:pPr>
        <w:pStyle w:val="berschrift1"/>
        <w:numPr>
          <w:ilvl w:val="0"/>
          <w:numId w:val="18"/>
        </w:numPr>
        <w:spacing w:after="240"/>
        <w:ind w:left="425" w:hanging="425"/>
        <w:rPr>
          <w:b/>
          <w:bCs/>
          <w:color w:val="auto"/>
          <w:sz w:val="24"/>
          <w:szCs w:val="24"/>
        </w:rPr>
      </w:pPr>
      <w:bookmarkStart w:id="39" w:name="_Toc184195074"/>
      <w:r w:rsidRPr="00BF0819">
        <w:rPr>
          <w:b/>
          <w:color w:val="auto"/>
          <w:sz w:val="24"/>
        </w:rPr>
        <w:lastRenderedPageBreak/>
        <w:t>128 : Véhicules : pneumatiques de tracteur III</w:t>
      </w:r>
      <w:bookmarkEnd w:id="39"/>
    </w:p>
    <w:p w14:paraId="6E40B814" w14:textId="651B5949" w:rsidR="38185112" w:rsidRPr="00E9627E" w:rsidRDefault="38185112" w:rsidP="3BE4A1A9">
      <w:pPr>
        <w:rPr>
          <w:rFonts w:ascii="Calibri" w:eastAsia="Calibri" w:hAnsi="Calibri" w:cs="Calibri"/>
          <w:color w:val="000000" w:themeColor="text1"/>
        </w:rPr>
      </w:pPr>
      <w:r w:rsidRPr="00E9627E">
        <w:rPr>
          <w:rFonts w:ascii="Calibri" w:hAnsi="Calibri"/>
          <w:color w:val="000000" w:themeColor="text1"/>
        </w:rPr>
        <w:t>Vous devez rentrer l’ensilage de maïs avec une remorque d’ensilage. Votre patron vous charge de déterminer la pression de gonflage correcte du pneu de la roue arrière et de l’ajuster. Pour ce faire, vous disposez des informations suivantes :</w:t>
      </w:r>
    </w:p>
    <w:p w14:paraId="361045D6" w14:textId="71902C14" w:rsidR="38185112" w:rsidRPr="00E9627E" w:rsidRDefault="38185112" w:rsidP="3BE4A1A9">
      <w:pPr>
        <w:spacing w:after="0"/>
        <w:rPr>
          <w:rFonts w:ascii="Calibri" w:eastAsia="Calibri" w:hAnsi="Calibri" w:cs="Calibri"/>
          <w:color w:val="000000" w:themeColor="text1"/>
        </w:rPr>
      </w:pPr>
      <w:r w:rsidRPr="00E9627E">
        <w:rPr>
          <w:rFonts w:ascii="Calibri" w:hAnsi="Calibri"/>
          <w:color w:val="000000" w:themeColor="text1"/>
        </w:rPr>
        <w:t>Tracteur :</w:t>
      </w:r>
      <w:r w:rsidRPr="00E9627E">
        <w:tab/>
      </w:r>
      <w:r w:rsidRPr="00E9627E">
        <w:tab/>
      </w:r>
      <w:r w:rsidRPr="00E9627E">
        <w:tab/>
      </w:r>
      <w:r w:rsidRPr="00E9627E">
        <w:tab/>
      </w:r>
      <w:r w:rsidRPr="00E9627E">
        <w:rPr>
          <w:rFonts w:ascii="Calibri" w:hAnsi="Calibri"/>
          <w:color w:val="000000" w:themeColor="text1"/>
        </w:rPr>
        <w:t xml:space="preserve">John Deere 6150R </w:t>
      </w:r>
    </w:p>
    <w:p w14:paraId="64D66D13" w14:textId="3C045889" w:rsidR="38185112" w:rsidRPr="00E9627E" w:rsidRDefault="38185112" w:rsidP="3BE4A1A9">
      <w:pPr>
        <w:spacing w:after="0"/>
        <w:rPr>
          <w:rFonts w:ascii="Calibri" w:eastAsia="Calibri" w:hAnsi="Calibri" w:cs="Calibri"/>
          <w:color w:val="000000" w:themeColor="text1"/>
        </w:rPr>
      </w:pPr>
      <w:r w:rsidRPr="00E9627E">
        <w:rPr>
          <w:rFonts w:ascii="Calibri" w:hAnsi="Calibri"/>
          <w:color w:val="000000" w:themeColor="text1"/>
        </w:rPr>
        <w:t>Vitesse maximale :</w:t>
      </w:r>
      <w:r w:rsidR="00F17024" w:rsidRPr="00E9627E">
        <w:rPr>
          <w:rFonts w:ascii="Calibri" w:hAnsi="Calibri"/>
          <w:color w:val="000000" w:themeColor="text1"/>
        </w:rPr>
        <w:tab/>
      </w:r>
      <w:r w:rsidRPr="00E9627E">
        <w:tab/>
      </w:r>
      <w:r w:rsidRPr="00E9627E">
        <w:tab/>
      </w:r>
      <w:r w:rsidRPr="00E9627E">
        <w:rPr>
          <w:rFonts w:ascii="Calibri" w:hAnsi="Calibri"/>
          <w:color w:val="000000" w:themeColor="text1"/>
        </w:rPr>
        <w:t>40 km/h</w:t>
      </w:r>
    </w:p>
    <w:p w14:paraId="3DBF834C" w14:textId="565077DE" w:rsidR="38185112" w:rsidRPr="00E9627E" w:rsidRDefault="38185112" w:rsidP="3BE4A1A9">
      <w:pPr>
        <w:spacing w:after="0"/>
        <w:rPr>
          <w:rFonts w:ascii="Calibri" w:eastAsia="Calibri" w:hAnsi="Calibri" w:cs="Calibri"/>
          <w:color w:val="000000" w:themeColor="text1"/>
        </w:rPr>
      </w:pPr>
      <w:r w:rsidRPr="00E9627E">
        <w:rPr>
          <w:rFonts w:ascii="Calibri" w:hAnsi="Calibri"/>
          <w:color w:val="000000" w:themeColor="text1"/>
        </w:rPr>
        <w:t>Pneumatiques :</w:t>
      </w:r>
      <w:r w:rsidRPr="00E9627E">
        <w:tab/>
      </w:r>
      <w:r w:rsidRPr="00E9627E">
        <w:tab/>
      </w:r>
      <w:r w:rsidRPr="00E9627E">
        <w:tab/>
      </w:r>
      <w:r w:rsidRPr="00E9627E">
        <w:tab/>
      </w:r>
      <w:r w:rsidRPr="00E9627E">
        <w:rPr>
          <w:rFonts w:ascii="Calibri" w:hAnsi="Calibri"/>
          <w:color w:val="000000" w:themeColor="text1"/>
        </w:rPr>
        <w:t>620/70 R 42 OmniBib 160D</w:t>
      </w:r>
    </w:p>
    <w:p w14:paraId="2285C241" w14:textId="0DC549CD" w:rsidR="38185112" w:rsidRPr="00E9627E" w:rsidRDefault="38185112" w:rsidP="3BE4A1A9">
      <w:pPr>
        <w:spacing w:after="0"/>
        <w:rPr>
          <w:rFonts w:ascii="Calibri" w:eastAsia="Calibri" w:hAnsi="Calibri" w:cs="Calibri"/>
          <w:color w:val="000000" w:themeColor="text1"/>
        </w:rPr>
      </w:pPr>
      <w:r w:rsidRPr="00E9627E">
        <w:rPr>
          <w:rFonts w:ascii="Calibri" w:hAnsi="Calibri"/>
          <w:color w:val="000000" w:themeColor="text1"/>
        </w:rPr>
        <w:t>Poids à vide sur l’essieu arrière :</w:t>
      </w:r>
      <w:r w:rsidRPr="00E9627E">
        <w:tab/>
      </w:r>
      <w:r w:rsidRPr="00E9627E">
        <w:rPr>
          <w:rFonts w:ascii="Calibri" w:hAnsi="Calibri"/>
          <w:color w:val="000000" w:themeColor="text1"/>
        </w:rPr>
        <w:t>4800 kg</w:t>
      </w:r>
    </w:p>
    <w:p w14:paraId="3FDD9708" w14:textId="5C4ACD6D" w:rsidR="38185112" w:rsidRPr="00E9627E" w:rsidRDefault="38185112" w:rsidP="3BE4A1A9">
      <w:pPr>
        <w:spacing w:after="0"/>
        <w:rPr>
          <w:rFonts w:ascii="Calibri" w:eastAsia="Calibri" w:hAnsi="Calibri" w:cs="Calibri"/>
          <w:color w:val="000000" w:themeColor="text1"/>
        </w:rPr>
      </w:pPr>
      <w:r w:rsidRPr="00E9627E">
        <w:rPr>
          <w:rFonts w:ascii="Calibri" w:hAnsi="Calibri"/>
          <w:color w:val="000000" w:themeColor="text1"/>
        </w:rPr>
        <w:t>Poids à vide sur l’essieu avant :</w:t>
      </w:r>
      <w:r w:rsidR="00F17024" w:rsidRPr="00E9627E">
        <w:rPr>
          <w:rFonts w:ascii="Calibri" w:hAnsi="Calibri"/>
          <w:color w:val="000000" w:themeColor="text1"/>
        </w:rPr>
        <w:tab/>
      </w:r>
      <w:r w:rsidRPr="00E9627E">
        <w:tab/>
      </w:r>
      <w:r w:rsidRPr="00E9627E">
        <w:rPr>
          <w:rFonts w:ascii="Calibri" w:hAnsi="Calibri"/>
          <w:color w:val="000000" w:themeColor="text1"/>
        </w:rPr>
        <w:t>2800 kg</w:t>
      </w:r>
    </w:p>
    <w:p w14:paraId="6E0F7506" w14:textId="706EB832" w:rsidR="38185112" w:rsidRPr="00E9627E" w:rsidRDefault="38185112" w:rsidP="3BE4A1A9">
      <w:pPr>
        <w:spacing w:after="0"/>
        <w:rPr>
          <w:rFonts w:ascii="Calibri" w:eastAsia="Calibri" w:hAnsi="Calibri" w:cs="Calibri"/>
          <w:color w:val="000000" w:themeColor="text1"/>
        </w:rPr>
      </w:pPr>
      <w:r w:rsidRPr="00E9627E">
        <w:rPr>
          <w:rFonts w:ascii="Calibri" w:hAnsi="Calibri"/>
          <w:color w:val="000000" w:themeColor="text1"/>
        </w:rPr>
        <w:t>Poids sur l’essieu avant avec remorque d’ensilage pleine attelée :</w:t>
      </w:r>
      <w:r w:rsidRPr="00E9627E">
        <w:tab/>
      </w:r>
      <w:r w:rsidRPr="00E9627E">
        <w:rPr>
          <w:rFonts w:ascii="Calibri" w:hAnsi="Calibri"/>
          <w:color w:val="000000" w:themeColor="text1"/>
        </w:rPr>
        <w:t>1900 kg</w:t>
      </w:r>
    </w:p>
    <w:p w14:paraId="072A7F50" w14:textId="77777777" w:rsidR="00BF0819" w:rsidRPr="00E9627E" w:rsidRDefault="38185112" w:rsidP="3BE4A1A9">
      <w:pPr>
        <w:tabs>
          <w:tab w:val="left" w:pos="561"/>
          <w:tab w:val="left" w:pos="5102"/>
        </w:tabs>
        <w:rPr>
          <w:rFonts w:ascii="Calibri" w:eastAsia="Calibri" w:hAnsi="Calibri" w:cs="Calibri"/>
          <w:color w:val="000000" w:themeColor="text1"/>
        </w:rPr>
      </w:pPr>
      <w:r w:rsidRPr="00E9627E">
        <w:rPr>
          <w:rFonts w:ascii="Calibri" w:hAnsi="Calibri"/>
          <w:color w:val="000000" w:themeColor="text1"/>
        </w:rPr>
        <w:t>Charge d’appui :</w:t>
      </w:r>
      <w:r w:rsidRPr="00E9627E">
        <w:tab/>
      </w:r>
      <w:r w:rsidRPr="00E9627E">
        <w:tab/>
      </w:r>
      <w:r w:rsidRPr="00E9627E">
        <w:tab/>
      </w:r>
      <w:r w:rsidRPr="00E9627E">
        <w:rPr>
          <w:rFonts w:ascii="Calibri" w:hAnsi="Calibri"/>
          <w:color w:val="000000" w:themeColor="text1"/>
        </w:rPr>
        <w:t>2200 kg</w:t>
      </w:r>
    </w:p>
    <w:tbl>
      <w:tblPr>
        <w:tblStyle w:val="Tabellenraster"/>
        <w:tblW w:w="9918" w:type="dxa"/>
        <w:tblLayout w:type="fixed"/>
        <w:tblLook w:val="04A0" w:firstRow="1" w:lastRow="0" w:firstColumn="1" w:lastColumn="0" w:noHBand="0" w:noVBand="1"/>
      </w:tblPr>
      <w:tblGrid>
        <w:gridCol w:w="421"/>
        <w:gridCol w:w="1842"/>
        <w:gridCol w:w="640"/>
        <w:gridCol w:w="636"/>
        <w:gridCol w:w="709"/>
        <w:gridCol w:w="709"/>
        <w:gridCol w:w="567"/>
        <w:gridCol w:w="899"/>
        <w:gridCol w:w="1369"/>
        <w:gridCol w:w="567"/>
        <w:gridCol w:w="850"/>
        <w:gridCol w:w="709"/>
      </w:tblGrid>
      <w:tr w:rsidR="00BF0819" w:rsidRPr="008D25FA" w14:paraId="67B3383F" w14:textId="77777777" w:rsidTr="00D91145">
        <w:tc>
          <w:tcPr>
            <w:tcW w:w="421" w:type="dxa"/>
          </w:tcPr>
          <w:p w14:paraId="0462C3A8" w14:textId="77777777" w:rsidR="00BF0819" w:rsidRPr="008216D4" w:rsidRDefault="00BF0819" w:rsidP="00D91145">
            <w:pPr>
              <w:rPr>
                <w:rFonts w:ascii="Arial" w:hAnsi="Arial" w:cs="Arial"/>
                <w:sz w:val="14"/>
                <w:szCs w:val="14"/>
              </w:rPr>
            </w:pPr>
            <w:r w:rsidRPr="008216D4">
              <w:rPr>
                <w:rFonts w:ascii="Arial" w:hAnsi="Arial" w:cs="Arial"/>
                <w:sz w:val="14"/>
                <w:szCs w:val="14"/>
              </w:rPr>
              <w:t>Ø (pouces)</w:t>
            </w:r>
          </w:p>
        </w:tc>
        <w:tc>
          <w:tcPr>
            <w:tcW w:w="1842" w:type="dxa"/>
          </w:tcPr>
          <w:p w14:paraId="5BF8C238" w14:textId="77777777" w:rsidR="00BF0819" w:rsidRPr="008216D4" w:rsidRDefault="00BF0819" w:rsidP="00D91145">
            <w:pPr>
              <w:rPr>
                <w:rFonts w:ascii="Arial" w:hAnsi="Arial" w:cs="Arial"/>
                <w:sz w:val="14"/>
                <w:szCs w:val="14"/>
              </w:rPr>
            </w:pPr>
            <w:r w:rsidRPr="008216D4">
              <w:rPr>
                <w:rFonts w:ascii="Arial" w:hAnsi="Arial" w:cs="Arial"/>
                <w:sz w:val="14"/>
                <w:szCs w:val="14"/>
              </w:rPr>
              <w:t>Dimension</w:t>
            </w:r>
          </w:p>
        </w:tc>
        <w:tc>
          <w:tcPr>
            <w:tcW w:w="640" w:type="dxa"/>
          </w:tcPr>
          <w:p w14:paraId="713FD567" w14:textId="77777777" w:rsidR="00BF0819" w:rsidRPr="008216D4" w:rsidRDefault="00BF0819" w:rsidP="00D91145">
            <w:pPr>
              <w:rPr>
                <w:rFonts w:ascii="Arial" w:hAnsi="Arial" w:cs="Arial"/>
                <w:sz w:val="14"/>
                <w:szCs w:val="14"/>
              </w:rPr>
            </w:pPr>
            <w:r w:rsidRPr="008216D4">
              <w:rPr>
                <w:rFonts w:ascii="Arial" w:hAnsi="Arial" w:cs="Arial"/>
                <w:sz w:val="14"/>
                <w:szCs w:val="14"/>
              </w:rPr>
              <w:t xml:space="preserve">CAI </w:t>
            </w:r>
          </w:p>
          <w:p w14:paraId="38EAC24F" w14:textId="77777777" w:rsidR="00BF0819" w:rsidRPr="008216D4" w:rsidRDefault="00BF0819" w:rsidP="00D91145">
            <w:pPr>
              <w:rPr>
                <w:rFonts w:ascii="Arial" w:hAnsi="Arial" w:cs="Arial"/>
                <w:sz w:val="14"/>
                <w:szCs w:val="14"/>
              </w:rPr>
            </w:pPr>
            <w:r w:rsidRPr="008216D4">
              <w:rPr>
                <w:rFonts w:ascii="Arial" w:hAnsi="Arial" w:cs="Arial"/>
                <w:sz w:val="14"/>
                <w:szCs w:val="14"/>
              </w:rPr>
              <w:br/>
              <w:t>[code article international]</w:t>
            </w:r>
          </w:p>
        </w:tc>
        <w:tc>
          <w:tcPr>
            <w:tcW w:w="636" w:type="dxa"/>
          </w:tcPr>
          <w:p w14:paraId="212D2E23" w14:textId="77777777" w:rsidR="00BF0819" w:rsidRPr="008216D4" w:rsidRDefault="00BF0819" w:rsidP="00D91145">
            <w:pPr>
              <w:rPr>
                <w:rFonts w:ascii="Arial" w:hAnsi="Arial" w:cs="Arial"/>
                <w:sz w:val="14"/>
                <w:szCs w:val="14"/>
              </w:rPr>
            </w:pPr>
            <w:r w:rsidRPr="008216D4">
              <w:rPr>
                <w:rFonts w:ascii="Arial" w:hAnsi="Arial" w:cs="Arial"/>
                <w:sz w:val="14"/>
                <w:szCs w:val="14"/>
              </w:rPr>
              <w:t>Largeur (mm)</w:t>
            </w:r>
          </w:p>
        </w:tc>
        <w:tc>
          <w:tcPr>
            <w:tcW w:w="709" w:type="dxa"/>
          </w:tcPr>
          <w:p w14:paraId="5D4FBB98" w14:textId="77777777" w:rsidR="00BF0819" w:rsidRPr="008216D4" w:rsidRDefault="00BF0819" w:rsidP="00D91145">
            <w:pPr>
              <w:rPr>
                <w:rFonts w:ascii="Arial" w:hAnsi="Arial" w:cs="Arial"/>
                <w:sz w:val="14"/>
                <w:szCs w:val="14"/>
              </w:rPr>
            </w:pPr>
            <w:r w:rsidRPr="008216D4">
              <w:rPr>
                <w:rFonts w:ascii="Arial" w:hAnsi="Arial" w:cs="Arial"/>
                <w:sz w:val="14"/>
                <w:szCs w:val="14"/>
              </w:rPr>
              <w:t>Diamètre (mm)</w:t>
            </w:r>
          </w:p>
        </w:tc>
        <w:tc>
          <w:tcPr>
            <w:tcW w:w="709" w:type="dxa"/>
          </w:tcPr>
          <w:p w14:paraId="56DCAFFA" w14:textId="77777777" w:rsidR="00BF0819" w:rsidRPr="008216D4" w:rsidRDefault="00BF0819" w:rsidP="00D91145">
            <w:pPr>
              <w:rPr>
                <w:rFonts w:ascii="Arial" w:hAnsi="Arial" w:cs="Arial"/>
                <w:sz w:val="14"/>
                <w:szCs w:val="14"/>
              </w:rPr>
            </w:pPr>
            <w:r w:rsidRPr="008216D4">
              <w:rPr>
                <w:rFonts w:ascii="Arial" w:hAnsi="Arial" w:cs="Arial"/>
                <w:sz w:val="14"/>
                <w:szCs w:val="14"/>
              </w:rPr>
              <w:t>Rayon stat. (mm)</w:t>
            </w:r>
          </w:p>
        </w:tc>
        <w:tc>
          <w:tcPr>
            <w:tcW w:w="567" w:type="dxa"/>
          </w:tcPr>
          <w:p w14:paraId="6B57EA07" w14:textId="77777777" w:rsidR="00BF0819" w:rsidRPr="008216D4" w:rsidRDefault="00BF0819" w:rsidP="00D91145">
            <w:pPr>
              <w:rPr>
                <w:rFonts w:ascii="Arial" w:hAnsi="Arial" w:cs="Arial"/>
                <w:sz w:val="14"/>
                <w:szCs w:val="14"/>
              </w:rPr>
            </w:pPr>
            <w:r w:rsidRPr="008216D4">
              <w:rPr>
                <w:rFonts w:ascii="Arial" w:hAnsi="Arial" w:cs="Arial"/>
                <w:sz w:val="14"/>
                <w:szCs w:val="14"/>
              </w:rPr>
              <w:t>Circonf. roul. (mm)</w:t>
            </w:r>
          </w:p>
        </w:tc>
        <w:tc>
          <w:tcPr>
            <w:tcW w:w="899" w:type="dxa"/>
          </w:tcPr>
          <w:p w14:paraId="26B9F113" w14:textId="77777777" w:rsidR="00BF0819" w:rsidRPr="008216D4" w:rsidRDefault="00BF0819" w:rsidP="00D91145">
            <w:pPr>
              <w:rPr>
                <w:rFonts w:ascii="Arial" w:hAnsi="Arial" w:cs="Arial"/>
                <w:sz w:val="14"/>
                <w:szCs w:val="14"/>
              </w:rPr>
            </w:pPr>
            <w:r w:rsidRPr="008216D4">
              <w:rPr>
                <w:rFonts w:ascii="Arial" w:hAnsi="Arial" w:cs="Arial"/>
                <w:sz w:val="14"/>
                <w:szCs w:val="14"/>
              </w:rPr>
              <w:t>Jante de mesure</w:t>
            </w:r>
          </w:p>
        </w:tc>
        <w:tc>
          <w:tcPr>
            <w:tcW w:w="1369" w:type="dxa"/>
          </w:tcPr>
          <w:p w14:paraId="46623A59" w14:textId="77777777" w:rsidR="00BF0819" w:rsidRPr="008216D4" w:rsidRDefault="00BF0819" w:rsidP="00D91145">
            <w:pPr>
              <w:rPr>
                <w:rFonts w:ascii="Arial" w:hAnsi="Arial" w:cs="Arial"/>
                <w:sz w:val="14"/>
                <w:szCs w:val="14"/>
              </w:rPr>
            </w:pPr>
            <w:r w:rsidRPr="008216D4">
              <w:rPr>
                <w:rFonts w:ascii="Arial" w:hAnsi="Arial" w:cs="Arial"/>
                <w:sz w:val="14"/>
                <w:szCs w:val="14"/>
              </w:rPr>
              <w:t>Jantes homologuées</w:t>
            </w:r>
          </w:p>
        </w:tc>
        <w:tc>
          <w:tcPr>
            <w:tcW w:w="567" w:type="dxa"/>
          </w:tcPr>
          <w:p w14:paraId="41653702" w14:textId="77777777" w:rsidR="00BF0819" w:rsidRPr="008216D4" w:rsidRDefault="00BF0819" w:rsidP="00D91145">
            <w:pPr>
              <w:rPr>
                <w:rFonts w:ascii="Arial" w:hAnsi="Arial" w:cs="Arial"/>
                <w:sz w:val="14"/>
                <w:szCs w:val="14"/>
              </w:rPr>
            </w:pPr>
            <w:r w:rsidRPr="008216D4">
              <w:rPr>
                <w:rFonts w:ascii="Arial" w:hAnsi="Arial" w:cs="Arial"/>
                <w:sz w:val="14"/>
                <w:szCs w:val="14"/>
              </w:rPr>
              <w:t>CAI ch. à air</w:t>
            </w:r>
          </w:p>
        </w:tc>
        <w:tc>
          <w:tcPr>
            <w:tcW w:w="850" w:type="dxa"/>
          </w:tcPr>
          <w:p w14:paraId="62FC16ED" w14:textId="77777777" w:rsidR="00BF0819" w:rsidRPr="008216D4" w:rsidRDefault="00BF0819" w:rsidP="00D91145">
            <w:pPr>
              <w:rPr>
                <w:rFonts w:ascii="Arial" w:hAnsi="Arial" w:cs="Arial"/>
                <w:sz w:val="14"/>
                <w:szCs w:val="14"/>
              </w:rPr>
            </w:pPr>
            <w:r w:rsidRPr="008216D4">
              <w:rPr>
                <w:rFonts w:ascii="Arial" w:hAnsi="Arial" w:cs="Arial"/>
                <w:sz w:val="14"/>
                <w:szCs w:val="14"/>
              </w:rPr>
              <w:t>Vol. pneu. à 75% litres</w:t>
            </w:r>
          </w:p>
        </w:tc>
        <w:tc>
          <w:tcPr>
            <w:tcW w:w="709" w:type="dxa"/>
          </w:tcPr>
          <w:p w14:paraId="7C085BB5" w14:textId="77777777" w:rsidR="00BF0819" w:rsidRPr="008D25FA" w:rsidRDefault="00BF0819" w:rsidP="00D91145">
            <w:pPr>
              <w:rPr>
                <w:rFonts w:ascii="Arial" w:hAnsi="Arial" w:cs="Arial"/>
                <w:sz w:val="14"/>
                <w:szCs w:val="14"/>
              </w:rPr>
            </w:pPr>
            <w:r w:rsidRPr="008216D4">
              <w:rPr>
                <w:rFonts w:ascii="Arial" w:hAnsi="Arial" w:cs="Arial"/>
                <w:sz w:val="14"/>
                <w:szCs w:val="14"/>
              </w:rPr>
              <w:t>Prof. profil (mm)</w:t>
            </w:r>
          </w:p>
        </w:tc>
      </w:tr>
    </w:tbl>
    <w:p w14:paraId="6181AEB6" w14:textId="77777777" w:rsidR="00BF0819" w:rsidRPr="00E9627E" w:rsidRDefault="00BF0819" w:rsidP="00BF0819">
      <w:pPr>
        <w:tabs>
          <w:tab w:val="left" w:pos="561"/>
          <w:tab w:val="left" w:pos="5102"/>
        </w:tabs>
      </w:pPr>
      <w:r w:rsidRPr="00E9627E">
        <w:rPr>
          <w:noProof/>
        </w:rPr>
        <w:drawing>
          <wp:inline distT="0" distB="0" distL="0" distR="0" wp14:anchorId="45337B17" wp14:editId="6305F905">
            <wp:extent cx="6333934" cy="3525216"/>
            <wp:effectExtent l="0" t="0" r="0" b="0"/>
            <wp:docPr id="224629626" name="Grafik 224629626" descr="Ein Bild, das Text, Screenshot, Zahl,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29626" name="Grafik 224629626" descr="Ein Bild, das Text, Screenshot, Zahl, parallel enthält.&#10;&#10;Automatisch generierte Beschreibung"/>
                    <pic:cNvPicPr/>
                  </pic:nvPicPr>
                  <pic:blipFill rotWithShape="1">
                    <a:blip r:embed="rId56">
                      <a:extLst>
                        <a:ext uri="{28A0092B-C50C-407E-A947-70E740481C1C}">
                          <a14:useLocalDpi xmlns:a14="http://schemas.microsoft.com/office/drawing/2010/main" val="0"/>
                        </a:ext>
                      </a:extLst>
                    </a:blip>
                    <a:srcRect t="12697"/>
                    <a:stretch/>
                  </pic:blipFill>
                  <pic:spPr bwMode="auto">
                    <a:xfrm>
                      <a:off x="0" y="0"/>
                      <a:ext cx="6335058" cy="3525841"/>
                    </a:xfrm>
                    <a:prstGeom prst="rect">
                      <a:avLst/>
                    </a:prstGeom>
                    <a:ln>
                      <a:noFill/>
                    </a:ln>
                    <a:extLst>
                      <a:ext uri="{53640926-AAD7-44D8-BBD7-CCE9431645EC}">
                        <a14:shadowObscured xmlns:a14="http://schemas.microsoft.com/office/drawing/2010/main"/>
                      </a:ext>
                    </a:extLst>
                  </pic:spPr>
                </pic:pic>
              </a:graphicData>
            </a:graphic>
          </wp:inline>
        </w:drawing>
      </w:r>
    </w:p>
    <w:p w14:paraId="4718768D" w14:textId="77777777" w:rsidR="00BF0819" w:rsidRPr="00065D62" w:rsidRDefault="00BF0819" w:rsidP="00BF0819">
      <w:pPr>
        <w:pBdr>
          <w:top w:val="single" w:sz="4" w:space="1" w:color="auto"/>
          <w:left w:val="single" w:sz="4" w:space="4" w:color="auto"/>
          <w:bottom w:val="single" w:sz="4" w:space="1" w:color="auto"/>
          <w:right w:val="single" w:sz="4" w:space="4" w:color="auto"/>
        </w:pBdr>
        <w:spacing w:after="0"/>
        <w:rPr>
          <w:b/>
          <w:bCs/>
        </w:rPr>
      </w:pPr>
      <w:r w:rsidRPr="00065D62">
        <w:rPr>
          <w:b/>
          <w:bCs/>
        </w:rPr>
        <w:t>* IMPORTANT :</w:t>
      </w:r>
    </w:p>
    <w:p w14:paraId="1088D16C" w14:textId="77777777" w:rsidR="00BF0819" w:rsidRPr="00065D62" w:rsidRDefault="00BF0819" w:rsidP="00BF0819">
      <w:pPr>
        <w:pBdr>
          <w:top w:val="single" w:sz="4" w:space="1" w:color="auto"/>
          <w:left w:val="single" w:sz="4" w:space="4" w:color="auto"/>
          <w:bottom w:val="single" w:sz="4" w:space="1" w:color="auto"/>
          <w:right w:val="single" w:sz="4" w:space="4" w:color="auto"/>
        </w:pBdr>
        <w:rPr>
          <w:rFonts w:ascii="Arial" w:hAnsi="Arial" w:cs="Arial"/>
          <w:sz w:val="16"/>
          <w:szCs w:val="16"/>
        </w:rPr>
      </w:pPr>
      <w:r w:rsidRPr="00065D62">
        <w:rPr>
          <w:rFonts w:ascii="Arial" w:hAnsi="Arial" w:cs="Arial"/>
          <w:sz w:val="16"/>
          <w:szCs w:val="16"/>
        </w:rPr>
        <w:t>Pour mesurer la charge sur pneus, il faut peser le tracteur avec les outils de travail relevés. La pression de gonflage dépend de la charge, de la vitesse et du travail à effectuer. Les données sont basées sur les informations en vigueur à la date d’impression. Sous réserve d’erreurs et de modification.</w:t>
      </w:r>
    </w:p>
    <w:p w14:paraId="6BD6D9AC" w14:textId="77777777" w:rsidR="00BF0819" w:rsidRPr="00065D62" w:rsidRDefault="00BF0819" w:rsidP="00BF0819">
      <w:pPr>
        <w:pBdr>
          <w:top w:val="single" w:sz="4" w:space="1" w:color="auto"/>
          <w:left w:val="single" w:sz="4" w:space="4" w:color="auto"/>
          <w:bottom w:val="single" w:sz="4" w:space="1" w:color="auto"/>
          <w:right w:val="single" w:sz="4" w:space="4" w:color="auto"/>
        </w:pBdr>
        <w:spacing w:after="0"/>
        <w:rPr>
          <w:rFonts w:ascii="Arial" w:hAnsi="Arial" w:cs="Arial"/>
          <w:sz w:val="16"/>
          <w:szCs w:val="16"/>
        </w:rPr>
      </w:pPr>
      <w:r w:rsidRPr="00065D62">
        <w:rPr>
          <w:rFonts w:ascii="Arial" w:hAnsi="Arial" w:cs="Arial"/>
          <w:sz w:val="16"/>
          <w:szCs w:val="16"/>
        </w:rPr>
        <w:t>Les caractéristiques techniques peuvent faire l’objet de modifications sans préavis.</w:t>
      </w:r>
    </w:p>
    <w:p w14:paraId="2C699997" w14:textId="77777777" w:rsidR="00BF0819" w:rsidRPr="00065D62" w:rsidRDefault="00BF0819" w:rsidP="00BF0819">
      <w:pPr>
        <w:pBdr>
          <w:top w:val="single" w:sz="4" w:space="1" w:color="auto"/>
          <w:left w:val="single" w:sz="4" w:space="4" w:color="auto"/>
          <w:bottom w:val="single" w:sz="4" w:space="1" w:color="auto"/>
          <w:right w:val="single" w:sz="4" w:space="4" w:color="auto"/>
        </w:pBdr>
        <w:spacing w:after="0"/>
        <w:rPr>
          <w:rFonts w:ascii="Arial" w:hAnsi="Arial" w:cs="Arial"/>
          <w:sz w:val="16"/>
          <w:szCs w:val="16"/>
        </w:rPr>
      </w:pPr>
      <w:r w:rsidRPr="00065D62">
        <w:rPr>
          <w:rFonts w:ascii="Arial" w:hAnsi="Arial" w:cs="Arial"/>
          <w:sz w:val="16"/>
          <w:szCs w:val="16"/>
        </w:rPr>
        <w:t xml:space="preserve">** Uniquement pour des travaux sans couple </w:t>
      </w:r>
    </w:p>
    <w:p w14:paraId="6A36044E" w14:textId="77777777" w:rsidR="00BF0819" w:rsidRPr="00065D62" w:rsidRDefault="00BF0819" w:rsidP="00BF0819">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Pour des travaux agricoles requérant un couple élevé et prolongé (p. ex. labour), appliquer les données figurant à la ligne « 30 km/h »</w:t>
      </w:r>
    </w:p>
    <w:p w14:paraId="355004FF" w14:textId="77777777" w:rsidR="00BF0819" w:rsidRPr="00065D62" w:rsidRDefault="00BF0819" w:rsidP="00BF0819">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Pour un usage en dévers, augmenter de 0,4 bar</w:t>
      </w:r>
    </w:p>
    <w:p w14:paraId="59DC6A40" w14:textId="77777777" w:rsidR="00BF0819" w:rsidRPr="00065D62" w:rsidRDefault="00BF0819" w:rsidP="00BF0819">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Pour un usage routier intensif, augmenter de 0,4 bar</w:t>
      </w:r>
    </w:p>
    <w:p w14:paraId="77E4FB41" w14:textId="77777777" w:rsidR="00BF0819" w:rsidRPr="00065D62" w:rsidRDefault="00BF0819" w:rsidP="00BF0819">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40 km/h dual : usage en monte jumelée</w:t>
      </w:r>
    </w:p>
    <w:p w14:paraId="2687DCEF" w14:textId="77777777" w:rsidR="00BF0819" w:rsidRPr="00065D62" w:rsidRDefault="00BF0819" w:rsidP="00BF0819">
      <w:pPr>
        <w:pStyle w:val="Listenabsatz"/>
        <w:numPr>
          <w:ilvl w:val="0"/>
          <w:numId w:val="37"/>
        </w:numPr>
        <w:pBdr>
          <w:top w:val="single" w:sz="4" w:space="1" w:color="auto"/>
          <w:left w:val="single" w:sz="4" w:space="23" w:color="auto"/>
          <w:bottom w:val="single" w:sz="4" w:space="1" w:color="auto"/>
          <w:right w:val="single" w:sz="4" w:space="4" w:color="auto"/>
        </w:pBdr>
        <w:spacing w:after="160" w:line="259" w:lineRule="auto"/>
        <w:rPr>
          <w:rFonts w:ascii="Arial" w:hAnsi="Arial" w:cs="Arial"/>
          <w:sz w:val="16"/>
          <w:szCs w:val="16"/>
        </w:rPr>
      </w:pPr>
      <w:r w:rsidRPr="00065D62">
        <w:rPr>
          <w:rFonts w:ascii="Arial" w:hAnsi="Arial" w:cs="Arial"/>
          <w:sz w:val="16"/>
          <w:szCs w:val="16"/>
        </w:rPr>
        <w:t>(1) Chambre à air CAI KLEBER</w:t>
      </w:r>
    </w:p>
    <w:p w14:paraId="1147B6B8" w14:textId="40D003B1" w:rsidR="00BF0819" w:rsidRPr="00E9627E" w:rsidRDefault="00BF0819" w:rsidP="3BE4A1A9">
      <w:pPr>
        <w:tabs>
          <w:tab w:val="left" w:pos="561"/>
          <w:tab w:val="left" w:pos="5102"/>
        </w:tabs>
        <w:rPr>
          <w:rFonts w:ascii="Calibri" w:eastAsia="Calibri" w:hAnsi="Calibri" w:cs="Calibri"/>
          <w:color w:val="000000" w:themeColor="text1"/>
        </w:rPr>
      </w:pPr>
    </w:p>
    <w:p w14:paraId="1B0B1493" w14:textId="3606972C" w:rsidR="38185112" w:rsidRPr="00E9627E" w:rsidRDefault="38185112" w:rsidP="3BE4A1A9">
      <w:pPr>
        <w:tabs>
          <w:tab w:val="left" w:pos="561"/>
          <w:tab w:val="left" w:pos="5102"/>
        </w:tabs>
        <w:ind w:left="561" w:hanging="561"/>
      </w:pPr>
      <w:r w:rsidRPr="00E9627E">
        <w:lastRenderedPageBreak/>
        <w:t>a)</w:t>
      </w:r>
      <w:r w:rsidRPr="00E9627E">
        <w:tab/>
        <w:t>Quelle doit être la pression de gonflage des pneus des roues arrière du tracteur ?</w:t>
      </w:r>
    </w:p>
    <w:p w14:paraId="11088730" w14:textId="596D9D19" w:rsidR="38185112" w:rsidRPr="00E9627E" w:rsidRDefault="38185112" w:rsidP="3BE4A1A9">
      <w:pPr>
        <w:tabs>
          <w:tab w:val="center" w:leader="dot" w:pos="8789"/>
        </w:tabs>
        <w:ind w:left="561" w:hanging="561"/>
      </w:pPr>
      <w:r w:rsidRPr="00E9627E">
        <w:t>b)</w:t>
      </w:r>
      <w:r w:rsidRPr="00E9627E">
        <w:tab/>
        <w:t>Calculez et analysez si l’essieu avant est suffisamment chargé.</w:t>
      </w:r>
    </w:p>
    <w:p w14:paraId="318BA9D3" w14:textId="39F4C509" w:rsidR="38185112" w:rsidRPr="00E9627E" w:rsidRDefault="38185112" w:rsidP="3BE4A1A9">
      <w:pPr>
        <w:tabs>
          <w:tab w:val="left" w:pos="561"/>
          <w:tab w:val="left" w:pos="5102"/>
        </w:tabs>
        <w:ind w:left="561" w:hanging="561"/>
      </w:pPr>
      <w:r w:rsidRPr="00E9627E">
        <w:t>c)</w:t>
      </w:r>
      <w:r w:rsidRPr="00E9627E">
        <w:tab/>
        <w:t>Expliquez à votre patron les différentes possibilités d’augmenter la surface de contact des pneus sur les tracteurs et les remorques. Justifiez les avantages et les inconvénients des différentes possibilités.</w:t>
      </w:r>
    </w:p>
    <w:p w14:paraId="2A39F5A9" w14:textId="77777777" w:rsidR="38185112" w:rsidRPr="00E9627E" w:rsidRDefault="38185112" w:rsidP="3BE4A1A9">
      <w:pPr>
        <w:tabs>
          <w:tab w:val="left" w:pos="561"/>
          <w:tab w:val="left" w:pos="5102"/>
        </w:tabs>
        <w:rPr>
          <w:b/>
          <w:bCs/>
        </w:rPr>
      </w:pPr>
      <w:r w:rsidRPr="00E9627E">
        <w:rPr>
          <w:b/>
        </w:rPr>
        <w:t>Ressources</w:t>
      </w:r>
    </w:p>
    <w:p w14:paraId="1AA0153B" w14:textId="25ED4D7D" w:rsidR="38185112" w:rsidRPr="00E9627E" w:rsidRDefault="38185112" w:rsidP="3BE4A1A9">
      <w:pPr>
        <w:tabs>
          <w:tab w:val="left" w:pos="561"/>
          <w:tab w:val="left" w:pos="5102"/>
        </w:tabs>
      </w:pPr>
      <w:r w:rsidRPr="00E9627E">
        <w:t>Feuille de formules</w:t>
      </w:r>
    </w:p>
    <w:p w14:paraId="57D9F7E9" w14:textId="5F0C0FB0" w:rsidR="21A7A35C" w:rsidRPr="00E9627E" w:rsidRDefault="21A7A35C" w:rsidP="21A7A35C">
      <w:pPr>
        <w:tabs>
          <w:tab w:val="left" w:pos="561"/>
          <w:tab w:val="left" w:pos="5102"/>
        </w:tabs>
        <w:ind w:left="561" w:hanging="561"/>
        <w:rPr>
          <w:color w:val="00B050"/>
        </w:rPr>
      </w:pPr>
    </w:p>
    <w:p w14:paraId="604E7802" w14:textId="13985FFF" w:rsidR="6B490BA9" w:rsidRPr="00E9627E" w:rsidRDefault="6B490BA9">
      <w:r w:rsidRPr="00E9627E">
        <w:br w:type="page"/>
      </w:r>
    </w:p>
    <w:p w14:paraId="091479BD" w14:textId="0835774D" w:rsidR="00BA4AF7" w:rsidRPr="005B6447" w:rsidRDefault="49AC2AF1" w:rsidP="456797BD">
      <w:pPr>
        <w:pStyle w:val="berschrift1"/>
        <w:pageBreakBefore/>
        <w:numPr>
          <w:ilvl w:val="0"/>
          <w:numId w:val="18"/>
        </w:numPr>
        <w:spacing w:after="240"/>
        <w:ind w:left="425" w:hanging="425"/>
        <w:rPr>
          <w:b/>
          <w:bCs/>
          <w:color w:val="auto"/>
          <w:sz w:val="24"/>
          <w:szCs w:val="24"/>
        </w:rPr>
      </w:pPr>
      <w:bookmarkStart w:id="40" w:name="_Toc121316719"/>
      <w:bookmarkStart w:id="41" w:name="_Toc184195075"/>
      <w:bookmarkEnd w:id="40"/>
      <w:r w:rsidRPr="005B6447">
        <w:rPr>
          <w:b/>
          <w:color w:val="auto"/>
          <w:sz w:val="24"/>
        </w:rPr>
        <w:lastRenderedPageBreak/>
        <w:t>129 : Véhicules : adapter la pression des pneus, réduire le patinage, améliorer la stabilité.</w:t>
      </w:r>
      <w:bookmarkEnd w:id="41"/>
      <w:r w:rsidRPr="005B6447">
        <w:rPr>
          <w:b/>
          <w:color w:val="auto"/>
          <w:sz w:val="24"/>
        </w:rPr>
        <w:t xml:space="preserve"> </w:t>
      </w:r>
    </w:p>
    <w:p w14:paraId="13B8913D" w14:textId="3ED0EBE3" w:rsidR="00BA4AF7" w:rsidRPr="00E9627E" w:rsidRDefault="15C171AE" w:rsidP="00BA4AF7">
      <w:pPr>
        <w:tabs>
          <w:tab w:val="left" w:pos="561"/>
          <w:tab w:val="left" w:pos="5102"/>
        </w:tabs>
      </w:pPr>
      <w:r w:rsidRPr="00E9627E">
        <w:t>Le printemps est humide. Avant d’aller puriner, vous préparez le tracteur et la citerne.</w:t>
      </w:r>
    </w:p>
    <w:p w14:paraId="79C496CA" w14:textId="55F4A301" w:rsidR="28470149" w:rsidRPr="00E9627E" w:rsidRDefault="00687080" w:rsidP="05459170">
      <w:pPr>
        <w:tabs>
          <w:tab w:val="left" w:pos="561"/>
          <w:tab w:val="left" w:pos="5102"/>
        </w:tabs>
      </w:pPr>
      <w:r w:rsidRPr="00E9627E">
        <w:rPr>
          <w:noProof/>
        </w:rPr>
        <w:drawing>
          <wp:inline distT="0" distB="0" distL="0" distR="0" wp14:anchorId="40A68639" wp14:editId="251E3E3F">
            <wp:extent cx="4667901" cy="3505689"/>
            <wp:effectExtent l="0" t="0" r="0" b="0"/>
            <wp:docPr id="537890170" name="Grafik 1" descr="Ein Bild, das Transport, Traktor, Reifen, 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90170" name="Grafik 1" descr="Ein Bild, das Transport, Traktor, Reifen, Fahrzeug enthält.&#10;&#10;Automatisch generierte Beschreibung"/>
                    <pic:cNvPicPr/>
                  </pic:nvPicPr>
                  <pic:blipFill>
                    <a:blip r:embed="rId57"/>
                    <a:stretch>
                      <a:fillRect/>
                    </a:stretch>
                  </pic:blipFill>
                  <pic:spPr>
                    <a:xfrm>
                      <a:off x="0" y="0"/>
                      <a:ext cx="4667901" cy="3505689"/>
                    </a:xfrm>
                    <a:prstGeom prst="rect">
                      <a:avLst/>
                    </a:prstGeom>
                  </pic:spPr>
                </pic:pic>
              </a:graphicData>
            </a:graphic>
          </wp:inline>
        </w:drawing>
      </w:r>
    </w:p>
    <w:p w14:paraId="4BCF3938" w14:textId="41CEBD13" w:rsidR="48146D64" w:rsidRPr="00E9627E" w:rsidRDefault="48146D64" w:rsidP="05459170">
      <w:pPr>
        <w:tabs>
          <w:tab w:val="left" w:pos="561"/>
          <w:tab w:val="left" w:pos="5102"/>
        </w:tabs>
      </w:pPr>
    </w:p>
    <w:p w14:paraId="27ECA1C0" w14:textId="7D4C6CC2" w:rsidR="00BA4AF7" w:rsidRPr="00E9627E" w:rsidRDefault="15C171AE" w:rsidP="0844ACA3">
      <w:pPr>
        <w:tabs>
          <w:tab w:val="left" w:pos="561"/>
          <w:tab w:val="left" w:pos="5102"/>
        </w:tabs>
        <w:ind w:left="561" w:hanging="561"/>
      </w:pPr>
      <w:r w:rsidRPr="00E9627E">
        <w:t>a)</w:t>
      </w:r>
      <w:r w:rsidRPr="00E9627E">
        <w:tab/>
        <w:t>Une surface est située sur un terrain en pente. À quoi faut-il veiller lors de la préparation et de l’épandage du purin afin de travailler dans les conditions les plus sûres possibles ?</w:t>
      </w:r>
    </w:p>
    <w:p w14:paraId="1CE13F4E" w14:textId="2F7F5CA8" w:rsidR="00BA4AF7" w:rsidRPr="00E9627E" w:rsidRDefault="4EA80E80" w:rsidP="0844ACA3">
      <w:pPr>
        <w:tabs>
          <w:tab w:val="left" w:pos="561"/>
          <w:tab w:val="left" w:pos="5102"/>
        </w:tabs>
        <w:ind w:left="561" w:hanging="561"/>
      </w:pPr>
      <w:r w:rsidRPr="00E9627E">
        <w:t>b)</w:t>
      </w:r>
      <w:r w:rsidRPr="00E9627E">
        <w:tab/>
        <w:t>Pour ménager la couche herbeuse, vous voulez dans la mesure du possible éviter de patiner. Qu’est-ce que le patinage ? Pourquoi faut-il l’éviter ? Quelles mesures contribuent à réduire au maximum le patinage ?</w:t>
      </w:r>
    </w:p>
    <w:p w14:paraId="7ABA7747" w14:textId="0DF919C2" w:rsidR="00C977DF" w:rsidRPr="00E9627E" w:rsidRDefault="00BA4AF7" w:rsidP="0050473D">
      <w:pPr>
        <w:tabs>
          <w:tab w:val="left" w:pos="561"/>
          <w:tab w:val="left" w:pos="5102"/>
        </w:tabs>
        <w:ind w:left="555" w:hanging="555"/>
        <w:rPr>
          <w:b/>
          <w:bCs/>
        </w:rPr>
      </w:pPr>
      <w:r w:rsidRPr="00E9627E">
        <w:t>c)</w:t>
      </w:r>
      <w:r w:rsidRPr="00E9627E">
        <w:tab/>
        <w:t>Les mesures évoquées aux points a) et b) contribuent-elles aussi à réduire la pression sur le sol ? Justifiez vos réponses.</w:t>
      </w:r>
    </w:p>
    <w:p w14:paraId="39F8F8A1" w14:textId="179E3EEA" w:rsidR="6B490BA9" w:rsidRPr="00E9627E" w:rsidRDefault="6B490BA9">
      <w:r w:rsidRPr="00E9627E">
        <w:br w:type="page"/>
      </w:r>
    </w:p>
    <w:p w14:paraId="5E414266" w14:textId="3399F94C" w:rsidR="00BA4AF7" w:rsidRPr="005B6447" w:rsidRDefault="717247F8" w:rsidP="456797BD">
      <w:pPr>
        <w:pStyle w:val="berschrift1"/>
        <w:numPr>
          <w:ilvl w:val="0"/>
          <w:numId w:val="18"/>
        </w:numPr>
        <w:spacing w:after="240"/>
        <w:ind w:left="425" w:hanging="425"/>
        <w:rPr>
          <w:b/>
          <w:bCs/>
          <w:color w:val="auto"/>
          <w:sz w:val="24"/>
          <w:szCs w:val="24"/>
        </w:rPr>
      </w:pPr>
      <w:bookmarkStart w:id="42" w:name="_Toc184195076"/>
      <w:r w:rsidRPr="005B6447">
        <w:rPr>
          <w:b/>
          <w:color w:val="auto"/>
          <w:sz w:val="24"/>
        </w:rPr>
        <w:lastRenderedPageBreak/>
        <w:t>130 : Véhicules : puissance, couple et réserve de couple I</w:t>
      </w:r>
      <w:bookmarkEnd w:id="42"/>
    </w:p>
    <w:p w14:paraId="15A9170B" w14:textId="187F0B00" w:rsidR="00BA4AF7" w:rsidRPr="00E9627E" w:rsidRDefault="14FA0C7A" w:rsidP="00BA4AF7">
      <w:pPr>
        <w:tabs>
          <w:tab w:val="left" w:pos="561"/>
          <w:tab w:val="left" w:pos="5102"/>
        </w:tabs>
      </w:pPr>
      <w:r w:rsidRPr="00E9627E">
        <w:t>Vous avez une discussion sur les tracteurs avec un ami. Vous lui expliquez que le tracteur de votre maître d’apprentissage a une puissance de 65 kW et possède une bonne réserve de couple. Comme votre ami n’a pas l’air de comprendre ce que cela signifie, vous lui expliquez les points suivants :</w:t>
      </w:r>
    </w:p>
    <w:p w14:paraId="3565AF37" w14:textId="57437296" w:rsidR="00BA4AF7" w:rsidRPr="00E9627E" w:rsidRDefault="00C339C9" w:rsidP="00BA4AF7">
      <w:pPr>
        <w:tabs>
          <w:tab w:val="left" w:pos="561"/>
          <w:tab w:val="left" w:pos="5102"/>
        </w:tabs>
      </w:pPr>
      <w:r w:rsidRPr="00E9627E">
        <w:rPr>
          <w:noProof/>
        </w:rPr>
        <w:drawing>
          <wp:inline distT="0" distB="0" distL="0" distR="0" wp14:anchorId="518FCE24" wp14:editId="6FF467F3">
            <wp:extent cx="5760720" cy="3208655"/>
            <wp:effectExtent l="0" t="0" r="0" b="0"/>
            <wp:docPr id="301945622" name="Grafik 1" descr="Ein Bild, das Uhr,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45622" name="Grafik 1" descr="Ein Bild, das Uhr, Text, Screenshot, Diagramm enthält.&#10;&#10;Automatisch generierte Beschreibung"/>
                    <pic:cNvPicPr/>
                  </pic:nvPicPr>
                  <pic:blipFill>
                    <a:blip r:embed="rId58"/>
                    <a:stretch>
                      <a:fillRect/>
                    </a:stretch>
                  </pic:blipFill>
                  <pic:spPr>
                    <a:xfrm>
                      <a:off x="0" y="0"/>
                      <a:ext cx="5760720" cy="3208655"/>
                    </a:xfrm>
                    <a:prstGeom prst="rect">
                      <a:avLst/>
                    </a:prstGeom>
                  </pic:spPr>
                </pic:pic>
              </a:graphicData>
            </a:graphic>
          </wp:inline>
        </w:drawing>
      </w:r>
    </w:p>
    <w:p w14:paraId="0C1E8BFF" w14:textId="79B4E50D" w:rsidR="00BA4AF7" w:rsidRPr="00E9627E" w:rsidRDefault="00BA4AF7" w:rsidP="00BA4AF7">
      <w:pPr>
        <w:tabs>
          <w:tab w:val="left" w:pos="561"/>
          <w:tab w:val="left" w:pos="5102"/>
        </w:tabs>
      </w:pPr>
    </w:p>
    <w:p w14:paraId="26BCD335" w14:textId="296E8F5C" w:rsidR="00BA4AF7" w:rsidRPr="00E9627E" w:rsidRDefault="006D462D" w:rsidP="21A7A35C">
      <w:pPr>
        <w:tabs>
          <w:tab w:val="left" w:pos="561"/>
          <w:tab w:val="left" w:pos="5102"/>
        </w:tabs>
      </w:pPr>
      <w:r w:rsidRPr="00E9627E">
        <w:rPr>
          <w:noProof/>
        </w:rPr>
        <w:drawing>
          <wp:inline distT="0" distB="0" distL="0" distR="0" wp14:anchorId="117E7E49" wp14:editId="09023730">
            <wp:extent cx="4584700" cy="3867077"/>
            <wp:effectExtent l="0" t="0" r="6350" b="635"/>
            <wp:docPr id="1947071677" name="Grafik 1"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71677" name="Grafik 1" descr="Ein Bild, das Text, Diagramm, Reihe, Zahl enthält.&#10;&#10;Automatisch generierte Beschreibung"/>
                    <pic:cNvPicPr/>
                  </pic:nvPicPr>
                  <pic:blipFill>
                    <a:blip r:embed="rId59"/>
                    <a:stretch>
                      <a:fillRect/>
                    </a:stretch>
                  </pic:blipFill>
                  <pic:spPr>
                    <a:xfrm>
                      <a:off x="0" y="0"/>
                      <a:ext cx="4591375" cy="3872707"/>
                    </a:xfrm>
                    <a:prstGeom prst="rect">
                      <a:avLst/>
                    </a:prstGeom>
                  </pic:spPr>
                </pic:pic>
              </a:graphicData>
            </a:graphic>
          </wp:inline>
        </w:drawing>
      </w:r>
    </w:p>
    <w:p w14:paraId="3DE9E301" w14:textId="1845CFD2" w:rsidR="00BA4AF7" w:rsidRDefault="00BA4AF7" w:rsidP="21A7A35C">
      <w:pPr>
        <w:tabs>
          <w:tab w:val="left" w:pos="561"/>
          <w:tab w:val="left" w:pos="5102"/>
        </w:tabs>
      </w:pPr>
    </w:p>
    <w:tbl>
      <w:tblPr>
        <w:tblStyle w:val="Tabellenraster"/>
        <w:tblW w:w="9634" w:type="dxa"/>
        <w:tblLook w:val="04A0" w:firstRow="1" w:lastRow="0" w:firstColumn="1" w:lastColumn="0" w:noHBand="0" w:noVBand="1"/>
      </w:tblPr>
      <w:tblGrid>
        <w:gridCol w:w="2263"/>
        <w:gridCol w:w="1842"/>
        <w:gridCol w:w="1843"/>
        <w:gridCol w:w="1843"/>
        <w:gridCol w:w="1843"/>
      </w:tblGrid>
      <w:tr w:rsidR="0036186B" w:rsidRPr="006D2B32" w14:paraId="2DBEFCF0" w14:textId="77777777" w:rsidTr="006D2B32">
        <w:tc>
          <w:tcPr>
            <w:tcW w:w="2263" w:type="dxa"/>
          </w:tcPr>
          <w:p w14:paraId="76CF7EEF" w14:textId="2CFEF331" w:rsidR="0036186B" w:rsidRPr="006D2B32" w:rsidRDefault="0036186B" w:rsidP="005D34C3">
            <w:pPr>
              <w:rPr>
                <w:rFonts w:ascii="Arial" w:hAnsi="Arial" w:cs="Arial"/>
                <w:b/>
                <w:bCs/>
                <w:sz w:val="20"/>
                <w:szCs w:val="20"/>
              </w:rPr>
            </w:pPr>
            <w:r w:rsidRPr="006D2B32">
              <w:rPr>
                <w:rFonts w:ascii="Arial" w:hAnsi="Arial" w:cs="Arial"/>
                <w:b/>
                <w:bCs/>
                <w:sz w:val="20"/>
                <w:szCs w:val="20"/>
              </w:rPr>
              <w:lastRenderedPageBreak/>
              <w:t>Moteur</w:t>
            </w:r>
          </w:p>
        </w:tc>
        <w:tc>
          <w:tcPr>
            <w:tcW w:w="1842" w:type="dxa"/>
          </w:tcPr>
          <w:p w14:paraId="114589B1" w14:textId="75C058F3" w:rsidR="0036186B" w:rsidRPr="006D2B32" w:rsidRDefault="0036186B" w:rsidP="005D34C3">
            <w:pPr>
              <w:rPr>
                <w:rFonts w:ascii="Arial" w:hAnsi="Arial" w:cs="Arial"/>
                <w:b/>
                <w:bCs/>
                <w:sz w:val="20"/>
                <w:szCs w:val="20"/>
              </w:rPr>
            </w:pPr>
            <w:r w:rsidRPr="006D2B32">
              <w:rPr>
                <w:rFonts w:ascii="Arial" w:hAnsi="Arial" w:cs="Arial"/>
                <w:b/>
                <w:bCs/>
                <w:sz w:val="20"/>
                <w:szCs w:val="20"/>
              </w:rPr>
              <w:t>712 Vario</w:t>
            </w:r>
          </w:p>
        </w:tc>
        <w:tc>
          <w:tcPr>
            <w:tcW w:w="1843" w:type="dxa"/>
          </w:tcPr>
          <w:p w14:paraId="33C01050" w14:textId="61B8433B" w:rsidR="0036186B" w:rsidRPr="006D2B32" w:rsidRDefault="0036186B" w:rsidP="005D34C3">
            <w:pPr>
              <w:rPr>
                <w:rFonts w:ascii="Arial" w:hAnsi="Arial" w:cs="Arial"/>
                <w:b/>
                <w:bCs/>
                <w:sz w:val="20"/>
                <w:szCs w:val="20"/>
              </w:rPr>
            </w:pPr>
            <w:r w:rsidRPr="006D2B32">
              <w:rPr>
                <w:rFonts w:ascii="Arial" w:hAnsi="Arial" w:cs="Arial"/>
                <w:b/>
                <w:bCs/>
                <w:sz w:val="20"/>
                <w:szCs w:val="20"/>
              </w:rPr>
              <w:t>714 Vario</w:t>
            </w:r>
          </w:p>
        </w:tc>
        <w:tc>
          <w:tcPr>
            <w:tcW w:w="1843" w:type="dxa"/>
          </w:tcPr>
          <w:p w14:paraId="6A3E8BB3" w14:textId="7E779DDB" w:rsidR="0036186B" w:rsidRPr="006D2B32" w:rsidRDefault="0036186B" w:rsidP="005D34C3">
            <w:pPr>
              <w:rPr>
                <w:rFonts w:ascii="Arial" w:hAnsi="Arial" w:cs="Arial"/>
                <w:b/>
                <w:bCs/>
                <w:sz w:val="20"/>
                <w:szCs w:val="20"/>
              </w:rPr>
            </w:pPr>
            <w:r w:rsidRPr="006D2B32">
              <w:rPr>
                <w:rFonts w:ascii="Arial" w:hAnsi="Arial" w:cs="Arial"/>
                <w:b/>
                <w:bCs/>
                <w:sz w:val="20"/>
                <w:szCs w:val="20"/>
              </w:rPr>
              <w:t>716 Vario</w:t>
            </w:r>
          </w:p>
        </w:tc>
        <w:tc>
          <w:tcPr>
            <w:tcW w:w="1843" w:type="dxa"/>
          </w:tcPr>
          <w:p w14:paraId="7C824C88" w14:textId="6F276C43" w:rsidR="0036186B" w:rsidRPr="006D2B32" w:rsidRDefault="0036186B" w:rsidP="005D34C3">
            <w:pPr>
              <w:rPr>
                <w:rFonts w:ascii="Arial" w:hAnsi="Arial" w:cs="Arial"/>
                <w:b/>
                <w:bCs/>
                <w:sz w:val="20"/>
                <w:szCs w:val="20"/>
              </w:rPr>
            </w:pPr>
            <w:r w:rsidRPr="006D2B32">
              <w:rPr>
                <w:rFonts w:ascii="Arial" w:hAnsi="Arial" w:cs="Arial"/>
                <w:b/>
                <w:bCs/>
                <w:sz w:val="20"/>
                <w:szCs w:val="20"/>
              </w:rPr>
              <w:t>718 Vario</w:t>
            </w:r>
          </w:p>
        </w:tc>
      </w:tr>
      <w:tr w:rsidR="0036186B" w:rsidRPr="006D2B32" w14:paraId="20A650E8" w14:textId="77777777" w:rsidTr="006D2B32">
        <w:tc>
          <w:tcPr>
            <w:tcW w:w="2263" w:type="dxa"/>
          </w:tcPr>
          <w:p w14:paraId="12FA3CA9" w14:textId="1DF8F81B" w:rsidR="0036186B" w:rsidRPr="006D2B32" w:rsidRDefault="0036186B" w:rsidP="0036186B">
            <w:pPr>
              <w:rPr>
                <w:rFonts w:ascii="Arial" w:hAnsi="Arial" w:cs="Arial"/>
                <w:sz w:val="20"/>
                <w:szCs w:val="20"/>
              </w:rPr>
            </w:pPr>
            <w:r w:rsidRPr="006D2B32">
              <w:rPr>
                <w:rFonts w:ascii="Arial" w:hAnsi="Arial" w:cs="Arial"/>
                <w:sz w:val="20"/>
                <w:szCs w:val="20"/>
              </w:rPr>
              <w:t>Puissance nominale (kW/CV) (ECE R24)</w:t>
            </w:r>
          </w:p>
        </w:tc>
        <w:tc>
          <w:tcPr>
            <w:tcW w:w="1842" w:type="dxa"/>
          </w:tcPr>
          <w:p w14:paraId="24F5DF16" w14:textId="5DB8E334" w:rsidR="0036186B" w:rsidRPr="006D2B32" w:rsidRDefault="00966ABF" w:rsidP="0036186B">
            <w:pPr>
              <w:rPr>
                <w:rFonts w:ascii="Arial" w:hAnsi="Arial" w:cs="Arial"/>
                <w:sz w:val="20"/>
                <w:szCs w:val="20"/>
              </w:rPr>
            </w:pPr>
            <w:r w:rsidRPr="006D2B32">
              <w:rPr>
                <w:rFonts w:ascii="Arial" w:hAnsi="Arial" w:cs="Arial"/>
                <w:sz w:val="20"/>
                <w:szCs w:val="20"/>
              </w:rPr>
              <w:t>85 / 115</w:t>
            </w:r>
          </w:p>
        </w:tc>
        <w:tc>
          <w:tcPr>
            <w:tcW w:w="1843" w:type="dxa"/>
          </w:tcPr>
          <w:p w14:paraId="077C119B" w14:textId="50EB96E9" w:rsidR="0036186B" w:rsidRPr="006D2B32" w:rsidRDefault="00966ABF" w:rsidP="0036186B">
            <w:pPr>
              <w:rPr>
                <w:rFonts w:ascii="Arial" w:hAnsi="Arial" w:cs="Arial"/>
                <w:sz w:val="20"/>
                <w:szCs w:val="20"/>
              </w:rPr>
            </w:pPr>
            <w:r w:rsidRPr="006D2B32">
              <w:rPr>
                <w:rFonts w:ascii="Arial" w:hAnsi="Arial" w:cs="Arial"/>
                <w:sz w:val="20"/>
                <w:szCs w:val="20"/>
              </w:rPr>
              <w:t>96 / 130</w:t>
            </w:r>
          </w:p>
        </w:tc>
        <w:tc>
          <w:tcPr>
            <w:tcW w:w="1843" w:type="dxa"/>
          </w:tcPr>
          <w:p w14:paraId="3DBC2D24" w14:textId="2E4C900F" w:rsidR="0036186B" w:rsidRPr="006D2B32" w:rsidRDefault="00966ABF" w:rsidP="0036186B">
            <w:pPr>
              <w:rPr>
                <w:rFonts w:ascii="Arial" w:hAnsi="Arial" w:cs="Arial"/>
                <w:sz w:val="20"/>
                <w:szCs w:val="20"/>
              </w:rPr>
            </w:pPr>
            <w:r w:rsidRPr="006D2B32">
              <w:rPr>
                <w:rFonts w:ascii="Arial" w:hAnsi="Arial" w:cs="Arial"/>
                <w:sz w:val="20"/>
                <w:szCs w:val="20"/>
              </w:rPr>
              <w:t>110 / 150</w:t>
            </w:r>
          </w:p>
        </w:tc>
        <w:tc>
          <w:tcPr>
            <w:tcW w:w="1843" w:type="dxa"/>
          </w:tcPr>
          <w:p w14:paraId="771CA301" w14:textId="6D9586DA" w:rsidR="0036186B" w:rsidRPr="006D2B32" w:rsidRDefault="00966ABF" w:rsidP="0036186B">
            <w:pPr>
              <w:rPr>
                <w:rFonts w:ascii="Arial" w:hAnsi="Arial" w:cs="Arial"/>
                <w:sz w:val="20"/>
                <w:szCs w:val="20"/>
              </w:rPr>
            </w:pPr>
            <w:r w:rsidRPr="006D2B32">
              <w:rPr>
                <w:rFonts w:ascii="Arial" w:hAnsi="Arial" w:cs="Arial"/>
                <w:sz w:val="20"/>
                <w:szCs w:val="20"/>
              </w:rPr>
              <w:t>121 / 165</w:t>
            </w:r>
          </w:p>
        </w:tc>
      </w:tr>
      <w:tr w:rsidR="0036186B" w:rsidRPr="006D2B32" w14:paraId="0086A732" w14:textId="77777777" w:rsidTr="006D2B32">
        <w:tc>
          <w:tcPr>
            <w:tcW w:w="2263" w:type="dxa"/>
          </w:tcPr>
          <w:p w14:paraId="277A8B5B" w14:textId="7352D6E8" w:rsidR="0036186B" w:rsidRPr="006D2B32" w:rsidRDefault="0036186B" w:rsidP="0036186B">
            <w:pPr>
              <w:rPr>
                <w:rFonts w:ascii="Arial" w:hAnsi="Arial" w:cs="Arial"/>
                <w:sz w:val="20"/>
                <w:szCs w:val="20"/>
              </w:rPr>
            </w:pPr>
            <w:r w:rsidRPr="006D2B32">
              <w:rPr>
                <w:rFonts w:ascii="Arial" w:hAnsi="Arial" w:cs="Arial"/>
                <w:sz w:val="20"/>
                <w:szCs w:val="20"/>
              </w:rPr>
              <w:t>Puissance maxi (kW/CV) (ECE R24)</w:t>
            </w:r>
          </w:p>
        </w:tc>
        <w:tc>
          <w:tcPr>
            <w:tcW w:w="1842" w:type="dxa"/>
          </w:tcPr>
          <w:p w14:paraId="2340E8F1" w14:textId="72ABFBAF" w:rsidR="0036186B" w:rsidRPr="006D2B32" w:rsidRDefault="00966ABF" w:rsidP="0036186B">
            <w:pPr>
              <w:rPr>
                <w:rFonts w:ascii="Arial" w:hAnsi="Arial" w:cs="Arial"/>
                <w:sz w:val="20"/>
                <w:szCs w:val="20"/>
              </w:rPr>
            </w:pPr>
            <w:r w:rsidRPr="006D2B32">
              <w:rPr>
                <w:rFonts w:ascii="Arial" w:hAnsi="Arial" w:cs="Arial"/>
                <w:sz w:val="20"/>
                <w:szCs w:val="20"/>
              </w:rPr>
              <w:t>96 / 130</w:t>
            </w:r>
          </w:p>
        </w:tc>
        <w:tc>
          <w:tcPr>
            <w:tcW w:w="1843" w:type="dxa"/>
          </w:tcPr>
          <w:p w14:paraId="0C3538F3" w14:textId="392B2BFF" w:rsidR="0036186B" w:rsidRPr="006D2B32" w:rsidRDefault="00966ABF" w:rsidP="0036186B">
            <w:pPr>
              <w:rPr>
                <w:rFonts w:ascii="Arial" w:hAnsi="Arial" w:cs="Arial"/>
                <w:sz w:val="20"/>
                <w:szCs w:val="20"/>
              </w:rPr>
            </w:pPr>
            <w:r w:rsidRPr="006D2B32">
              <w:rPr>
                <w:rFonts w:ascii="Arial" w:hAnsi="Arial" w:cs="Arial"/>
                <w:sz w:val="20"/>
                <w:szCs w:val="20"/>
              </w:rPr>
              <w:t>107 / 145</w:t>
            </w:r>
          </w:p>
        </w:tc>
        <w:tc>
          <w:tcPr>
            <w:tcW w:w="1843" w:type="dxa"/>
          </w:tcPr>
          <w:p w14:paraId="70D67C1F" w14:textId="41D9EE3A" w:rsidR="0036186B" w:rsidRPr="006D2B32" w:rsidRDefault="00966ABF" w:rsidP="0036186B">
            <w:pPr>
              <w:rPr>
                <w:rFonts w:ascii="Arial" w:hAnsi="Arial" w:cs="Arial"/>
                <w:sz w:val="20"/>
                <w:szCs w:val="20"/>
              </w:rPr>
            </w:pPr>
            <w:r w:rsidRPr="006D2B32">
              <w:rPr>
                <w:rFonts w:ascii="Arial" w:hAnsi="Arial" w:cs="Arial"/>
                <w:sz w:val="20"/>
                <w:szCs w:val="20"/>
              </w:rPr>
              <w:t>121 / 165</w:t>
            </w:r>
          </w:p>
        </w:tc>
        <w:tc>
          <w:tcPr>
            <w:tcW w:w="1843" w:type="dxa"/>
          </w:tcPr>
          <w:p w14:paraId="6F6493CA" w14:textId="7DDBDD52" w:rsidR="0036186B" w:rsidRPr="006D2B32" w:rsidRDefault="00966ABF" w:rsidP="0036186B">
            <w:pPr>
              <w:rPr>
                <w:rFonts w:ascii="Arial" w:hAnsi="Arial" w:cs="Arial"/>
                <w:sz w:val="20"/>
                <w:szCs w:val="20"/>
              </w:rPr>
            </w:pPr>
            <w:r w:rsidRPr="006D2B32">
              <w:rPr>
                <w:rFonts w:ascii="Arial" w:hAnsi="Arial" w:cs="Arial"/>
                <w:sz w:val="20"/>
                <w:szCs w:val="20"/>
              </w:rPr>
              <w:t>132 / 180</w:t>
            </w:r>
          </w:p>
        </w:tc>
      </w:tr>
      <w:tr w:rsidR="0036186B" w:rsidRPr="006D2B32" w14:paraId="7A4DE9B3" w14:textId="77777777" w:rsidTr="006D2B32">
        <w:tc>
          <w:tcPr>
            <w:tcW w:w="2263" w:type="dxa"/>
          </w:tcPr>
          <w:p w14:paraId="48C8D18D" w14:textId="4C0B7DD6" w:rsidR="0036186B" w:rsidRPr="006D2B32" w:rsidRDefault="0036186B" w:rsidP="0036186B">
            <w:pPr>
              <w:rPr>
                <w:rFonts w:ascii="Arial" w:hAnsi="Arial" w:cs="Arial"/>
                <w:sz w:val="20"/>
                <w:szCs w:val="20"/>
              </w:rPr>
            </w:pPr>
            <w:r w:rsidRPr="006D2B32">
              <w:rPr>
                <w:rFonts w:ascii="Arial" w:hAnsi="Arial" w:cs="Arial"/>
                <w:sz w:val="20"/>
                <w:szCs w:val="20"/>
              </w:rPr>
              <w:t>Puissance nominale (kW/CV) (CE 97/68)</w:t>
            </w:r>
          </w:p>
        </w:tc>
        <w:tc>
          <w:tcPr>
            <w:tcW w:w="1842" w:type="dxa"/>
          </w:tcPr>
          <w:p w14:paraId="5B1BE464" w14:textId="0520DAAC" w:rsidR="0036186B" w:rsidRPr="006D2B32" w:rsidRDefault="00966ABF" w:rsidP="0036186B">
            <w:pPr>
              <w:rPr>
                <w:rFonts w:ascii="Arial" w:hAnsi="Arial" w:cs="Arial"/>
                <w:sz w:val="20"/>
                <w:szCs w:val="20"/>
              </w:rPr>
            </w:pPr>
            <w:r w:rsidRPr="006D2B32">
              <w:rPr>
                <w:rFonts w:ascii="Arial" w:hAnsi="Arial" w:cs="Arial"/>
                <w:sz w:val="20"/>
                <w:szCs w:val="20"/>
              </w:rPr>
              <w:t>97 / 132</w:t>
            </w:r>
          </w:p>
        </w:tc>
        <w:tc>
          <w:tcPr>
            <w:tcW w:w="1843" w:type="dxa"/>
          </w:tcPr>
          <w:p w14:paraId="5815B149" w14:textId="1FBA4A94" w:rsidR="0036186B" w:rsidRPr="006D2B32" w:rsidRDefault="00966ABF" w:rsidP="0036186B">
            <w:pPr>
              <w:rPr>
                <w:rFonts w:ascii="Arial" w:hAnsi="Arial" w:cs="Arial"/>
                <w:sz w:val="20"/>
                <w:szCs w:val="20"/>
              </w:rPr>
            </w:pPr>
            <w:r w:rsidRPr="006D2B32">
              <w:rPr>
                <w:rFonts w:ascii="Arial" w:hAnsi="Arial" w:cs="Arial"/>
                <w:sz w:val="20"/>
                <w:szCs w:val="20"/>
              </w:rPr>
              <w:t>108 / 147</w:t>
            </w:r>
          </w:p>
        </w:tc>
        <w:tc>
          <w:tcPr>
            <w:tcW w:w="1843" w:type="dxa"/>
          </w:tcPr>
          <w:p w14:paraId="533F1902" w14:textId="518304AF" w:rsidR="0036186B" w:rsidRPr="006D2B32" w:rsidRDefault="00966ABF" w:rsidP="0036186B">
            <w:pPr>
              <w:rPr>
                <w:rFonts w:ascii="Arial" w:hAnsi="Arial" w:cs="Arial"/>
                <w:sz w:val="20"/>
                <w:szCs w:val="20"/>
              </w:rPr>
            </w:pPr>
            <w:r w:rsidRPr="006D2B32">
              <w:rPr>
                <w:rFonts w:ascii="Arial" w:hAnsi="Arial" w:cs="Arial"/>
                <w:sz w:val="20"/>
                <w:szCs w:val="20"/>
              </w:rPr>
              <w:t>123 / 167</w:t>
            </w:r>
          </w:p>
        </w:tc>
        <w:tc>
          <w:tcPr>
            <w:tcW w:w="1843" w:type="dxa"/>
          </w:tcPr>
          <w:p w14:paraId="36AF3340" w14:textId="15565398" w:rsidR="0036186B" w:rsidRPr="006D2B32" w:rsidRDefault="00966ABF" w:rsidP="0036186B">
            <w:pPr>
              <w:rPr>
                <w:rFonts w:ascii="Arial" w:hAnsi="Arial" w:cs="Arial"/>
                <w:sz w:val="20"/>
                <w:szCs w:val="20"/>
              </w:rPr>
            </w:pPr>
            <w:r w:rsidRPr="006D2B32">
              <w:rPr>
                <w:rFonts w:ascii="Arial" w:hAnsi="Arial" w:cs="Arial"/>
                <w:sz w:val="20"/>
                <w:szCs w:val="20"/>
              </w:rPr>
              <w:t>133 / 181</w:t>
            </w:r>
          </w:p>
        </w:tc>
      </w:tr>
      <w:tr w:rsidR="0036186B" w:rsidRPr="006D2B32" w14:paraId="6CA78392" w14:textId="77777777" w:rsidTr="006D2B32">
        <w:tc>
          <w:tcPr>
            <w:tcW w:w="2263" w:type="dxa"/>
          </w:tcPr>
          <w:p w14:paraId="1A0B74DC" w14:textId="6FE768CF" w:rsidR="0036186B" w:rsidRPr="006D2B32" w:rsidRDefault="0036186B" w:rsidP="0036186B">
            <w:pPr>
              <w:rPr>
                <w:rFonts w:ascii="Arial" w:hAnsi="Arial" w:cs="Arial"/>
                <w:sz w:val="20"/>
                <w:szCs w:val="20"/>
              </w:rPr>
            </w:pPr>
            <w:r w:rsidRPr="006D2B32">
              <w:rPr>
                <w:rFonts w:ascii="Arial" w:hAnsi="Arial" w:cs="Arial"/>
                <w:sz w:val="20"/>
                <w:szCs w:val="20"/>
              </w:rPr>
              <w:t>Puissance maxi (kW/CV) (CE 97/68)</w:t>
            </w:r>
          </w:p>
        </w:tc>
        <w:tc>
          <w:tcPr>
            <w:tcW w:w="1842" w:type="dxa"/>
          </w:tcPr>
          <w:p w14:paraId="448EE713" w14:textId="32181D90" w:rsidR="0036186B" w:rsidRPr="006D2B32" w:rsidRDefault="00966ABF" w:rsidP="0036186B">
            <w:pPr>
              <w:rPr>
                <w:rFonts w:ascii="Arial" w:hAnsi="Arial" w:cs="Arial"/>
                <w:sz w:val="20"/>
                <w:szCs w:val="20"/>
              </w:rPr>
            </w:pPr>
            <w:r w:rsidRPr="006D2B32">
              <w:rPr>
                <w:rFonts w:ascii="Arial" w:hAnsi="Arial" w:cs="Arial"/>
                <w:sz w:val="20"/>
                <w:szCs w:val="20"/>
              </w:rPr>
              <w:t>100 / 136</w:t>
            </w:r>
          </w:p>
        </w:tc>
        <w:tc>
          <w:tcPr>
            <w:tcW w:w="1843" w:type="dxa"/>
          </w:tcPr>
          <w:p w14:paraId="3943A4DC" w14:textId="61C3AB08" w:rsidR="0036186B" w:rsidRPr="006D2B32" w:rsidRDefault="00966ABF" w:rsidP="0036186B">
            <w:pPr>
              <w:rPr>
                <w:rFonts w:ascii="Arial" w:hAnsi="Arial" w:cs="Arial"/>
                <w:sz w:val="20"/>
                <w:szCs w:val="20"/>
              </w:rPr>
            </w:pPr>
            <w:r w:rsidRPr="006D2B32">
              <w:rPr>
                <w:rFonts w:ascii="Arial" w:hAnsi="Arial" w:cs="Arial"/>
                <w:sz w:val="20"/>
                <w:szCs w:val="20"/>
              </w:rPr>
              <w:t>111 / 151</w:t>
            </w:r>
          </w:p>
        </w:tc>
        <w:tc>
          <w:tcPr>
            <w:tcW w:w="1843" w:type="dxa"/>
          </w:tcPr>
          <w:p w14:paraId="73186768" w14:textId="41E0A161" w:rsidR="0036186B" w:rsidRPr="006D2B32" w:rsidRDefault="00966ABF" w:rsidP="0036186B">
            <w:pPr>
              <w:rPr>
                <w:rFonts w:ascii="Arial" w:hAnsi="Arial" w:cs="Arial"/>
                <w:sz w:val="20"/>
                <w:szCs w:val="20"/>
              </w:rPr>
            </w:pPr>
            <w:r w:rsidRPr="006D2B32">
              <w:rPr>
                <w:rFonts w:ascii="Arial" w:hAnsi="Arial" w:cs="Arial"/>
                <w:sz w:val="20"/>
                <w:szCs w:val="20"/>
              </w:rPr>
              <w:t>126 / 172</w:t>
            </w:r>
          </w:p>
        </w:tc>
        <w:tc>
          <w:tcPr>
            <w:tcW w:w="1843" w:type="dxa"/>
          </w:tcPr>
          <w:p w14:paraId="0A43F8AC" w14:textId="0609411F" w:rsidR="0036186B" w:rsidRPr="006D2B32" w:rsidRDefault="00966ABF" w:rsidP="0036186B">
            <w:pPr>
              <w:rPr>
                <w:rFonts w:ascii="Arial" w:hAnsi="Arial" w:cs="Arial"/>
                <w:sz w:val="20"/>
                <w:szCs w:val="20"/>
              </w:rPr>
            </w:pPr>
            <w:r w:rsidRPr="006D2B32">
              <w:rPr>
                <w:rFonts w:ascii="Arial" w:hAnsi="Arial" w:cs="Arial"/>
                <w:sz w:val="20"/>
                <w:szCs w:val="20"/>
              </w:rPr>
              <w:t>137 / 186</w:t>
            </w:r>
          </w:p>
        </w:tc>
      </w:tr>
      <w:tr w:rsidR="00827F42" w:rsidRPr="006D2B32" w14:paraId="0C940AA2" w14:textId="77777777" w:rsidTr="006D2B32">
        <w:tc>
          <w:tcPr>
            <w:tcW w:w="2263" w:type="dxa"/>
          </w:tcPr>
          <w:p w14:paraId="716F74DE" w14:textId="0A425F97" w:rsidR="00827F42" w:rsidRPr="006D2B32" w:rsidRDefault="00827F42" w:rsidP="006D2B32">
            <w:pPr>
              <w:spacing w:after="160" w:line="259" w:lineRule="auto"/>
              <w:rPr>
                <w:rFonts w:ascii="Arial" w:hAnsi="Arial" w:cs="Arial"/>
                <w:sz w:val="20"/>
                <w:szCs w:val="20"/>
              </w:rPr>
            </w:pPr>
            <w:r w:rsidRPr="006D2B32">
              <w:rPr>
                <w:rFonts w:ascii="Arial" w:hAnsi="Arial" w:cs="Arial"/>
                <w:sz w:val="20"/>
                <w:szCs w:val="20"/>
              </w:rPr>
              <w:t>Nombre de cylindres / refroidissement / compression</w:t>
            </w:r>
          </w:p>
        </w:tc>
        <w:tc>
          <w:tcPr>
            <w:tcW w:w="7371" w:type="dxa"/>
            <w:gridSpan w:val="4"/>
          </w:tcPr>
          <w:p w14:paraId="570F9A01" w14:textId="42798E94" w:rsidR="00827F42" w:rsidRPr="006D2B32" w:rsidRDefault="00827F42" w:rsidP="006D2B32">
            <w:pPr>
              <w:pStyle w:val="Listenabsatz"/>
              <w:spacing w:after="160" w:line="259" w:lineRule="auto"/>
              <w:ind w:left="1440"/>
              <w:jc w:val="center"/>
              <w:rPr>
                <w:rFonts w:ascii="Arial" w:hAnsi="Arial" w:cs="Arial"/>
                <w:sz w:val="20"/>
                <w:szCs w:val="20"/>
              </w:rPr>
            </w:pPr>
            <w:r w:rsidRPr="006D2B32">
              <w:rPr>
                <w:rFonts w:ascii="Arial" w:hAnsi="Arial" w:cs="Arial"/>
                <w:sz w:val="20"/>
                <w:szCs w:val="20"/>
              </w:rPr>
              <w:t>6 cylindres, 24 soupapes / eau / turbocompresseur / refroidissement d’air de suralimentation</w:t>
            </w:r>
          </w:p>
        </w:tc>
      </w:tr>
      <w:tr w:rsidR="00966ABF" w:rsidRPr="006D2B32" w14:paraId="1C83818D" w14:textId="77777777" w:rsidTr="006D2B32">
        <w:tc>
          <w:tcPr>
            <w:tcW w:w="2263" w:type="dxa"/>
          </w:tcPr>
          <w:p w14:paraId="26689C67" w14:textId="4C5F9776" w:rsidR="00966ABF" w:rsidRPr="006D2B32" w:rsidRDefault="00966ABF" w:rsidP="006D2B32">
            <w:pPr>
              <w:spacing w:after="160" w:line="259" w:lineRule="auto"/>
              <w:rPr>
                <w:rFonts w:ascii="Arial" w:hAnsi="Arial" w:cs="Arial"/>
                <w:sz w:val="20"/>
                <w:szCs w:val="20"/>
              </w:rPr>
            </w:pPr>
            <w:r w:rsidRPr="006D2B32">
              <w:rPr>
                <w:rFonts w:ascii="Arial" w:hAnsi="Arial" w:cs="Arial"/>
                <w:sz w:val="20"/>
                <w:szCs w:val="20"/>
              </w:rPr>
              <w:t>Mode d’injection / régulation moteur / recirculation des gaz d’échappement</w:t>
            </w:r>
          </w:p>
        </w:tc>
        <w:tc>
          <w:tcPr>
            <w:tcW w:w="7371" w:type="dxa"/>
            <w:gridSpan w:val="4"/>
          </w:tcPr>
          <w:p w14:paraId="2DC292B9" w14:textId="739F547F" w:rsidR="00966ABF" w:rsidRPr="006D2B32" w:rsidRDefault="00966ABF" w:rsidP="006D2B32">
            <w:pPr>
              <w:pStyle w:val="Listenabsatz"/>
              <w:spacing w:after="160" w:line="259" w:lineRule="auto"/>
              <w:ind w:left="1440"/>
              <w:jc w:val="center"/>
              <w:rPr>
                <w:rFonts w:ascii="Arial" w:hAnsi="Arial" w:cs="Arial"/>
                <w:sz w:val="20"/>
                <w:szCs w:val="20"/>
              </w:rPr>
            </w:pPr>
            <w:r w:rsidRPr="006D2B32">
              <w:rPr>
                <w:rFonts w:ascii="Arial" w:hAnsi="Arial" w:cs="Arial"/>
                <w:sz w:val="20"/>
                <w:szCs w:val="20"/>
              </w:rPr>
              <w:t>rampe commune / EDC / AGRex</w:t>
            </w:r>
          </w:p>
        </w:tc>
      </w:tr>
      <w:tr w:rsidR="00966ABF" w:rsidRPr="006D2B32" w14:paraId="1F6205E2" w14:textId="77777777" w:rsidTr="006D2B32">
        <w:tc>
          <w:tcPr>
            <w:tcW w:w="2263" w:type="dxa"/>
          </w:tcPr>
          <w:p w14:paraId="7C0DB67E" w14:textId="2F59CF8A" w:rsidR="00966ABF" w:rsidRPr="006D2B32" w:rsidRDefault="00966ABF" w:rsidP="006D2B32">
            <w:pPr>
              <w:spacing w:after="160" w:line="259" w:lineRule="auto"/>
              <w:rPr>
                <w:rFonts w:ascii="Arial" w:hAnsi="Arial" w:cs="Arial"/>
                <w:sz w:val="20"/>
                <w:szCs w:val="20"/>
              </w:rPr>
            </w:pPr>
            <w:r w:rsidRPr="006D2B32">
              <w:rPr>
                <w:rFonts w:ascii="Arial" w:hAnsi="Arial" w:cs="Arial"/>
                <w:sz w:val="20"/>
                <w:szCs w:val="20"/>
              </w:rPr>
              <w:t>Alésage / course (mm) / cylindrée (cm</w:t>
            </w:r>
            <w:r w:rsidRPr="006D2B32">
              <w:rPr>
                <w:rFonts w:ascii="Arial" w:hAnsi="Arial" w:cs="Arial"/>
                <w:sz w:val="20"/>
                <w:szCs w:val="20"/>
                <w:vertAlign w:val="superscript"/>
              </w:rPr>
              <w:t>3</w:t>
            </w:r>
            <w:r w:rsidRPr="006D2B32">
              <w:rPr>
                <w:rFonts w:ascii="Arial" w:hAnsi="Arial" w:cs="Arial"/>
                <w:sz w:val="20"/>
                <w:szCs w:val="20"/>
              </w:rPr>
              <w:t>)</w:t>
            </w:r>
          </w:p>
        </w:tc>
        <w:tc>
          <w:tcPr>
            <w:tcW w:w="7371" w:type="dxa"/>
            <w:gridSpan w:val="4"/>
          </w:tcPr>
          <w:p w14:paraId="46A41262" w14:textId="59EBF07F" w:rsidR="00966ABF" w:rsidRPr="006D2B32" w:rsidRDefault="00966ABF" w:rsidP="006D2B32">
            <w:pPr>
              <w:jc w:val="center"/>
              <w:rPr>
                <w:rFonts w:ascii="Arial" w:hAnsi="Arial" w:cs="Arial"/>
                <w:sz w:val="20"/>
                <w:szCs w:val="20"/>
              </w:rPr>
            </w:pPr>
            <w:r w:rsidRPr="006D2B32">
              <w:rPr>
                <w:rFonts w:ascii="Arial" w:hAnsi="Arial" w:cs="Arial"/>
                <w:sz w:val="20"/>
                <w:szCs w:val="20"/>
              </w:rPr>
              <w:t>101 / 126 / 6057</w:t>
            </w:r>
          </w:p>
        </w:tc>
      </w:tr>
      <w:tr w:rsidR="00966ABF" w:rsidRPr="006D2B32" w14:paraId="15BF2A99" w14:textId="77777777" w:rsidTr="006D2B32">
        <w:tc>
          <w:tcPr>
            <w:tcW w:w="2263" w:type="dxa"/>
          </w:tcPr>
          <w:p w14:paraId="62C5BFA2" w14:textId="0BE01C56" w:rsidR="00966ABF" w:rsidRPr="006D2B32" w:rsidRDefault="00966ABF" w:rsidP="00966ABF">
            <w:pPr>
              <w:rPr>
                <w:rFonts w:ascii="Arial" w:hAnsi="Arial" w:cs="Arial"/>
                <w:sz w:val="20"/>
                <w:szCs w:val="20"/>
              </w:rPr>
            </w:pPr>
            <w:r w:rsidRPr="006D2B32">
              <w:rPr>
                <w:rFonts w:ascii="Arial" w:hAnsi="Arial" w:cs="Arial"/>
                <w:sz w:val="20"/>
                <w:szCs w:val="20"/>
              </w:rPr>
              <w:t>Régime nominal (tr/mn)</w:t>
            </w:r>
          </w:p>
        </w:tc>
        <w:tc>
          <w:tcPr>
            <w:tcW w:w="1842" w:type="dxa"/>
          </w:tcPr>
          <w:p w14:paraId="575594A0" w14:textId="65E1B491" w:rsidR="00966ABF" w:rsidRPr="006D2B32" w:rsidRDefault="00683BE9" w:rsidP="00966ABF">
            <w:pPr>
              <w:rPr>
                <w:rFonts w:ascii="Arial" w:hAnsi="Arial" w:cs="Arial"/>
                <w:sz w:val="20"/>
                <w:szCs w:val="20"/>
              </w:rPr>
            </w:pPr>
            <w:r w:rsidRPr="006D2B32">
              <w:rPr>
                <w:rFonts w:ascii="Arial" w:hAnsi="Arial" w:cs="Arial"/>
                <w:sz w:val="20"/>
                <w:szCs w:val="20"/>
              </w:rPr>
              <w:t>2100</w:t>
            </w:r>
          </w:p>
        </w:tc>
        <w:tc>
          <w:tcPr>
            <w:tcW w:w="1843" w:type="dxa"/>
          </w:tcPr>
          <w:p w14:paraId="093391C0" w14:textId="72050596" w:rsidR="00966ABF" w:rsidRPr="006D2B32" w:rsidRDefault="00683BE9" w:rsidP="00966ABF">
            <w:pPr>
              <w:rPr>
                <w:rFonts w:ascii="Arial" w:hAnsi="Arial" w:cs="Arial"/>
                <w:sz w:val="20"/>
                <w:szCs w:val="20"/>
              </w:rPr>
            </w:pPr>
            <w:r w:rsidRPr="006D2B32">
              <w:rPr>
                <w:rFonts w:ascii="Arial" w:hAnsi="Arial" w:cs="Arial"/>
                <w:sz w:val="20"/>
                <w:szCs w:val="20"/>
              </w:rPr>
              <w:t>2100</w:t>
            </w:r>
          </w:p>
        </w:tc>
        <w:tc>
          <w:tcPr>
            <w:tcW w:w="1843" w:type="dxa"/>
          </w:tcPr>
          <w:p w14:paraId="1A6B1B24" w14:textId="735B0C47" w:rsidR="00966ABF" w:rsidRPr="006D2B32" w:rsidRDefault="00683BE9" w:rsidP="00966ABF">
            <w:pPr>
              <w:rPr>
                <w:rFonts w:ascii="Arial" w:hAnsi="Arial" w:cs="Arial"/>
                <w:sz w:val="20"/>
                <w:szCs w:val="20"/>
              </w:rPr>
            </w:pPr>
            <w:r w:rsidRPr="006D2B32">
              <w:rPr>
                <w:rFonts w:ascii="Arial" w:hAnsi="Arial" w:cs="Arial"/>
                <w:sz w:val="20"/>
                <w:szCs w:val="20"/>
              </w:rPr>
              <w:t>2100</w:t>
            </w:r>
          </w:p>
        </w:tc>
        <w:tc>
          <w:tcPr>
            <w:tcW w:w="1843" w:type="dxa"/>
          </w:tcPr>
          <w:p w14:paraId="19FCE3E3" w14:textId="70642EB1" w:rsidR="00966ABF" w:rsidRPr="006D2B32" w:rsidRDefault="00683BE9" w:rsidP="00966ABF">
            <w:pPr>
              <w:rPr>
                <w:rFonts w:ascii="Arial" w:hAnsi="Arial" w:cs="Arial"/>
                <w:sz w:val="20"/>
                <w:szCs w:val="20"/>
              </w:rPr>
            </w:pPr>
            <w:r w:rsidRPr="006D2B32">
              <w:rPr>
                <w:rFonts w:ascii="Arial" w:hAnsi="Arial" w:cs="Arial"/>
                <w:sz w:val="20"/>
                <w:szCs w:val="20"/>
              </w:rPr>
              <w:t>2100</w:t>
            </w:r>
          </w:p>
        </w:tc>
      </w:tr>
      <w:tr w:rsidR="00966ABF" w:rsidRPr="006D2B32" w14:paraId="1ED2A5F2" w14:textId="77777777" w:rsidTr="006D2B32">
        <w:tc>
          <w:tcPr>
            <w:tcW w:w="2263" w:type="dxa"/>
          </w:tcPr>
          <w:p w14:paraId="6A59F79E" w14:textId="2FABCEB5" w:rsidR="00966ABF" w:rsidRPr="006D2B32" w:rsidRDefault="00966ABF" w:rsidP="00966ABF">
            <w:pPr>
              <w:rPr>
                <w:rFonts w:ascii="Arial" w:hAnsi="Arial" w:cs="Arial"/>
                <w:sz w:val="20"/>
                <w:szCs w:val="20"/>
              </w:rPr>
            </w:pPr>
            <w:r w:rsidRPr="006D2B32">
              <w:rPr>
                <w:rFonts w:ascii="Arial" w:hAnsi="Arial" w:cs="Arial"/>
                <w:sz w:val="20"/>
                <w:szCs w:val="20"/>
              </w:rPr>
              <w:t>Régime à puissance maxi (tr/mn)</w:t>
            </w:r>
          </w:p>
        </w:tc>
        <w:tc>
          <w:tcPr>
            <w:tcW w:w="1842" w:type="dxa"/>
          </w:tcPr>
          <w:p w14:paraId="187D6096" w14:textId="190EA8BC" w:rsidR="00966ABF" w:rsidRPr="006D2B32" w:rsidRDefault="00683BE9" w:rsidP="00966ABF">
            <w:pPr>
              <w:rPr>
                <w:rFonts w:ascii="Arial" w:hAnsi="Arial" w:cs="Arial"/>
                <w:sz w:val="20"/>
                <w:szCs w:val="20"/>
              </w:rPr>
            </w:pPr>
            <w:r w:rsidRPr="006D2B32">
              <w:rPr>
                <w:rFonts w:ascii="Arial" w:hAnsi="Arial" w:cs="Arial"/>
                <w:sz w:val="20"/>
                <w:szCs w:val="20"/>
              </w:rPr>
              <w:t>1900</w:t>
            </w:r>
          </w:p>
        </w:tc>
        <w:tc>
          <w:tcPr>
            <w:tcW w:w="1843" w:type="dxa"/>
          </w:tcPr>
          <w:p w14:paraId="1CEF1B75" w14:textId="09CD4D33" w:rsidR="00966ABF" w:rsidRPr="006D2B32" w:rsidRDefault="00683BE9" w:rsidP="00966ABF">
            <w:pPr>
              <w:rPr>
                <w:rFonts w:ascii="Arial" w:hAnsi="Arial" w:cs="Arial"/>
                <w:sz w:val="20"/>
                <w:szCs w:val="20"/>
              </w:rPr>
            </w:pPr>
            <w:r w:rsidRPr="006D2B32">
              <w:rPr>
                <w:rFonts w:ascii="Arial" w:hAnsi="Arial" w:cs="Arial"/>
                <w:sz w:val="20"/>
                <w:szCs w:val="20"/>
              </w:rPr>
              <w:t>1900</w:t>
            </w:r>
          </w:p>
        </w:tc>
        <w:tc>
          <w:tcPr>
            <w:tcW w:w="1843" w:type="dxa"/>
          </w:tcPr>
          <w:p w14:paraId="1BFD1D7D" w14:textId="32B8BAA6" w:rsidR="00966ABF" w:rsidRPr="006D2B32" w:rsidRDefault="00683BE9" w:rsidP="00966ABF">
            <w:pPr>
              <w:rPr>
                <w:rFonts w:ascii="Arial" w:hAnsi="Arial" w:cs="Arial"/>
                <w:sz w:val="20"/>
                <w:szCs w:val="20"/>
              </w:rPr>
            </w:pPr>
            <w:r w:rsidRPr="006D2B32">
              <w:rPr>
                <w:rFonts w:ascii="Arial" w:hAnsi="Arial" w:cs="Arial"/>
                <w:sz w:val="20"/>
                <w:szCs w:val="20"/>
              </w:rPr>
              <w:t>1900</w:t>
            </w:r>
          </w:p>
        </w:tc>
        <w:tc>
          <w:tcPr>
            <w:tcW w:w="1843" w:type="dxa"/>
          </w:tcPr>
          <w:p w14:paraId="586110E9" w14:textId="0C104B3F" w:rsidR="00966ABF" w:rsidRPr="006D2B32" w:rsidRDefault="00683BE9" w:rsidP="00966ABF">
            <w:pPr>
              <w:rPr>
                <w:rFonts w:ascii="Arial" w:hAnsi="Arial" w:cs="Arial"/>
                <w:sz w:val="20"/>
                <w:szCs w:val="20"/>
              </w:rPr>
            </w:pPr>
            <w:r w:rsidRPr="006D2B32">
              <w:rPr>
                <w:rFonts w:ascii="Arial" w:hAnsi="Arial" w:cs="Arial"/>
                <w:sz w:val="20"/>
                <w:szCs w:val="20"/>
              </w:rPr>
              <w:t>1900</w:t>
            </w:r>
          </w:p>
        </w:tc>
      </w:tr>
      <w:tr w:rsidR="00966ABF" w:rsidRPr="006D2B32" w14:paraId="2E75DFCA" w14:textId="77777777" w:rsidTr="006D2B32">
        <w:tc>
          <w:tcPr>
            <w:tcW w:w="2263" w:type="dxa"/>
          </w:tcPr>
          <w:p w14:paraId="5FEF431A" w14:textId="6D25C9D2" w:rsidR="00966ABF" w:rsidRPr="006D2B32" w:rsidRDefault="00966ABF" w:rsidP="00966ABF">
            <w:pPr>
              <w:rPr>
                <w:rFonts w:ascii="Arial" w:hAnsi="Arial" w:cs="Arial"/>
                <w:sz w:val="20"/>
                <w:szCs w:val="20"/>
              </w:rPr>
            </w:pPr>
            <w:r w:rsidRPr="006D2B32">
              <w:rPr>
                <w:rFonts w:ascii="Arial" w:hAnsi="Arial" w:cs="Arial"/>
                <w:sz w:val="20"/>
                <w:szCs w:val="20"/>
              </w:rPr>
              <w:t>Couple maxi (Nm/régime)</w:t>
            </w:r>
          </w:p>
        </w:tc>
        <w:tc>
          <w:tcPr>
            <w:tcW w:w="1842" w:type="dxa"/>
          </w:tcPr>
          <w:p w14:paraId="78EE1FB9" w14:textId="6CA75F8A" w:rsidR="00966ABF" w:rsidRPr="006D2B32" w:rsidRDefault="00046764" w:rsidP="00966ABF">
            <w:pPr>
              <w:rPr>
                <w:rFonts w:ascii="Arial" w:hAnsi="Arial" w:cs="Arial"/>
                <w:sz w:val="20"/>
                <w:szCs w:val="20"/>
              </w:rPr>
            </w:pPr>
            <w:r w:rsidRPr="006D2B32">
              <w:rPr>
                <w:rFonts w:ascii="Arial" w:hAnsi="Arial" w:cs="Arial"/>
                <w:sz w:val="20"/>
                <w:szCs w:val="20"/>
              </w:rPr>
              <w:t>571 / 1450</w:t>
            </w:r>
          </w:p>
        </w:tc>
        <w:tc>
          <w:tcPr>
            <w:tcW w:w="1843" w:type="dxa"/>
          </w:tcPr>
          <w:p w14:paraId="6243EFE5" w14:textId="18427C1C" w:rsidR="00966ABF" w:rsidRPr="006D2B32" w:rsidRDefault="00046764" w:rsidP="00966ABF">
            <w:pPr>
              <w:rPr>
                <w:rFonts w:ascii="Arial" w:hAnsi="Arial" w:cs="Arial"/>
                <w:sz w:val="20"/>
                <w:szCs w:val="20"/>
              </w:rPr>
            </w:pPr>
            <w:r w:rsidRPr="006D2B32">
              <w:rPr>
                <w:rFonts w:ascii="Arial" w:hAnsi="Arial" w:cs="Arial"/>
                <w:sz w:val="20"/>
                <w:szCs w:val="20"/>
              </w:rPr>
              <w:t>640 / 1450</w:t>
            </w:r>
          </w:p>
        </w:tc>
        <w:tc>
          <w:tcPr>
            <w:tcW w:w="1843" w:type="dxa"/>
          </w:tcPr>
          <w:p w14:paraId="63570F69" w14:textId="5C451F0C" w:rsidR="00966ABF" w:rsidRPr="006D2B32" w:rsidRDefault="00046764" w:rsidP="00966ABF">
            <w:pPr>
              <w:rPr>
                <w:rFonts w:ascii="Arial" w:hAnsi="Arial" w:cs="Arial"/>
                <w:sz w:val="20"/>
                <w:szCs w:val="20"/>
              </w:rPr>
            </w:pPr>
            <w:r w:rsidRPr="006D2B32">
              <w:rPr>
                <w:rFonts w:ascii="Arial" w:hAnsi="Arial" w:cs="Arial"/>
                <w:sz w:val="20"/>
                <w:szCs w:val="20"/>
              </w:rPr>
              <w:t>724 / 1450</w:t>
            </w:r>
          </w:p>
        </w:tc>
        <w:tc>
          <w:tcPr>
            <w:tcW w:w="1843" w:type="dxa"/>
          </w:tcPr>
          <w:p w14:paraId="1DF72C94" w14:textId="784B2E83" w:rsidR="00966ABF" w:rsidRPr="006D2B32" w:rsidRDefault="00046764" w:rsidP="00966ABF">
            <w:pPr>
              <w:rPr>
                <w:rFonts w:ascii="Arial" w:hAnsi="Arial" w:cs="Arial"/>
                <w:sz w:val="20"/>
                <w:szCs w:val="20"/>
              </w:rPr>
            </w:pPr>
            <w:r w:rsidRPr="006D2B32">
              <w:rPr>
                <w:rFonts w:ascii="Arial" w:hAnsi="Arial" w:cs="Arial"/>
                <w:sz w:val="20"/>
                <w:szCs w:val="20"/>
              </w:rPr>
              <w:t>780 / 1450</w:t>
            </w:r>
          </w:p>
        </w:tc>
      </w:tr>
      <w:tr w:rsidR="00966ABF" w:rsidRPr="006D2B32" w14:paraId="576DBC8B" w14:textId="77777777" w:rsidTr="006D2B32">
        <w:tc>
          <w:tcPr>
            <w:tcW w:w="2263" w:type="dxa"/>
          </w:tcPr>
          <w:p w14:paraId="2E5BD8D5" w14:textId="5DBC75D9" w:rsidR="00966ABF" w:rsidRPr="006D2B32" w:rsidRDefault="00966ABF" w:rsidP="00966ABF">
            <w:pPr>
              <w:rPr>
                <w:rFonts w:ascii="Arial" w:hAnsi="Arial" w:cs="Arial"/>
                <w:sz w:val="20"/>
                <w:szCs w:val="20"/>
              </w:rPr>
            </w:pPr>
            <w:r w:rsidRPr="006D2B32">
              <w:rPr>
                <w:rFonts w:ascii="Arial" w:hAnsi="Arial" w:cs="Arial"/>
                <w:sz w:val="20"/>
                <w:szCs w:val="20"/>
              </w:rPr>
              <w:t>Réserve de couple (%)</w:t>
            </w:r>
          </w:p>
        </w:tc>
        <w:tc>
          <w:tcPr>
            <w:tcW w:w="1842" w:type="dxa"/>
          </w:tcPr>
          <w:p w14:paraId="149A241F" w14:textId="12286CAC" w:rsidR="00966ABF" w:rsidRPr="006D2B32" w:rsidRDefault="00046764" w:rsidP="00966ABF">
            <w:pPr>
              <w:rPr>
                <w:rFonts w:ascii="Arial" w:hAnsi="Arial" w:cs="Arial"/>
                <w:sz w:val="20"/>
                <w:szCs w:val="20"/>
              </w:rPr>
            </w:pPr>
            <w:r w:rsidRPr="006D2B32">
              <w:rPr>
                <w:rFonts w:ascii="Arial" w:hAnsi="Arial" w:cs="Arial"/>
                <w:sz w:val="20"/>
                <w:szCs w:val="20"/>
              </w:rPr>
              <w:t>38</w:t>
            </w:r>
          </w:p>
        </w:tc>
        <w:tc>
          <w:tcPr>
            <w:tcW w:w="1843" w:type="dxa"/>
          </w:tcPr>
          <w:p w14:paraId="78686A56" w14:textId="5B32F4B2" w:rsidR="00966ABF" w:rsidRPr="006D2B32" w:rsidRDefault="00046764" w:rsidP="00966ABF">
            <w:pPr>
              <w:rPr>
                <w:rFonts w:ascii="Arial" w:hAnsi="Arial" w:cs="Arial"/>
                <w:sz w:val="20"/>
                <w:szCs w:val="20"/>
              </w:rPr>
            </w:pPr>
            <w:r w:rsidRPr="006D2B32">
              <w:rPr>
                <w:rFonts w:ascii="Arial" w:hAnsi="Arial" w:cs="Arial"/>
                <w:sz w:val="20"/>
                <w:szCs w:val="20"/>
              </w:rPr>
              <w:t>38</w:t>
            </w:r>
          </w:p>
        </w:tc>
        <w:tc>
          <w:tcPr>
            <w:tcW w:w="1843" w:type="dxa"/>
          </w:tcPr>
          <w:p w14:paraId="58C46478" w14:textId="1AB0B21C" w:rsidR="00966ABF" w:rsidRPr="006D2B32" w:rsidRDefault="00046764" w:rsidP="00966ABF">
            <w:pPr>
              <w:rPr>
                <w:rFonts w:ascii="Arial" w:hAnsi="Arial" w:cs="Arial"/>
                <w:sz w:val="20"/>
                <w:szCs w:val="20"/>
              </w:rPr>
            </w:pPr>
            <w:r w:rsidRPr="006D2B32">
              <w:rPr>
                <w:rFonts w:ascii="Arial" w:hAnsi="Arial" w:cs="Arial"/>
                <w:sz w:val="20"/>
                <w:szCs w:val="20"/>
              </w:rPr>
              <w:t>36</w:t>
            </w:r>
          </w:p>
        </w:tc>
        <w:tc>
          <w:tcPr>
            <w:tcW w:w="1843" w:type="dxa"/>
          </w:tcPr>
          <w:p w14:paraId="014F39EC" w14:textId="2810A91E" w:rsidR="00966ABF" w:rsidRPr="006D2B32" w:rsidRDefault="00046764" w:rsidP="00966ABF">
            <w:pPr>
              <w:rPr>
                <w:rFonts w:ascii="Arial" w:hAnsi="Arial" w:cs="Arial"/>
                <w:sz w:val="20"/>
                <w:szCs w:val="20"/>
              </w:rPr>
            </w:pPr>
            <w:r w:rsidRPr="006D2B32">
              <w:rPr>
                <w:rFonts w:ascii="Arial" w:hAnsi="Arial" w:cs="Arial"/>
                <w:sz w:val="20"/>
                <w:szCs w:val="20"/>
              </w:rPr>
              <w:t>35</w:t>
            </w:r>
          </w:p>
        </w:tc>
      </w:tr>
      <w:tr w:rsidR="00966ABF" w:rsidRPr="006D2B32" w14:paraId="63EE15F7" w14:textId="77777777" w:rsidTr="006D2B32">
        <w:tc>
          <w:tcPr>
            <w:tcW w:w="2263" w:type="dxa"/>
          </w:tcPr>
          <w:p w14:paraId="5951270D" w14:textId="2201E9B7" w:rsidR="00966ABF" w:rsidRPr="006D2B32" w:rsidRDefault="00966ABF" w:rsidP="00966ABF">
            <w:pPr>
              <w:rPr>
                <w:rFonts w:ascii="Arial" w:hAnsi="Arial" w:cs="Arial"/>
                <w:sz w:val="20"/>
                <w:szCs w:val="20"/>
              </w:rPr>
            </w:pPr>
            <w:r w:rsidRPr="006D2B32">
              <w:rPr>
                <w:rFonts w:ascii="Arial" w:hAnsi="Arial" w:cs="Arial"/>
                <w:sz w:val="20"/>
                <w:szCs w:val="20"/>
              </w:rPr>
              <w:t>Consommation carburant optimale (g/kWh)</w:t>
            </w:r>
          </w:p>
        </w:tc>
        <w:tc>
          <w:tcPr>
            <w:tcW w:w="1842" w:type="dxa"/>
          </w:tcPr>
          <w:p w14:paraId="1953F371" w14:textId="3D77736A" w:rsidR="00966ABF" w:rsidRPr="006D2B32" w:rsidRDefault="00046764" w:rsidP="00966ABF">
            <w:pPr>
              <w:rPr>
                <w:rFonts w:ascii="Arial" w:hAnsi="Arial" w:cs="Arial"/>
                <w:sz w:val="20"/>
                <w:szCs w:val="20"/>
              </w:rPr>
            </w:pPr>
            <w:r w:rsidRPr="006D2B32">
              <w:rPr>
                <w:rFonts w:ascii="Arial" w:hAnsi="Arial" w:cs="Arial"/>
                <w:sz w:val="20"/>
                <w:szCs w:val="20"/>
              </w:rPr>
              <w:t>198</w:t>
            </w:r>
          </w:p>
        </w:tc>
        <w:tc>
          <w:tcPr>
            <w:tcW w:w="1843" w:type="dxa"/>
          </w:tcPr>
          <w:p w14:paraId="44AF0819" w14:textId="118B927D" w:rsidR="00966ABF" w:rsidRPr="006D2B32" w:rsidRDefault="00046764" w:rsidP="00966ABF">
            <w:pPr>
              <w:rPr>
                <w:rFonts w:ascii="Arial" w:hAnsi="Arial" w:cs="Arial"/>
                <w:sz w:val="20"/>
                <w:szCs w:val="20"/>
              </w:rPr>
            </w:pPr>
            <w:r w:rsidRPr="006D2B32">
              <w:rPr>
                <w:rFonts w:ascii="Arial" w:hAnsi="Arial" w:cs="Arial"/>
                <w:sz w:val="20"/>
                <w:szCs w:val="20"/>
              </w:rPr>
              <w:t>198</w:t>
            </w:r>
          </w:p>
        </w:tc>
        <w:tc>
          <w:tcPr>
            <w:tcW w:w="1843" w:type="dxa"/>
          </w:tcPr>
          <w:p w14:paraId="09D67CF4" w14:textId="5052A7BA" w:rsidR="00966ABF" w:rsidRPr="006D2B32" w:rsidRDefault="00046764" w:rsidP="00966ABF">
            <w:pPr>
              <w:rPr>
                <w:rFonts w:ascii="Arial" w:hAnsi="Arial" w:cs="Arial"/>
                <w:sz w:val="20"/>
                <w:szCs w:val="20"/>
              </w:rPr>
            </w:pPr>
            <w:r w:rsidRPr="006D2B32">
              <w:rPr>
                <w:rFonts w:ascii="Arial" w:hAnsi="Arial" w:cs="Arial"/>
                <w:sz w:val="20"/>
                <w:szCs w:val="20"/>
              </w:rPr>
              <w:t>195</w:t>
            </w:r>
          </w:p>
        </w:tc>
        <w:tc>
          <w:tcPr>
            <w:tcW w:w="1843" w:type="dxa"/>
          </w:tcPr>
          <w:p w14:paraId="04845644" w14:textId="24489364" w:rsidR="00966ABF" w:rsidRPr="006D2B32" w:rsidRDefault="00046764" w:rsidP="00966ABF">
            <w:pPr>
              <w:rPr>
                <w:rFonts w:ascii="Arial" w:hAnsi="Arial" w:cs="Arial"/>
                <w:sz w:val="20"/>
                <w:szCs w:val="20"/>
              </w:rPr>
            </w:pPr>
            <w:r w:rsidRPr="006D2B32">
              <w:rPr>
                <w:rFonts w:ascii="Arial" w:hAnsi="Arial" w:cs="Arial"/>
                <w:sz w:val="20"/>
                <w:szCs w:val="20"/>
              </w:rPr>
              <w:t>195</w:t>
            </w:r>
          </w:p>
        </w:tc>
      </w:tr>
      <w:tr w:rsidR="00966ABF" w:rsidRPr="006D2B32" w14:paraId="0133AA9A" w14:textId="77777777" w:rsidTr="006D2B32">
        <w:tc>
          <w:tcPr>
            <w:tcW w:w="2263" w:type="dxa"/>
          </w:tcPr>
          <w:p w14:paraId="758965A2" w14:textId="3E6FC9D4" w:rsidR="00966ABF" w:rsidRPr="006D2B32" w:rsidRDefault="00966ABF" w:rsidP="00966ABF">
            <w:pPr>
              <w:rPr>
                <w:rFonts w:ascii="Arial" w:hAnsi="Arial" w:cs="Arial"/>
                <w:sz w:val="20"/>
                <w:szCs w:val="20"/>
              </w:rPr>
            </w:pPr>
            <w:r w:rsidRPr="006D2B32">
              <w:rPr>
                <w:rFonts w:ascii="Arial" w:hAnsi="Arial" w:cs="Arial"/>
                <w:sz w:val="20"/>
                <w:szCs w:val="20"/>
              </w:rPr>
              <w:t>Réservoir de carburant (l)</w:t>
            </w:r>
          </w:p>
        </w:tc>
        <w:tc>
          <w:tcPr>
            <w:tcW w:w="1842" w:type="dxa"/>
          </w:tcPr>
          <w:p w14:paraId="330CF296" w14:textId="623154FA" w:rsidR="00966ABF" w:rsidRPr="006D2B32" w:rsidRDefault="00046764" w:rsidP="00966ABF">
            <w:pPr>
              <w:rPr>
                <w:rFonts w:ascii="Arial" w:hAnsi="Arial" w:cs="Arial"/>
                <w:sz w:val="20"/>
                <w:szCs w:val="20"/>
              </w:rPr>
            </w:pPr>
            <w:r w:rsidRPr="006D2B32">
              <w:rPr>
                <w:rFonts w:ascii="Arial" w:hAnsi="Arial" w:cs="Arial"/>
                <w:sz w:val="20"/>
                <w:szCs w:val="20"/>
              </w:rPr>
              <w:t>340</w:t>
            </w:r>
          </w:p>
        </w:tc>
        <w:tc>
          <w:tcPr>
            <w:tcW w:w="1843" w:type="dxa"/>
          </w:tcPr>
          <w:p w14:paraId="12C32C5A" w14:textId="5DFE013D" w:rsidR="00966ABF" w:rsidRPr="006D2B32" w:rsidRDefault="00046764" w:rsidP="00966ABF">
            <w:pPr>
              <w:rPr>
                <w:rFonts w:ascii="Arial" w:hAnsi="Arial" w:cs="Arial"/>
                <w:sz w:val="20"/>
                <w:szCs w:val="20"/>
              </w:rPr>
            </w:pPr>
            <w:r w:rsidRPr="006D2B32">
              <w:rPr>
                <w:rFonts w:ascii="Arial" w:hAnsi="Arial" w:cs="Arial"/>
                <w:sz w:val="20"/>
                <w:szCs w:val="20"/>
              </w:rPr>
              <w:t>340</w:t>
            </w:r>
          </w:p>
        </w:tc>
        <w:tc>
          <w:tcPr>
            <w:tcW w:w="1843" w:type="dxa"/>
          </w:tcPr>
          <w:p w14:paraId="64893396" w14:textId="7BDF7457" w:rsidR="00966ABF" w:rsidRPr="006D2B32" w:rsidRDefault="00046764" w:rsidP="00966ABF">
            <w:pPr>
              <w:rPr>
                <w:rFonts w:ascii="Arial" w:hAnsi="Arial" w:cs="Arial"/>
                <w:sz w:val="20"/>
                <w:szCs w:val="20"/>
              </w:rPr>
            </w:pPr>
            <w:r w:rsidRPr="006D2B32">
              <w:rPr>
                <w:rFonts w:ascii="Arial" w:hAnsi="Arial" w:cs="Arial"/>
                <w:sz w:val="20"/>
                <w:szCs w:val="20"/>
              </w:rPr>
              <w:t>340</w:t>
            </w:r>
          </w:p>
        </w:tc>
        <w:tc>
          <w:tcPr>
            <w:tcW w:w="1843" w:type="dxa"/>
          </w:tcPr>
          <w:p w14:paraId="7E8CF8D9" w14:textId="3D639F50" w:rsidR="00966ABF" w:rsidRPr="006D2B32" w:rsidRDefault="00046764" w:rsidP="00966ABF">
            <w:pPr>
              <w:rPr>
                <w:rFonts w:ascii="Arial" w:hAnsi="Arial" w:cs="Arial"/>
                <w:sz w:val="20"/>
                <w:szCs w:val="20"/>
              </w:rPr>
            </w:pPr>
            <w:r w:rsidRPr="006D2B32">
              <w:rPr>
                <w:rFonts w:ascii="Arial" w:hAnsi="Arial" w:cs="Arial"/>
                <w:sz w:val="20"/>
                <w:szCs w:val="20"/>
              </w:rPr>
              <w:t>340</w:t>
            </w:r>
          </w:p>
        </w:tc>
      </w:tr>
      <w:tr w:rsidR="00966ABF" w:rsidRPr="006D2B32" w14:paraId="4F23DDB7" w14:textId="77777777" w:rsidTr="006D2B32">
        <w:tc>
          <w:tcPr>
            <w:tcW w:w="2263" w:type="dxa"/>
          </w:tcPr>
          <w:p w14:paraId="7969791A" w14:textId="619E9445" w:rsidR="00966ABF" w:rsidRPr="006D2B32" w:rsidRDefault="00966ABF" w:rsidP="00966ABF">
            <w:pPr>
              <w:rPr>
                <w:rFonts w:ascii="Arial" w:hAnsi="Arial" w:cs="Arial"/>
                <w:sz w:val="20"/>
                <w:szCs w:val="20"/>
              </w:rPr>
            </w:pPr>
            <w:r w:rsidRPr="006D2B32">
              <w:rPr>
                <w:rFonts w:ascii="Arial" w:hAnsi="Arial" w:cs="Arial"/>
                <w:sz w:val="20"/>
                <w:szCs w:val="20"/>
              </w:rPr>
              <w:t>Intervalle de vidange d’huile (h de service)</w:t>
            </w:r>
          </w:p>
        </w:tc>
        <w:tc>
          <w:tcPr>
            <w:tcW w:w="1842" w:type="dxa"/>
          </w:tcPr>
          <w:p w14:paraId="5E57D0C1" w14:textId="44F9710D" w:rsidR="00966ABF" w:rsidRPr="006D2B32" w:rsidRDefault="00FC6883" w:rsidP="00966ABF">
            <w:pPr>
              <w:rPr>
                <w:rFonts w:ascii="Arial" w:hAnsi="Arial" w:cs="Arial"/>
                <w:sz w:val="20"/>
                <w:szCs w:val="20"/>
              </w:rPr>
            </w:pPr>
            <w:r w:rsidRPr="006D2B32">
              <w:rPr>
                <w:rFonts w:ascii="Arial" w:hAnsi="Arial" w:cs="Arial"/>
                <w:sz w:val="20"/>
                <w:szCs w:val="20"/>
              </w:rPr>
              <w:t>500</w:t>
            </w:r>
          </w:p>
        </w:tc>
        <w:tc>
          <w:tcPr>
            <w:tcW w:w="1843" w:type="dxa"/>
          </w:tcPr>
          <w:p w14:paraId="69F0751F" w14:textId="4CD274B9" w:rsidR="00966ABF" w:rsidRPr="006D2B32" w:rsidRDefault="00FC6883" w:rsidP="00966ABF">
            <w:pPr>
              <w:rPr>
                <w:rFonts w:ascii="Arial" w:hAnsi="Arial" w:cs="Arial"/>
                <w:sz w:val="20"/>
                <w:szCs w:val="20"/>
              </w:rPr>
            </w:pPr>
            <w:r w:rsidRPr="006D2B32">
              <w:rPr>
                <w:rFonts w:ascii="Arial" w:hAnsi="Arial" w:cs="Arial"/>
                <w:sz w:val="20"/>
                <w:szCs w:val="20"/>
              </w:rPr>
              <w:t>500</w:t>
            </w:r>
          </w:p>
        </w:tc>
        <w:tc>
          <w:tcPr>
            <w:tcW w:w="1843" w:type="dxa"/>
          </w:tcPr>
          <w:p w14:paraId="48CA0D83" w14:textId="43431928" w:rsidR="00966ABF" w:rsidRPr="006D2B32" w:rsidRDefault="00FC6883" w:rsidP="00966ABF">
            <w:pPr>
              <w:rPr>
                <w:rFonts w:ascii="Arial" w:hAnsi="Arial" w:cs="Arial"/>
                <w:sz w:val="20"/>
                <w:szCs w:val="20"/>
              </w:rPr>
            </w:pPr>
            <w:r w:rsidRPr="006D2B32">
              <w:rPr>
                <w:rFonts w:ascii="Arial" w:hAnsi="Arial" w:cs="Arial"/>
                <w:sz w:val="20"/>
                <w:szCs w:val="20"/>
              </w:rPr>
              <w:t>500</w:t>
            </w:r>
          </w:p>
        </w:tc>
        <w:tc>
          <w:tcPr>
            <w:tcW w:w="1843" w:type="dxa"/>
          </w:tcPr>
          <w:p w14:paraId="0A753FF9" w14:textId="4013C9B5" w:rsidR="00966ABF" w:rsidRPr="006D2B32" w:rsidRDefault="00FC6883" w:rsidP="00966ABF">
            <w:pPr>
              <w:rPr>
                <w:rFonts w:ascii="Arial" w:hAnsi="Arial" w:cs="Arial"/>
                <w:sz w:val="20"/>
                <w:szCs w:val="20"/>
              </w:rPr>
            </w:pPr>
            <w:r w:rsidRPr="006D2B32">
              <w:rPr>
                <w:rFonts w:ascii="Arial" w:hAnsi="Arial" w:cs="Arial"/>
                <w:sz w:val="20"/>
                <w:szCs w:val="20"/>
              </w:rPr>
              <w:t>500</w:t>
            </w:r>
          </w:p>
        </w:tc>
      </w:tr>
    </w:tbl>
    <w:p w14:paraId="204C4B0F" w14:textId="77777777" w:rsidR="0036186B" w:rsidRPr="0036186B" w:rsidRDefault="0036186B" w:rsidP="005D34C3">
      <w:pPr>
        <w:rPr>
          <w:rFonts w:ascii="Arial" w:hAnsi="Arial" w:cs="Arial"/>
          <w:sz w:val="20"/>
          <w:szCs w:val="20"/>
          <w:highlight w:val="yellow"/>
        </w:rPr>
      </w:pPr>
    </w:p>
    <w:p w14:paraId="7970447A" w14:textId="401BD86E" w:rsidR="00BA4AF7" w:rsidRPr="00E9627E" w:rsidRDefault="14FA0C7A" w:rsidP="21A7A35C">
      <w:pPr>
        <w:tabs>
          <w:tab w:val="left" w:pos="561"/>
          <w:tab w:val="left" w:pos="5102"/>
        </w:tabs>
      </w:pPr>
      <w:r w:rsidRPr="00E9627E">
        <w:t>a)</w:t>
      </w:r>
      <w:r w:rsidRPr="00E9627E">
        <w:tab/>
        <w:t>Le diagramme de puissance (illustration) et ce qu’on y voit.</w:t>
      </w:r>
    </w:p>
    <w:p w14:paraId="700DA793" w14:textId="69BC1CF8" w:rsidR="00BA4AF7" w:rsidRPr="00E9627E" w:rsidRDefault="14FA0C7A" w:rsidP="21A7A35C">
      <w:pPr>
        <w:tabs>
          <w:tab w:val="left" w:pos="561"/>
          <w:tab w:val="left" w:pos="5102"/>
        </w:tabs>
        <w:ind w:left="561" w:hanging="561"/>
      </w:pPr>
      <w:r w:rsidRPr="00E9627E">
        <w:t>b)</w:t>
      </w:r>
      <w:r w:rsidRPr="00E9627E">
        <w:tab/>
        <w:t>Les différentes normes de puissance moteur et pourquoi il est intéressant de prendre la puissance de la prise de force pour comparer différents tracteurs.</w:t>
      </w:r>
    </w:p>
    <w:p w14:paraId="690F832F" w14:textId="1141FB00" w:rsidR="1AB6AFB9" w:rsidRPr="00E9627E" w:rsidRDefault="14FA0C7A" w:rsidP="006D462D">
      <w:pPr>
        <w:tabs>
          <w:tab w:val="left" w:pos="561"/>
          <w:tab w:val="left" w:pos="5102"/>
        </w:tabs>
        <w:ind w:left="561" w:hanging="561"/>
      </w:pPr>
      <w:r w:rsidRPr="00E9627E">
        <w:t>c)</w:t>
      </w:r>
      <w:r w:rsidRPr="00E9627E">
        <w:tab/>
        <w:t>Les possibilités d’économiser du carburant dans une exploitation agricole. Vous lui expliquez également comment économiser du carburant en conduisant intelligemment dans les champs et sur la route.</w:t>
      </w:r>
    </w:p>
    <w:p w14:paraId="5F4A2995" w14:textId="06A0F933" w:rsidR="00BA4AF7" w:rsidRPr="00364E8A" w:rsidRDefault="00BA4AF7" w:rsidP="21A7A35C">
      <w:pPr>
        <w:rPr>
          <w:b/>
          <w:color w:val="00B050"/>
        </w:rPr>
      </w:pPr>
      <w:r w:rsidRPr="00E9627E">
        <w:br w:type="page"/>
      </w:r>
    </w:p>
    <w:p w14:paraId="3B2A2720" w14:textId="615B1BFC" w:rsidR="00BA4AF7" w:rsidRPr="00F20EDB" w:rsidRDefault="49AC2AF1" w:rsidP="456797BD">
      <w:pPr>
        <w:pStyle w:val="berschrift1"/>
        <w:pageBreakBefore/>
        <w:numPr>
          <w:ilvl w:val="0"/>
          <w:numId w:val="18"/>
        </w:numPr>
        <w:spacing w:after="240"/>
        <w:ind w:left="425" w:hanging="425"/>
        <w:rPr>
          <w:b/>
          <w:bCs/>
          <w:color w:val="auto"/>
          <w:sz w:val="24"/>
          <w:szCs w:val="24"/>
        </w:rPr>
      </w:pPr>
      <w:bookmarkStart w:id="43" w:name="_Toc184195077"/>
      <w:r w:rsidRPr="00F20EDB">
        <w:rPr>
          <w:b/>
          <w:color w:val="auto"/>
          <w:sz w:val="24"/>
        </w:rPr>
        <w:lastRenderedPageBreak/>
        <w:t>131 : Véhicules : puissance, couple et réserve de couple II</w:t>
      </w:r>
      <w:bookmarkEnd w:id="43"/>
    </w:p>
    <w:p w14:paraId="38E3CE2F" w14:textId="3C01DCD5" w:rsidR="00BA4AF7" w:rsidRPr="00E9627E" w:rsidRDefault="15C171AE" w:rsidP="00BA4AF7">
      <w:pPr>
        <w:tabs>
          <w:tab w:val="left" w:pos="561"/>
          <w:tab w:val="left" w:pos="5102"/>
        </w:tabs>
      </w:pPr>
      <w:r w:rsidRPr="00E9627E">
        <w:t>Vous avez une discussion sur les tracteurs avec un ami. Vous lui expliquez que le grand tracteur de votre maître d’apprentissage a une puissance de 65 kW et possède une bonne réserve de couple. Comme votre ami n’a pas l’air de comprendre ce que cela signifie, vous lui expliquez les points suivants :</w:t>
      </w:r>
    </w:p>
    <w:p w14:paraId="062C9D19" w14:textId="635EB6EA" w:rsidR="3960211D" w:rsidRPr="00E9627E" w:rsidRDefault="00050CC3" w:rsidP="05459170">
      <w:pPr>
        <w:tabs>
          <w:tab w:val="left" w:pos="561"/>
          <w:tab w:val="left" w:pos="5102"/>
        </w:tabs>
      </w:pPr>
      <w:r w:rsidRPr="00E9627E">
        <w:rPr>
          <w:noProof/>
        </w:rPr>
        <w:drawing>
          <wp:inline distT="0" distB="0" distL="0" distR="0" wp14:anchorId="439C1642" wp14:editId="142B01A9">
            <wp:extent cx="5760720" cy="3208655"/>
            <wp:effectExtent l="0" t="0" r="0" b="0"/>
            <wp:docPr id="990014075" name="Grafik 990014075" descr="Ein Bild, das Uhr, Text, Screensho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945622" name="Grafik 1" descr="Ein Bild, das Uhr, Text, Screenshot, Diagramm enthält.&#10;&#10;Automatisch generierte Beschreibung"/>
                    <pic:cNvPicPr/>
                  </pic:nvPicPr>
                  <pic:blipFill>
                    <a:blip r:embed="rId58"/>
                    <a:stretch>
                      <a:fillRect/>
                    </a:stretch>
                  </pic:blipFill>
                  <pic:spPr>
                    <a:xfrm>
                      <a:off x="0" y="0"/>
                      <a:ext cx="5760720" cy="3208655"/>
                    </a:xfrm>
                    <a:prstGeom prst="rect">
                      <a:avLst/>
                    </a:prstGeom>
                  </pic:spPr>
                </pic:pic>
              </a:graphicData>
            </a:graphic>
          </wp:inline>
        </w:drawing>
      </w:r>
    </w:p>
    <w:p w14:paraId="48649B9F" w14:textId="3347A2E0" w:rsidR="32EC396A" w:rsidRPr="00E9627E" w:rsidRDefault="00050CC3" w:rsidP="21A7A35C">
      <w:pPr>
        <w:tabs>
          <w:tab w:val="left" w:pos="561"/>
          <w:tab w:val="left" w:pos="5102"/>
        </w:tabs>
      </w:pPr>
      <w:r w:rsidRPr="00E9627E">
        <w:rPr>
          <w:noProof/>
        </w:rPr>
        <w:drawing>
          <wp:inline distT="0" distB="0" distL="0" distR="0" wp14:anchorId="31FF88DA" wp14:editId="3331D9EE">
            <wp:extent cx="4584700" cy="3867077"/>
            <wp:effectExtent l="0" t="0" r="6350" b="635"/>
            <wp:docPr id="918868991" name="Grafik 918868991" descr="Ein Bild, das Text, Diagramm,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071677" name="Grafik 1" descr="Ein Bild, das Text, Diagramm, Reihe, Zahl enthält.&#10;&#10;Automatisch generierte Beschreibung"/>
                    <pic:cNvPicPr/>
                  </pic:nvPicPr>
                  <pic:blipFill>
                    <a:blip r:embed="rId59"/>
                    <a:stretch>
                      <a:fillRect/>
                    </a:stretch>
                  </pic:blipFill>
                  <pic:spPr>
                    <a:xfrm>
                      <a:off x="0" y="0"/>
                      <a:ext cx="4591375" cy="3872707"/>
                    </a:xfrm>
                    <a:prstGeom prst="rect">
                      <a:avLst/>
                    </a:prstGeom>
                  </pic:spPr>
                </pic:pic>
              </a:graphicData>
            </a:graphic>
          </wp:inline>
        </w:drawing>
      </w:r>
    </w:p>
    <w:p w14:paraId="62AC20A7" w14:textId="77777777" w:rsidR="00050CC3" w:rsidRPr="00E9627E" w:rsidRDefault="00050CC3" w:rsidP="21A7A35C">
      <w:pPr>
        <w:tabs>
          <w:tab w:val="left" w:pos="561"/>
          <w:tab w:val="left" w:pos="5102"/>
        </w:tabs>
      </w:pPr>
    </w:p>
    <w:p w14:paraId="3428AFED" w14:textId="6D9F4CA5" w:rsidR="05459170" w:rsidRPr="00E9627E" w:rsidRDefault="05459170" w:rsidP="05459170">
      <w:pPr>
        <w:tabs>
          <w:tab w:val="left" w:pos="561"/>
          <w:tab w:val="left" w:pos="5102"/>
        </w:tabs>
      </w:pPr>
    </w:p>
    <w:p w14:paraId="1669A0FE" w14:textId="5CE666B7" w:rsidR="00BA4AF7" w:rsidRPr="00E9627E" w:rsidRDefault="4EA80E80" w:rsidP="00BA4AF7">
      <w:pPr>
        <w:tabs>
          <w:tab w:val="left" w:pos="561"/>
          <w:tab w:val="left" w:pos="5102"/>
        </w:tabs>
        <w:ind w:left="561" w:hanging="561"/>
      </w:pPr>
      <w:r w:rsidRPr="00E9627E">
        <w:lastRenderedPageBreak/>
        <w:t>a)</w:t>
      </w:r>
      <w:r w:rsidRPr="00E9627E">
        <w:tab/>
        <w:t>Les unités de puissance et la différence entre les deux unités utilisées (lignes verte et bleue).</w:t>
      </w:r>
    </w:p>
    <w:p w14:paraId="3B1E5714" w14:textId="0CC7B5BA" w:rsidR="006D2B32" w:rsidRPr="00E9627E" w:rsidRDefault="4EA80E80" w:rsidP="006D2B32">
      <w:pPr>
        <w:tabs>
          <w:tab w:val="left" w:pos="561"/>
          <w:tab w:val="left" w:pos="5102"/>
        </w:tabs>
        <w:ind w:left="561" w:hanging="561"/>
      </w:pPr>
      <w:r w:rsidRPr="00E9627E">
        <w:t>b)</w:t>
      </w:r>
      <w:r w:rsidRPr="00E9627E">
        <w:tab/>
        <w:t>Les différentes normes de puissance moteur et pourquoi il est intéressant de prendre la puissance de la prise de force pour comparer différents tracteurs.</w:t>
      </w:r>
    </w:p>
    <w:tbl>
      <w:tblPr>
        <w:tblStyle w:val="Tabellenraster"/>
        <w:tblW w:w="9634" w:type="dxa"/>
        <w:tblLook w:val="04A0" w:firstRow="1" w:lastRow="0" w:firstColumn="1" w:lastColumn="0" w:noHBand="0" w:noVBand="1"/>
      </w:tblPr>
      <w:tblGrid>
        <w:gridCol w:w="2263"/>
        <w:gridCol w:w="1842"/>
        <w:gridCol w:w="1843"/>
        <w:gridCol w:w="1843"/>
        <w:gridCol w:w="1843"/>
      </w:tblGrid>
      <w:tr w:rsidR="006D2B32" w:rsidRPr="006D2B32" w14:paraId="65C52177" w14:textId="77777777" w:rsidTr="00D91145">
        <w:tc>
          <w:tcPr>
            <w:tcW w:w="2263" w:type="dxa"/>
          </w:tcPr>
          <w:p w14:paraId="15FF6CC4" w14:textId="77777777" w:rsidR="006D2B32" w:rsidRPr="006D2B32" w:rsidRDefault="006D2B32" w:rsidP="00D91145">
            <w:pPr>
              <w:rPr>
                <w:rFonts w:ascii="Arial" w:hAnsi="Arial" w:cs="Arial"/>
                <w:b/>
                <w:bCs/>
                <w:sz w:val="20"/>
                <w:szCs w:val="20"/>
              </w:rPr>
            </w:pPr>
            <w:r w:rsidRPr="006D2B32">
              <w:rPr>
                <w:rFonts w:ascii="Arial" w:hAnsi="Arial" w:cs="Arial"/>
                <w:b/>
                <w:bCs/>
                <w:sz w:val="20"/>
                <w:szCs w:val="20"/>
              </w:rPr>
              <w:t>Moteur</w:t>
            </w:r>
          </w:p>
        </w:tc>
        <w:tc>
          <w:tcPr>
            <w:tcW w:w="1842" w:type="dxa"/>
          </w:tcPr>
          <w:p w14:paraId="02FC4E29" w14:textId="77777777" w:rsidR="006D2B32" w:rsidRPr="006D2B32" w:rsidRDefault="006D2B32" w:rsidP="00D91145">
            <w:pPr>
              <w:rPr>
                <w:rFonts w:ascii="Arial" w:hAnsi="Arial" w:cs="Arial"/>
                <w:b/>
                <w:bCs/>
                <w:sz w:val="20"/>
                <w:szCs w:val="20"/>
              </w:rPr>
            </w:pPr>
            <w:r w:rsidRPr="006D2B32">
              <w:rPr>
                <w:rFonts w:ascii="Arial" w:hAnsi="Arial" w:cs="Arial"/>
                <w:b/>
                <w:bCs/>
                <w:sz w:val="20"/>
                <w:szCs w:val="20"/>
              </w:rPr>
              <w:t>712 Vario</w:t>
            </w:r>
          </w:p>
        </w:tc>
        <w:tc>
          <w:tcPr>
            <w:tcW w:w="1843" w:type="dxa"/>
          </w:tcPr>
          <w:p w14:paraId="244F1BCA" w14:textId="77777777" w:rsidR="006D2B32" w:rsidRPr="006D2B32" w:rsidRDefault="006D2B32" w:rsidP="00D91145">
            <w:pPr>
              <w:rPr>
                <w:rFonts w:ascii="Arial" w:hAnsi="Arial" w:cs="Arial"/>
                <w:b/>
                <w:bCs/>
                <w:sz w:val="20"/>
                <w:szCs w:val="20"/>
              </w:rPr>
            </w:pPr>
            <w:r w:rsidRPr="006D2B32">
              <w:rPr>
                <w:rFonts w:ascii="Arial" w:hAnsi="Arial" w:cs="Arial"/>
                <w:b/>
                <w:bCs/>
                <w:sz w:val="20"/>
                <w:szCs w:val="20"/>
              </w:rPr>
              <w:t>714 Vario</w:t>
            </w:r>
          </w:p>
        </w:tc>
        <w:tc>
          <w:tcPr>
            <w:tcW w:w="1843" w:type="dxa"/>
          </w:tcPr>
          <w:p w14:paraId="09E9E443" w14:textId="77777777" w:rsidR="006D2B32" w:rsidRPr="006D2B32" w:rsidRDefault="006D2B32" w:rsidP="00D91145">
            <w:pPr>
              <w:rPr>
                <w:rFonts w:ascii="Arial" w:hAnsi="Arial" w:cs="Arial"/>
                <w:b/>
                <w:bCs/>
                <w:sz w:val="20"/>
                <w:szCs w:val="20"/>
              </w:rPr>
            </w:pPr>
            <w:r w:rsidRPr="006D2B32">
              <w:rPr>
                <w:rFonts w:ascii="Arial" w:hAnsi="Arial" w:cs="Arial"/>
                <w:b/>
                <w:bCs/>
                <w:sz w:val="20"/>
                <w:szCs w:val="20"/>
              </w:rPr>
              <w:t>716 Vario</w:t>
            </w:r>
          </w:p>
        </w:tc>
        <w:tc>
          <w:tcPr>
            <w:tcW w:w="1843" w:type="dxa"/>
          </w:tcPr>
          <w:p w14:paraId="6CE69A94" w14:textId="77777777" w:rsidR="006D2B32" w:rsidRPr="006D2B32" w:rsidRDefault="006D2B32" w:rsidP="00D91145">
            <w:pPr>
              <w:rPr>
                <w:rFonts w:ascii="Arial" w:hAnsi="Arial" w:cs="Arial"/>
                <w:b/>
                <w:bCs/>
                <w:sz w:val="20"/>
                <w:szCs w:val="20"/>
              </w:rPr>
            </w:pPr>
            <w:r w:rsidRPr="006D2B32">
              <w:rPr>
                <w:rFonts w:ascii="Arial" w:hAnsi="Arial" w:cs="Arial"/>
                <w:b/>
                <w:bCs/>
                <w:sz w:val="20"/>
                <w:szCs w:val="20"/>
              </w:rPr>
              <w:t>718 Vario</w:t>
            </w:r>
          </w:p>
        </w:tc>
      </w:tr>
      <w:tr w:rsidR="006D2B32" w:rsidRPr="006D2B32" w14:paraId="67E9ED75" w14:textId="77777777" w:rsidTr="00D91145">
        <w:tc>
          <w:tcPr>
            <w:tcW w:w="2263" w:type="dxa"/>
          </w:tcPr>
          <w:p w14:paraId="56A1BC41" w14:textId="77777777" w:rsidR="006D2B32" w:rsidRPr="006D2B32" w:rsidRDefault="006D2B32" w:rsidP="00D91145">
            <w:pPr>
              <w:rPr>
                <w:rFonts w:ascii="Arial" w:hAnsi="Arial" w:cs="Arial"/>
                <w:sz w:val="20"/>
                <w:szCs w:val="20"/>
              </w:rPr>
            </w:pPr>
            <w:r w:rsidRPr="006D2B32">
              <w:rPr>
                <w:rFonts w:ascii="Arial" w:hAnsi="Arial" w:cs="Arial"/>
                <w:sz w:val="20"/>
                <w:szCs w:val="20"/>
              </w:rPr>
              <w:t>Puissance nominale (kW/CV) (ECE R24)</w:t>
            </w:r>
          </w:p>
        </w:tc>
        <w:tc>
          <w:tcPr>
            <w:tcW w:w="1842" w:type="dxa"/>
          </w:tcPr>
          <w:p w14:paraId="15BFE448" w14:textId="77777777" w:rsidR="006D2B32" w:rsidRPr="006D2B32" w:rsidRDefault="006D2B32" w:rsidP="00D91145">
            <w:pPr>
              <w:rPr>
                <w:rFonts w:ascii="Arial" w:hAnsi="Arial" w:cs="Arial"/>
                <w:sz w:val="20"/>
                <w:szCs w:val="20"/>
              </w:rPr>
            </w:pPr>
            <w:r w:rsidRPr="006D2B32">
              <w:rPr>
                <w:rFonts w:ascii="Arial" w:hAnsi="Arial" w:cs="Arial"/>
                <w:sz w:val="20"/>
                <w:szCs w:val="20"/>
              </w:rPr>
              <w:t>85 / 115</w:t>
            </w:r>
          </w:p>
        </w:tc>
        <w:tc>
          <w:tcPr>
            <w:tcW w:w="1843" w:type="dxa"/>
          </w:tcPr>
          <w:p w14:paraId="7DA54963" w14:textId="77777777" w:rsidR="006D2B32" w:rsidRPr="006D2B32" w:rsidRDefault="006D2B32" w:rsidP="00D91145">
            <w:pPr>
              <w:rPr>
                <w:rFonts w:ascii="Arial" w:hAnsi="Arial" w:cs="Arial"/>
                <w:sz w:val="20"/>
                <w:szCs w:val="20"/>
              </w:rPr>
            </w:pPr>
            <w:r w:rsidRPr="006D2B32">
              <w:rPr>
                <w:rFonts w:ascii="Arial" w:hAnsi="Arial" w:cs="Arial"/>
                <w:sz w:val="20"/>
                <w:szCs w:val="20"/>
              </w:rPr>
              <w:t>96 / 130</w:t>
            </w:r>
          </w:p>
        </w:tc>
        <w:tc>
          <w:tcPr>
            <w:tcW w:w="1843" w:type="dxa"/>
          </w:tcPr>
          <w:p w14:paraId="48FD53C0" w14:textId="77777777" w:rsidR="006D2B32" w:rsidRPr="006D2B32" w:rsidRDefault="006D2B32" w:rsidP="00D91145">
            <w:pPr>
              <w:rPr>
                <w:rFonts w:ascii="Arial" w:hAnsi="Arial" w:cs="Arial"/>
                <w:sz w:val="20"/>
                <w:szCs w:val="20"/>
              </w:rPr>
            </w:pPr>
            <w:r w:rsidRPr="006D2B32">
              <w:rPr>
                <w:rFonts w:ascii="Arial" w:hAnsi="Arial" w:cs="Arial"/>
                <w:sz w:val="20"/>
                <w:szCs w:val="20"/>
              </w:rPr>
              <w:t>110 / 150</w:t>
            </w:r>
          </w:p>
        </w:tc>
        <w:tc>
          <w:tcPr>
            <w:tcW w:w="1843" w:type="dxa"/>
          </w:tcPr>
          <w:p w14:paraId="3982BF19" w14:textId="77777777" w:rsidR="006D2B32" w:rsidRPr="006D2B32" w:rsidRDefault="006D2B32" w:rsidP="00D91145">
            <w:pPr>
              <w:rPr>
                <w:rFonts w:ascii="Arial" w:hAnsi="Arial" w:cs="Arial"/>
                <w:sz w:val="20"/>
                <w:szCs w:val="20"/>
              </w:rPr>
            </w:pPr>
            <w:r w:rsidRPr="006D2B32">
              <w:rPr>
                <w:rFonts w:ascii="Arial" w:hAnsi="Arial" w:cs="Arial"/>
                <w:sz w:val="20"/>
                <w:szCs w:val="20"/>
              </w:rPr>
              <w:t>121 / 165</w:t>
            </w:r>
          </w:p>
        </w:tc>
      </w:tr>
      <w:tr w:rsidR="006D2B32" w:rsidRPr="006D2B32" w14:paraId="1553847C" w14:textId="77777777" w:rsidTr="00D91145">
        <w:tc>
          <w:tcPr>
            <w:tcW w:w="2263" w:type="dxa"/>
          </w:tcPr>
          <w:p w14:paraId="1447975E" w14:textId="77777777" w:rsidR="006D2B32" w:rsidRPr="006D2B32" w:rsidRDefault="006D2B32" w:rsidP="00D91145">
            <w:pPr>
              <w:rPr>
                <w:rFonts w:ascii="Arial" w:hAnsi="Arial" w:cs="Arial"/>
                <w:sz w:val="20"/>
                <w:szCs w:val="20"/>
              </w:rPr>
            </w:pPr>
            <w:r w:rsidRPr="006D2B32">
              <w:rPr>
                <w:rFonts w:ascii="Arial" w:hAnsi="Arial" w:cs="Arial"/>
                <w:sz w:val="20"/>
                <w:szCs w:val="20"/>
              </w:rPr>
              <w:t>Puissance maxi (kW/CV) (ECE R24)</w:t>
            </w:r>
          </w:p>
        </w:tc>
        <w:tc>
          <w:tcPr>
            <w:tcW w:w="1842" w:type="dxa"/>
          </w:tcPr>
          <w:p w14:paraId="1986C046" w14:textId="77777777" w:rsidR="006D2B32" w:rsidRPr="006D2B32" w:rsidRDefault="006D2B32" w:rsidP="00D91145">
            <w:pPr>
              <w:rPr>
                <w:rFonts w:ascii="Arial" w:hAnsi="Arial" w:cs="Arial"/>
                <w:sz w:val="20"/>
                <w:szCs w:val="20"/>
              </w:rPr>
            </w:pPr>
            <w:r w:rsidRPr="006D2B32">
              <w:rPr>
                <w:rFonts w:ascii="Arial" w:hAnsi="Arial" w:cs="Arial"/>
                <w:sz w:val="20"/>
                <w:szCs w:val="20"/>
              </w:rPr>
              <w:t>96 / 130</w:t>
            </w:r>
          </w:p>
        </w:tc>
        <w:tc>
          <w:tcPr>
            <w:tcW w:w="1843" w:type="dxa"/>
          </w:tcPr>
          <w:p w14:paraId="618B1013" w14:textId="77777777" w:rsidR="006D2B32" w:rsidRPr="006D2B32" w:rsidRDefault="006D2B32" w:rsidP="00D91145">
            <w:pPr>
              <w:rPr>
                <w:rFonts w:ascii="Arial" w:hAnsi="Arial" w:cs="Arial"/>
                <w:sz w:val="20"/>
                <w:szCs w:val="20"/>
              </w:rPr>
            </w:pPr>
            <w:r w:rsidRPr="006D2B32">
              <w:rPr>
                <w:rFonts w:ascii="Arial" w:hAnsi="Arial" w:cs="Arial"/>
                <w:sz w:val="20"/>
                <w:szCs w:val="20"/>
              </w:rPr>
              <w:t>107 / 145</w:t>
            </w:r>
          </w:p>
        </w:tc>
        <w:tc>
          <w:tcPr>
            <w:tcW w:w="1843" w:type="dxa"/>
          </w:tcPr>
          <w:p w14:paraId="2EF49028" w14:textId="77777777" w:rsidR="006D2B32" w:rsidRPr="006D2B32" w:rsidRDefault="006D2B32" w:rsidP="00D91145">
            <w:pPr>
              <w:rPr>
                <w:rFonts w:ascii="Arial" w:hAnsi="Arial" w:cs="Arial"/>
                <w:sz w:val="20"/>
                <w:szCs w:val="20"/>
              </w:rPr>
            </w:pPr>
            <w:r w:rsidRPr="006D2B32">
              <w:rPr>
                <w:rFonts w:ascii="Arial" w:hAnsi="Arial" w:cs="Arial"/>
                <w:sz w:val="20"/>
                <w:szCs w:val="20"/>
              </w:rPr>
              <w:t>121 / 165</w:t>
            </w:r>
          </w:p>
        </w:tc>
        <w:tc>
          <w:tcPr>
            <w:tcW w:w="1843" w:type="dxa"/>
          </w:tcPr>
          <w:p w14:paraId="774B0D8B" w14:textId="77777777" w:rsidR="006D2B32" w:rsidRPr="006D2B32" w:rsidRDefault="006D2B32" w:rsidP="00D91145">
            <w:pPr>
              <w:rPr>
                <w:rFonts w:ascii="Arial" w:hAnsi="Arial" w:cs="Arial"/>
                <w:sz w:val="20"/>
                <w:szCs w:val="20"/>
              </w:rPr>
            </w:pPr>
            <w:r w:rsidRPr="006D2B32">
              <w:rPr>
                <w:rFonts w:ascii="Arial" w:hAnsi="Arial" w:cs="Arial"/>
                <w:sz w:val="20"/>
                <w:szCs w:val="20"/>
              </w:rPr>
              <w:t>132 / 180</w:t>
            </w:r>
          </w:p>
        </w:tc>
      </w:tr>
      <w:tr w:rsidR="006D2B32" w:rsidRPr="006D2B32" w14:paraId="316A659F" w14:textId="77777777" w:rsidTr="00D91145">
        <w:tc>
          <w:tcPr>
            <w:tcW w:w="2263" w:type="dxa"/>
          </w:tcPr>
          <w:p w14:paraId="400E4D9B" w14:textId="77777777" w:rsidR="006D2B32" w:rsidRPr="006D2B32" w:rsidRDefault="006D2B32" w:rsidP="00D91145">
            <w:pPr>
              <w:rPr>
                <w:rFonts w:ascii="Arial" w:hAnsi="Arial" w:cs="Arial"/>
                <w:sz w:val="20"/>
                <w:szCs w:val="20"/>
              </w:rPr>
            </w:pPr>
            <w:r w:rsidRPr="006D2B32">
              <w:rPr>
                <w:rFonts w:ascii="Arial" w:hAnsi="Arial" w:cs="Arial"/>
                <w:sz w:val="20"/>
                <w:szCs w:val="20"/>
              </w:rPr>
              <w:t>Puissance nominale (kW/CV) (CE 97/68)</w:t>
            </w:r>
          </w:p>
        </w:tc>
        <w:tc>
          <w:tcPr>
            <w:tcW w:w="1842" w:type="dxa"/>
          </w:tcPr>
          <w:p w14:paraId="7FC414DD" w14:textId="77777777" w:rsidR="006D2B32" w:rsidRPr="006D2B32" w:rsidRDefault="006D2B32" w:rsidP="00D91145">
            <w:pPr>
              <w:rPr>
                <w:rFonts w:ascii="Arial" w:hAnsi="Arial" w:cs="Arial"/>
                <w:sz w:val="20"/>
                <w:szCs w:val="20"/>
              </w:rPr>
            </w:pPr>
            <w:r w:rsidRPr="006D2B32">
              <w:rPr>
                <w:rFonts w:ascii="Arial" w:hAnsi="Arial" w:cs="Arial"/>
                <w:sz w:val="20"/>
                <w:szCs w:val="20"/>
              </w:rPr>
              <w:t>97 / 132</w:t>
            </w:r>
          </w:p>
        </w:tc>
        <w:tc>
          <w:tcPr>
            <w:tcW w:w="1843" w:type="dxa"/>
          </w:tcPr>
          <w:p w14:paraId="20614F29" w14:textId="77777777" w:rsidR="006D2B32" w:rsidRPr="006D2B32" w:rsidRDefault="006D2B32" w:rsidP="00D91145">
            <w:pPr>
              <w:rPr>
                <w:rFonts w:ascii="Arial" w:hAnsi="Arial" w:cs="Arial"/>
                <w:sz w:val="20"/>
                <w:szCs w:val="20"/>
              </w:rPr>
            </w:pPr>
            <w:r w:rsidRPr="006D2B32">
              <w:rPr>
                <w:rFonts w:ascii="Arial" w:hAnsi="Arial" w:cs="Arial"/>
                <w:sz w:val="20"/>
                <w:szCs w:val="20"/>
              </w:rPr>
              <w:t>108 / 147</w:t>
            </w:r>
          </w:p>
        </w:tc>
        <w:tc>
          <w:tcPr>
            <w:tcW w:w="1843" w:type="dxa"/>
          </w:tcPr>
          <w:p w14:paraId="50268886" w14:textId="77777777" w:rsidR="006D2B32" w:rsidRPr="006D2B32" w:rsidRDefault="006D2B32" w:rsidP="00D91145">
            <w:pPr>
              <w:rPr>
                <w:rFonts w:ascii="Arial" w:hAnsi="Arial" w:cs="Arial"/>
                <w:sz w:val="20"/>
                <w:szCs w:val="20"/>
              </w:rPr>
            </w:pPr>
            <w:r w:rsidRPr="006D2B32">
              <w:rPr>
                <w:rFonts w:ascii="Arial" w:hAnsi="Arial" w:cs="Arial"/>
                <w:sz w:val="20"/>
                <w:szCs w:val="20"/>
              </w:rPr>
              <w:t>123 / 167</w:t>
            </w:r>
          </w:p>
        </w:tc>
        <w:tc>
          <w:tcPr>
            <w:tcW w:w="1843" w:type="dxa"/>
          </w:tcPr>
          <w:p w14:paraId="71505218" w14:textId="77777777" w:rsidR="006D2B32" w:rsidRPr="006D2B32" w:rsidRDefault="006D2B32" w:rsidP="00D91145">
            <w:pPr>
              <w:rPr>
                <w:rFonts w:ascii="Arial" w:hAnsi="Arial" w:cs="Arial"/>
                <w:sz w:val="20"/>
                <w:szCs w:val="20"/>
              </w:rPr>
            </w:pPr>
            <w:r w:rsidRPr="006D2B32">
              <w:rPr>
                <w:rFonts w:ascii="Arial" w:hAnsi="Arial" w:cs="Arial"/>
                <w:sz w:val="20"/>
                <w:szCs w:val="20"/>
              </w:rPr>
              <w:t>133 / 181</w:t>
            </w:r>
          </w:p>
        </w:tc>
      </w:tr>
      <w:tr w:rsidR="006D2B32" w:rsidRPr="006D2B32" w14:paraId="7B83B9C2" w14:textId="77777777" w:rsidTr="00D91145">
        <w:tc>
          <w:tcPr>
            <w:tcW w:w="2263" w:type="dxa"/>
          </w:tcPr>
          <w:p w14:paraId="59C944D3" w14:textId="77777777" w:rsidR="006D2B32" w:rsidRPr="006D2B32" w:rsidRDefault="006D2B32" w:rsidP="00D91145">
            <w:pPr>
              <w:rPr>
                <w:rFonts w:ascii="Arial" w:hAnsi="Arial" w:cs="Arial"/>
                <w:sz w:val="20"/>
                <w:szCs w:val="20"/>
              </w:rPr>
            </w:pPr>
            <w:r w:rsidRPr="006D2B32">
              <w:rPr>
                <w:rFonts w:ascii="Arial" w:hAnsi="Arial" w:cs="Arial"/>
                <w:sz w:val="20"/>
                <w:szCs w:val="20"/>
              </w:rPr>
              <w:t>Puissance maxi (kW/CV) (CE 97/68)</w:t>
            </w:r>
          </w:p>
        </w:tc>
        <w:tc>
          <w:tcPr>
            <w:tcW w:w="1842" w:type="dxa"/>
          </w:tcPr>
          <w:p w14:paraId="1962381C" w14:textId="77777777" w:rsidR="006D2B32" w:rsidRPr="006D2B32" w:rsidRDefault="006D2B32" w:rsidP="00D91145">
            <w:pPr>
              <w:rPr>
                <w:rFonts w:ascii="Arial" w:hAnsi="Arial" w:cs="Arial"/>
                <w:sz w:val="20"/>
                <w:szCs w:val="20"/>
              </w:rPr>
            </w:pPr>
            <w:r w:rsidRPr="006D2B32">
              <w:rPr>
                <w:rFonts w:ascii="Arial" w:hAnsi="Arial" w:cs="Arial"/>
                <w:sz w:val="20"/>
                <w:szCs w:val="20"/>
              </w:rPr>
              <w:t>100 / 136</w:t>
            </w:r>
          </w:p>
        </w:tc>
        <w:tc>
          <w:tcPr>
            <w:tcW w:w="1843" w:type="dxa"/>
          </w:tcPr>
          <w:p w14:paraId="680F3B66" w14:textId="77777777" w:rsidR="006D2B32" w:rsidRPr="006D2B32" w:rsidRDefault="006D2B32" w:rsidP="00D91145">
            <w:pPr>
              <w:rPr>
                <w:rFonts w:ascii="Arial" w:hAnsi="Arial" w:cs="Arial"/>
                <w:sz w:val="20"/>
                <w:szCs w:val="20"/>
              </w:rPr>
            </w:pPr>
            <w:r w:rsidRPr="006D2B32">
              <w:rPr>
                <w:rFonts w:ascii="Arial" w:hAnsi="Arial" w:cs="Arial"/>
                <w:sz w:val="20"/>
                <w:szCs w:val="20"/>
              </w:rPr>
              <w:t>111 / 151</w:t>
            </w:r>
          </w:p>
        </w:tc>
        <w:tc>
          <w:tcPr>
            <w:tcW w:w="1843" w:type="dxa"/>
          </w:tcPr>
          <w:p w14:paraId="2B669EDC" w14:textId="77777777" w:rsidR="006D2B32" w:rsidRPr="006D2B32" w:rsidRDefault="006D2B32" w:rsidP="00D91145">
            <w:pPr>
              <w:rPr>
                <w:rFonts w:ascii="Arial" w:hAnsi="Arial" w:cs="Arial"/>
                <w:sz w:val="20"/>
                <w:szCs w:val="20"/>
              </w:rPr>
            </w:pPr>
            <w:r w:rsidRPr="006D2B32">
              <w:rPr>
                <w:rFonts w:ascii="Arial" w:hAnsi="Arial" w:cs="Arial"/>
                <w:sz w:val="20"/>
                <w:szCs w:val="20"/>
              </w:rPr>
              <w:t>126 / 172</w:t>
            </w:r>
          </w:p>
        </w:tc>
        <w:tc>
          <w:tcPr>
            <w:tcW w:w="1843" w:type="dxa"/>
          </w:tcPr>
          <w:p w14:paraId="1AE9197E" w14:textId="77777777" w:rsidR="006D2B32" w:rsidRPr="006D2B32" w:rsidRDefault="006D2B32" w:rsidP="00D91145">
            <w:pPr>
              <w:rPr>
                <w:rFonts w:ascii="Arial" w:hAnsi="Arial" w:cs="Arial"/>
                <w:sz w:val="20"/>
                <w:szCs w:val="20"/>
              </w:rPr>
            </w:pPr>
            <w:r w:rsidRPr="006D2B32">
              <w:rPr>
                <w:rFonts w:ascii="Arial" w:hAnsi="Arial" w:cs="Arial"/>
                <w:sz w:val="20"/>
                <w:szCs w:val="20"/>
              </w:rPr>
              <w:t>137 / 186</w:t>
            </w:r>
          </w:p>
        </w:tc>
      </w:tr>
      <w:tr w:rsidR="006D2B32" w:rsidRPr="006D2B32" w14:paraId="1A3948B2" w14:textId="77777777" w:rsidTr="00D91145">
        <w:tc>
          <w:tcPr>
            <w:tcW w:w="2263" w:type="dxa"/>
          </w:tcPr>
          <w:p w14:paraId="077A3028" w14:textId="77777777" w:rsidR="006D2B32" w:rsidRPr="006D2B32" w:rsidRDefault="006D2B32" w:rsidP="00D91145">
            <w:pPr>
              <w:spacing w:after="160" w:line="259" w:lineRule="auto"/>
              <w:rPr>
                <w:rFonts w:ascii="Arial" w:hAnsi="Arial" w:cs="Arial"/>
                <w:sz w:val="20"/>
                <w:szCs w:val="20"/>
              </w:rPr>
            </w:pPr>
            <w:r w:rsidRPr="006D2B32">
              <w:rPr>
                <w:rFonts w:ascii="Arial" w:hAnsi="Arial" w:cs="Arial"/>
                <w:sz w:val="20"/>
                <w:szCs w:val="20"/>
              </w:rPr>
              <w:t>Nombre de cylindres / refroidissement / compression</w:t>
            </w:r>
          </w:p>
        </w:tc>
        <w:tc>
          <w:tcPr>
            <w:tcW w:w="7371" w:type="dxa"/>
            <w:gridSpan w:val="4"/>
          </w:tcPr>
          <w:p w14:paraId="75961890" w14:textId="77777777" w:rsidR="006D2B32" w:rsidRPr="006D2B32" w:rsidRDefault="006D2B32" w:rsidP="00D91145">
            <w:pPr>
              <w:pStyle w:val="Listenabsatz"/>
              <w:spacing w:after="160" w:line="259" w:lineRule="auto"/>
              <w:ind w:left="1440"/>
              <w:jc w:val="center"/>
              <w:rPr>
                <w:rFonts w:ascii="Arial" w:hAnsi="Arial" w:cs="Arial"/>
                <w:sz w:val="20"/>
                <w:szCs w:val="20"/>
              </w:rPr>
            </w:pPr>
            <w:r w:rsidRPr="006D2B32">
              <w:rPr>
                <w:rFonts w:ascii="Arial" w:hAnsi="Arial" w:cs="Arial"/>
                <w:sz w:val="20"/>
                <w:szCs w:val="20"/>
              </w:rPr>
              <w:t>6 cylindres, 24 soupapes / eau / turbocompresseur / refroidissement d’air de suralimentation</w:t>
            </w:r>
          </w:p>
        </w:tc>
      </w:tr>
      <w:tr w:rsidR="006D2B32" w:rsidRPr="006D2B32" w14:paraId="35AADFD7" w14:textId="77777777" w:rsidTr="00D91145">
        <w:tc>
          <w:tcPr>
            <w:tcW w:w="2263" w:type="dxa"/>
          </w:tcPr>
          <w:p w14:paraId="22A69C39" w14:textId="77777777" w:rsidR="006D2B32" w:rsidRPr="006D2B32" w:rsidRDefault="006D2B32" w:rsidP="00D91145">
            <w:pPr>
              <w:spacing w:after="160" w:line="259" w:lineRule="auto"/>
              <w:rPr>
                <w:rFonts w:ascii="Arial" w:hAnsi="Arial" w:cs="Arial"/>
                <w:sz w:val="20"/>
                <w:szCs w:val="20"/>
              </w:rPr>
            </w:pPr>
            <w:r w:rsidRPr="006D2B32">
              <w:rPr>
                <w:rFonts w:ascii="Arial" w:hAnsi="Arial" w:cs="Arial"/>
                <w:sz w:val="20"/>
                <w:szCs w:val="20"/>
              </w:rPr>
              <w:t>Mode d’injection / régulation moteur / recirculation des gaz d’échappement</w:t>
            </w:r>
          </w:p>
        </w:tc>
        <w:tc>
          <w:tcPr>
            <w:tcW w:w="7371" w:type="dxa"/>
            <w:gridSpan w:val="4"/>
          </w:tcPr>
          <w:p w14:paraId="6CC3FC17" w14:textId="77777777" w:rsidR="006D2B32" w:rsidRPr="006D2B32" w:rsidRDefault="006D2B32" w:rsidP="00D91145">
            <w:pPr>
              <w:pStyle w:val="Listenabsatz"/>
              <w:spacing w:after="160" w:line="259" w:lineRule="auto"/>
              <w:ind w:left="1440"/>
              <w:jc w:val="center"/>
              <w:rPr>
                <w:rFonts w:ascii="Arial" w:hAnsi="Arial" w:cs="Arial"/>
                <w:sz w:val="20"/>
                <w:szCs w:val="20"/>
              </w:rPr>
            </w:pPr>
            <w:r w:rsidRPr="006D2B32">
              <w:rPr>
                <w:rFonts w:ascii="Arial" w:hAnsi="Arial" w:cs="Arial"/>
                <w:sz w:val="20"/>
                <w:szCs w:val="20"/>
              </w:rPr>
              <w:t>rampe commune / EDC / AGRex</w:t>
            </w:r>
          </w:p>
        </w:tc>
      </w:tr>
      <w:tr w:rsidR="006D2B32" w:rsidRPr="006D2B32" w14:paraId="234EE327" w14:textId="77777777" w:rsidTr="00D91145">
        <w:tc>
          <w:tcPr>
            <w:tcW w:w="2263" w:type="dxa"/>
          </w:tcPr>
          <w:p w14:paraId="7759FAB7" w14:textId="77777777" w:rsidR="006D2B32" w:rsidRPr="006D2B32" w:rsidRDefault="006D2B32" w:rsidP="00D91145">
            <w:pPr>
              <w:spacing w:after="160" w:line="259" w:lineRule="auto"/>
              <w:rPr>
                <w:rFonts w:ascii="Arial" w:hAnsi="Arial" w:cs="Arial"/>
                <w:sz w:val="20"/>
                <w:szCs w:val="20"/>
              </w:rPr>
            </w:pPr>
            <w:r w:rsidRPr="006D2B32">
              <w:rPr>
                <w:rFonts w:ascii="Arial" w:hAnsi="Arial" w:cs="Arial"/>
                <w:sz w:val="20"/>
                <w:szCs w:val="20"/>
              </w:rPr>
              <w:t>Alésage / course (mm) / cylindrée (cm</w:t>
            </w:r>
            <w:r w:rsidRPr="006D2B32">
              <w:rPr>
                <w:rFonts w:ascii="Arial" w:hAnsi="Arial" w:cs="Arial"/>
                <w:sz w:val="20"/>
                <w:szCs w:val="20"/>
                <w:vertAlign w:val="superscript"/>
              </w:rPr>
              <w:t>3</w:t>
            </w:r>
            <w:r w:rsidRPr="006D2B32">
              <w:rPr>
                <w:rFonts w:ascii="Arial" w:hAnsi="Arial" w:cs="Arial"/>
                <w:sz w:val="20"/>
                <w:szCs w:val="20"/>
              </w:rPr>
              <w:t>)</w:t>
            </w:r>
          </w:p>
        </w:tc>
        <w:tc>
          <w:tcPr>
            <w:tcW w:w="7371" w:type="dxa"/>
            <w:gridSpan w:val="4"/>
          </w:tcPr>
          <w:p w14:paraId="51F446D9" w14:textId="77777777" w:rsidR="006D2B32" w:rsidRPr="006D2B32" w:rsidRDefault="006D2B32" w:rsidP="00D91145">
            <w:pPr>
              <w:jc w:val="center"/>
              <w:rPr>
                <w:rFonts w:ascii="Arial" w:hAnsi="Arial" w:cs="Arial"/>
                <w:sz w:val="20"/>
                <w:szCs w:val="20"/>
              </w:rPr>
            </w:pPr>
            <w:r w:rsidRPr="006D2B32">
              <w:rPr>
                <w:rFonts w:ascii="Arial" w:hAnsi="Arial" w:cs="Arial"/>
                <w:sz w:val="20"/>
                <w:szCs w:val="20"/>
              </w:rPr>
              <w:t>101 / 126 / 6057</w:t>
            </w:r>
          </w:p>
        </w:tc>
      </w:tr>
      <w:tr w:rsidR="006D2B32" w:rsidRPr="006D2B32" w14:paraId="467DF388" w14:textId="77777777" w:rsidTr="00D91145">
        <w:tc>
          <w:tcPr>
            <w:tcW w:w="2263" w:type="dxa"/>
          </w:tcPr>
          <w:p w14:paraId="246D0D5C" w14:textId="77777777" w:rsidR="006D2B32" w:rsidRPr="006D2B32" w:rsidRDefault="006D2B32" w:rsidP="00D91145">
            <w:pPr>
              <w:rPr>
                <w:rFonts w:ascii="Arial" w:hAnsi="Arial" w:cs="Arial"/>
                <w:sz w:val="20"/>
                <w:szCs w:val="20"/>
              </w:rPr>
            </w:pPr>
            <w:r w:rsidRPr="006D2B32">
              <w:rPr>
                <w:rFonts w:ascii="Arial" w:hAnsi="Arial" w:cs="Arial"/>
                <w:sz w:val="20"/>
                <w:szCs w:val="20"/>
              </w:rPr>
              <w:t>Régime nominal (tr/mn)</w:t>
            </w:r>
          </w:p>
        </w:tc>
        <w:tc>
          <w:tcPr>
            <w:tcW w:w="1842" w:type="dxa"/>
          </w:tcPr>
          <w:p w14:paraId="06A65320" w14:textId="77777777" w:rsidR="006D2B32" w:rsidRPr="006D2B32" w:rsidRDefault="006D2B32" w:rsidP="00D91145">
            <w:pPr>
              <w:rPr>
                <w:rFonts w:ascii="Arial" w:hAnsi="Arial" w:cs="Arial"/>
                <w:sz w:val="20"/>
                <w:szCs w:val="20"/>
              </w:rPr>
            </w:pPr>
            <w:r w:rsidRPr="006D2B32">
              <w:rPr>
                <w:rFonts w:ascii="Arial" w:hAnsi="Arial" w:cs="Arial"/>
                <w:sz w:val="20"/>
                <w:szCs w:val="20"/>
              </w:rPr>
              <w:t>2100</w:t>
            </w:r>
          </w:p>
        </w:tc>
        <w:tc>
          <w:tcPr>
            <w:tcW w:w="1843" w:type="dxa"/>
          </w:tcPr>
          <w:p w14:paraId="35CF97CA" w14:textId="77777777" w:rsidR="006D2B32" w:rsidRPr="006D2B32" w:rsidRDefault="006D2B32" w:rsidP="00D91145">
            <w:pPr>
              <w:rPr>
                <w:rFonts w:ascii="Arial" w:hAnsi="Arial" w:cs="Arial"/>
                <w:sz w:val="20"/>
                <w:szCs w:val="20"/>
              </w:rPr>
            </w:pPr>
            <w:r w:rsidRPr="006D2B32">
              <w:rPr>
                <w:rFonts w:ascii="Arial" w:hAnsi="Arial" w:cs="Arial"/>
                <w:sz w:val="20"/>
                <w:szCs w:val="20"/>
              </w:rPr>
              <w:t>2100</w:t>
            </w:r>
          </w:p>
        </w:tc>
        <w:tc>
          <w:tcPr>
            <w:tcW w:w="1843" w:type="dxa"/>
          </w:tcPr>
          <w:p w14:paraId="77FEFDD1" w14:textId="77777777" w:rsidR="006D2B32" w:rsidRPr="006D2B32" w:rsidRDefault="006D2B32" w:rsidP="00D91145">
            <w:pPr>
              <w:rPr>
                <w:rFonts w:ascii="Arial" w:hAnsi="Arial" w:cs="Arial"/>
                <w:sz w:val="20"/>
                <w:szCs w:val="20"/>
              </w:rPr>
            </w:pPr>
            <w:r w:rsidRPr="006D2B32">
              <w:rPr>
                <w:rFonts w:ascii="Arial" w:hAnsi="Arial" w:cs="Arial"/>
                <w:sz w:val="20"/>
                <w:szCs w:val="20"/>
              </w:rPr>
              <w:t>2100</w:t>
            </w:r>
          </w:p>
        </w:tc>
        <w:tc>
          <w:tcPr>
            <w:tcW w:w="1843" w:type="dxa"/>
          </w:tcPr>
          <w:p w14:paraId="0C5C282D" w14:textId="77777777" w:rsidR="006D2B32" w:rsidRPr="006D2B32" w:rsidRDefault="006D2B32" w:rsidP="00D91145">
            <w:pPr>
              <w:rPr>
                <w:rFonts w:ascii="Arial" w:hAnsi="Arial" w:cs="Arial"/>
                <w:sz w:val="20"/>
                <w:szCs w:val="20"/>
              </w:rPr>
            </w:pPr>
            <w:r w:rsidRPr="006D2B32">
              <w:rPr>
                <w:rFonts w:ascii="Arial" w:hAnsi="Arial" w:cs="Arial"/>
                <w:sz w:val="20"/>
                <w:szCs w:val="20"/>
              </w:rPr>
              <w:t>2100</w:t>
            </w:r>
          </w:p>
        </w:tc>
      </w:tr>
      <w:tr w:rsidR="006D2B32" w:rsidRPr="006D2B32" w14:paraId="74EBD0E0" w14:textId="77777777" w:rsidTr="00D91145">
        <w:tc>
          <w:tcPr>
            <w:tcW w:w="2263" w:type="dxa"/>
          </w:tcPr>
          <w:p w14:paraId="68F4702F" w14:textId="77777777" w:rsidR="006D2B32" w:rsidRPr="006D2B32" w:rsidRDefault="006D2B32" w:rsidP="00D91145">
            <w:pPr>
              <w:rPr>
                <w:rFonts w:ascii="Arial" w:hAnsi="Arial" w:cs="Arial"/>
                <w:sz w:val="20"/>
                <w:szCs w:val="20"/>
              </w:rPr>
            </w:pPr>
            <w:r w:rsidRPr="006D2B32">
              <w:rPr>
                <w:rFonts w:ascii="Arial" w:hAnsi="Arial" w:cs="Arial"/>
                <w:sz w:val="20"/>
                <w:szCs w:val="20"/>
              </w:rPr>
              <w:t>Régime à puissance maxi (tr/mn)</w:t>
            </w:r>
          </w:p>
        </w:tc>
        <w:tc>
          <w:tcPr>
            <w:tcW w:w="1842" w:type="dxa"/>
          </w:tcPr>
          <w:p w14:paraId="0480BBBB" w14:textId="77777777" w:rsidR="006D2B32" w:rsidRPr="006D2B32" w:rsidRDefault="006D2B32" w:rsidP="00D91145">
            <w:pPr>
              <w:rPr>
                <w:rFonts w:ascii="Arial" w:hAnsi="Arial" w:cs="Arial"/>
                <w:sz w:val="20"/>
                <w:szCs w:val="20"/>
              </w:rPr>
            </w:pPr>
            <w:r w:rsidRPr="006D2B32">
              <w:rPr>
                <w:rFonts w:ascii="Arial" w:hAnsi="Arial" w:cs="Arial"/>
                <w:sz w:val="20"/>
                <w:szCs w:val="20"/>
              </w:rPr>
              <w:t>1900</w:t>
            </w:r>
          </w:p>
        </w:tc>
        <w:tc>
          <w:tcPr>
            <w:tcW w:w="1843" w:type="dxa"/>
          </w:tcPr>
          <w:p w14:paraId="59AEA3B0" w14:textId="77777777" w:rsidR="006D2B32" w:rsidRPr="006D2B32" w:rsidRDefault="006D2B32" w:rsidP="00D91145">
            <w:pPr>
              <w:rPr>
                <w:rFonts w:ascii="Arial" w:hAnsi="Arial" w:cs="Arial"/>
                <w:sz w:val="20"/>
                <w:szCs w:val="20"/>
              </w:rPr>
            </w:pPr>
            <w:r w:rsidRPr="006D2B32">
              <w:rPr>
                <w:rFonts w:ascii="Arial" w:hAnsi="Arial" w:cs="Arial"/>
                <w:sz w:val="20"/>
                <w:szCs w:val="20"/>
              </w:rPr>
              <w:t>1900</w:t>
            </w:r>
          </w:p>
        </w:tc>
        <w:tc>
          <w:tcPr>
            <w:tcW w:w="1843" w:type="dxa"/>
          </w:tcPr>
          <w:p w14:paraId="1BCA7DF7" w14:textId="77777777" w:rsidR="006D2B32" w:rsidRPr="006D2B32" w:rsidRDefault="006D2B32" w:rsidP="00D91145">
            <w:pPr>
              <w:rPr>
                <w:rFonts w:ascii="Arial" w:hAnsi="Arial" w:cs="Arial"/>
                <w:sz w:val="20"/>
                <w:szCs w:val="20"/>
              </w:rPr>
            </w:pPr>
            <w:r w:rsidRPr="006D2B32">
              <w:rPr>
                <w:rFonts w:ascii="Arial" w:hAnsi="Arial" w:cs="Arial"/>
                <w:sz w:val="20"/>
                <w:szCs w:val="20"/>
              </w:rPr>
              <w:t>1900</w:t>
            </w:r>
          </w:p>
        </w:tc>
        <w:tc>
          <w:tcPr>
            <w:tcW w:w="1843" w:type="dxa"/>
          </w:tcPr>
          <w:p w14:paraId="424F3D34" w14:textId="77777777" w:rsidR="006D2B32" w:rsidRPr="006D2B32" w:rsidRDefault="006D2B32" w:rsidP="00D91145">
            <w:pPr>
              <w:rPr>
                <w:rFonts w:ascii="Arial" w:hAnsi="Arial" w:cs="Arial"/>
                <w:sz w:val="20"/>
                <w:szCs w:val="20"/>
              </w:rPr>
            </w:pPr>
            <w:r w:rsidRPr="006D2B32">
              <w:rPr>
                <w:rFonts w:ascii="Arial" w:hAnsi="Arial" w:cs="Arial"/>
                <w:sz w:val="20"/>
                <w:szCs w:val="20"/>
              </w:rPr>
              <w:t>1900</w:t>
            </w:r>
          </w:p>
        </w:tc>
      </w:tr>
      <w:tr w:rsidR="006D2B32" w:rsidRPr="006D2B32" w14:paraId="221D69C7" w14:textId="77777777" w:rsidTr="00D91145">
        <w:tc>
          <w:tcPr>
            <w:tcW w:w="2263" w:type="dxa"/>
          </w:tcPr>
          <w:p w14:paraId="15B90B2D" w14:textId="77777777" w:rsidR="006D2B32" w:rsidRPr="006D2B32" w:rsidRDefault="006D2B32" w:rsidP="00D91145">
            <w:pPr>
              <w:rPr>
                <w:rFonts w:ascii="Arial" w:hAnsi="Arial" w:cs="Arial"/>
                <w:sz w:val="20"/>
                <w:szCs w:val="20"/>
              </w:rPr>
            </w:pPr>
            <w:r w:rsidRPr="006D2B32">
              <w:rPr>
                <w:rFonts w:ascii="Arial" w:hAnsi="Arial" w:cs="Arial"/>
                <w:sz w:val="20"/>
                <w:szCs w:val="20"/>
              </w:rPr>
              <w:t>Couple maxi (Nm/régime)</w:t>
            </w:r>
          </w:p>
        </w:tc>
        <w:tc>
          <w:tcPr>
            <w:tcW w:w="1842" w:type="dxa"/>
          </w:tcPr>
          <w:p w14:paraId="76EE831A" w14:textId="77777777" w:rsidR="006D2B32" w:rsidRPr="006D2B32" w:rsidRDefault="006D2B32" w:rsidP="00D91145">
            <w:pPr>
              <w:rPr>
                <w:rFonts w:ascii="Arial" w:hAnsi="Arial" w:cs="Arial"/>
                <w:sz w:val="20"/>
                <w:szCs w:val="20"/>
              </w:rPr>
            </w:pPr>
            <w:r w:rsidRPr="006D2B32">
              <w:rPr>
                <w:rFonts w:ascii="Arial" w:hAnsi="Arial" w:cs="Arial"/>
                <w:sz w:val="20"/>
                <w:szCs w:val="20"/>
              </w:rPr>
              <w:t>571 / 1450</w:t>
            </w:r>
          </w:p>
        </w:tc>
        <w:tc>
          <w:tcPr>
            <w:tcW w:w="1843" w:type="dxa"/>
          </w:tcPr>
          <w:p w14:paraId="372880C5" w14:textId="77777777" w:rsidR="006D2B32" w:rsidRPr="006D2B32" w:rsidRDefault="006D2B32" w:rsidP="00D91145">
            <w:pPr>
              <w:rPr>
                <w:rFonts w:ascii="Arial" w:hAnsi="Arial" w:cs="Arial"/>
                <w:sz w:val="20"/>
                <w:szCs w:val="20"/>
              </w:rPr>
            </w:pPr>
            <w:r w:rsidRPr="006D2B32">
              <w:rPr>
                <w:rFonts w:ascii="Arial" w:hAnsi="Arial" w:cs="Arial"/>
                <w:sz w:val="20"/>
                <w:szCs w:val="20"/>
              </w:rPr>
              <w:t>640 / 1450</w:t>
            </w:r>
          </w:p>
        </w:tc>
        <w:tc>
          <w:tcPr>
            <w:tcW w:w="1843" w:type="dxa"/>
          </w:tcPr>
          <w:p w14:paraId="27E0D704" w14:textId="77777777" w:rsidR="006D2B32" w:rsidRPr="006D2B32" w:rsidRDefault="006D2B32" w:rsidP="00D91145">
            <w:pPr>
              <w:rPr>
                <w:rFonts w:ascii="Arial" w:hAnsi="Arial" w:cs="Arial"/>
                <w:sz w:val="20"/>
                <w:szCs w:val="20"/>
              </w:rPr>
            </w:pPr>
            <w:r w:rsidRPr="006D2B32">
              <w:rPr>
                <w:rFonts w:ascii="Arial" w:hAnsi="Arial" w:cs="Arial"/>
                <w:sz w:val="20"/>
                <w:szCs w:val="20"/>
              </w:rPr>
              <w:t>724 / 1450</w:t>
            </w:r>
          </w:p>
        </w:tc>
        <w:tc>
          <w:tcPr>
            <w:tcW w:w="1843" w:type="dxa"/>
          </w:tcPr>
          <w:p w14:paraId="77A578EF" w14:textId="77777777" w:rsidR="006D2B32" w:rsidRPr="006D2B32" w:rsidRDefault="006D2B32" w:rsidP="00D91145">
            <w:pPr>
              <w:rPr>
                <w:rFonts w:ascii="Arial" w:hAnsi="Arial" w:cs="Arial"/>
                <w:sz w:val="20"/>
                <w:szCs w:val="20"/>
              </w:rPr>
            </w:pPr>
            <w:r w:rsidRPr="006D2B32">
              <w:rPr>
                <w:rFonts w:ascii="Arial" w:hAnsi="Arial" w:cs="Arial"/>
                <w:sz w:val="20"/>
                <w:szCs w:val="20"/>
              </w:rPr>
              <w:t>780 / 1450</w:t>
            </w:r>
          </w:p>
        </w:tc>
      </w:tr>
      <w:tr w:rsidR="006D2B32" w:rsidRPr="006D2B32" w14:paraId="21E67E20" w14:textId="77777777" w:rsidTr="00D91145">
        <w:tc>
          <w:tcPr>
            <w:tcW w:w="2263" w:type="dxa"/>
          </w:tcPr>
          <w:p w14:paraId="5D6FC1FF" w14:textId="77777777" w:rsidR="006D2B32" w:rsidRPr="006D2B32" w:rsidRDefault="006D2B32" w:rsidP="00D91145">
            <w:pPr>
              <w:rPr>
                <w:rFonts w:ascii="Arial" w:hAnsi="Arial" w:cs="Arial"/>
                <w:sz w:val="20"/>
                <w:szCs w:val="20"/>
              </w:rPr>
            </w:pPr>
            <w:r w:rsidRPr="006D2B32">
              <w:rPr>
                <w:rFonts w:ascii="Arial" w:hAnsi="Arial" w:cs="Arial"/>
                <w:sz w:val="20"/>
                <w:szCs w:val="20"/>
              </w:rPr>
              <w:t>Réserve de couple (%)</w:t>
            </w:r>
          </w:p>
        </w:tc>
        <w:tc>
          <w:tcPr>
            <w:tcW w:w="1842" w:type="dxa"/>
          </w:tcPr>
          <w:p w14:paraId="23723126" w14:textId="77777777" w:rsidR="006D2B32" w:rsidRPr="006D2B32" w:rsidRDefault="006D2B32" w:rsidP="00D91145">
            <w:pPr>
              <w:rPr>
                <w:rFonts w:ascii="Arial" w:hAnsi="Arial" w:cs="Arial"/>
                <w:sz w:val="20"/>
                <w:szCs w:val="20"/>
              </w:rPr>
            </w:pPr>
            <w:r w:rsidRPr="006D2B32">
              <w:rPr>
                <w:rFonts w:ascii="Arial" w:hAnsi="Arial" w:cs="Arial"/>
                <w:sz w:val="20"/>
                <w:szCs w:val="20"/>
              </w:rPr>
              <w:t>38</w:t>
            </w:r>
          </w:p>
        </w:tc>
        <w:tc>
          <w:tcPr>
            <w:tcW w:w="1843" w:type="dxa"/>
          </w:tcPr>
          <w:p w14:paraId="6ED44CA7" w14:textId="77777777" w:rsidR="006D2B32" w:rsidRPr="006D2B32" w:rsidRDefault="006D2B32" w:rsidP="00D91145">
            <w:pPr>
              <w:rPr>
                <w:rFonts w:ascii="Arial" w:hAnsi="Arial" w:cs="Arial"/>
                <w:sz w:val="20"/>
                <w:szCs w:val="20"/>
              </w:rPr>
            </w:pPr>
            <w:r w:rsidRPr="006D2B32">
              <w:rPr>
                <w:rFonts w:ascii="Arial" w:hAnsi="Arial" w:cs="Arial"/>
                <w:sz w:val="20"/>
                <w:szCs w:val="20"/>
              </w:rPr>
              <w:t>38</w:t>
            </w:r>
          </w:p>
        </w:tc>
        <w:tc>
          <w:tcPr>
            <w:tcW w:w="1843" w:type="dxa"/>
          </w:tcPr>
          <w:p w14:paraId="618D984E" w14:textId="77777777" w:rsidR="006D2B32" w:rsidRPr="006D2B32" w:rsidRDefault="006D2B32" w:rsidP="00D91145">
            <w:pPr>
              <w:rPr>
                <w:rFonts w:ascii="Arial" w:hAnsi="Arial" w:cs="Arial"/>
                <w:sz w:val="20"/>
                <w:szCs w:val="20"/>
              </w:rPr>
            </w:pPr>
            <w:r w:rsidRPr="006D2B32">
              <w:rPr>
                <w:rFonts w:ascii="Arial" w:hAnsi="Arial" w:cs="Arial"/>
                <w:sz w:val="20"/>
                <w:szCs w:val="20"/>
              </w:rPr>
              <w:t>36</w:t>
            </w:r>
          </w:p>
        </w:tc>
        <w:tc>
          <w:tcPr>
            <w:tcW w:w="1843" w:type="dxa"/>
          </w:tcPr>
          <w:p w14:paraId="1018C912" w14:textId="77777777" w:rsidR="006D2B32" w:rsidRPr="006D2B32" w:rsidRDefault="006D2B32" w:rsidP="00D91145">
            <w:pPr>
              <w:rPr>
                <w:rFonts w:ascii="Arial" w:hAnsi="Arial" w:cs="Arial"/>
                <w:sz w:val="20"/>
                <w:szCs w:val="20"/>
              </w:rPr>
            </w:pPr>
            <w:r w:rsidRPr="006D2B32">
              <w:rPr>
                <w:rFonts w:ascii="Arial" w:hAnsi="Arial" w:cs="Arial"/>
                <w:sz w:val="20"/>
                <w:szCs w:val="20"/>
              </w:rPr>
              <w:t>35</w:t>
            </w:r>
          </w:p>
        </w:tc>
      </w:tr>
      <w:tr w:rsidR="006D2B32" w:rsidRPr="006D2B32" w14:paraId="15062307" w14:textId="77777777" w:rsidTr="00D91145">
        <w:tc>
          <w:tcPr>
            <w:tcW w:w="2263" w:type="dxa"/>
          </w:tcPr>
          <w:p w14:paraId="22814926" w14:textId="77777777" w:rsidR="006D2B32" w:rsidRPr="006D2B32" w:rsidRDefault="006D2B32" w:rsidP="00D91145">
            <w:pPr>
              <w:rPr>
                <w:rFonts w:ascii="Arial" w:hAnsi="Arial" w:cs="Arial"/>
                <w:sz w:val="20"/>
                <w:szCs w:val="20"/>
              </w:rPr>
            </w:pPr>
            <w:r w:rsidRPr="006D2B32">
              <w:rPr>
                <w:rFonts w:ascii="Arial" w:hAnsi="Arial" w:cs="Arial"/>
                <w:sz w:val="20"/>
                <w:szCs w:val="20"/>
              </w:rPr>
              <w:t>Consommation carburant optimale (g/kWh)</w:t>
            </w:r>
          </w:p>
        </w:tc>
        <w:tc>
          <w:tcPr>
            <w:tcW w:w="1842" w:type="dxa"/>
          </w:tcPr>
          <w:p w14:paraId="54E00122" w14:textId="77777777" w:rsidR="006D2B32" w:rsidRPr="006D2B32" w:rsidRDefault="006D2B32" w:rsidP="00D91145">
            <w:pPr>
              <w:rPr>
                <w:rFonts w:ascii="Arial" w:hAnsi="Arial" w:cs="Arial"/>
                <w:sz w:val="20"/>
                <w:szCs w:val="20"/>
              </w:rPr>
            </w:pPr>
            <w:r w:rsidRPr="006D2B32">
              <w:rPr>
                <w:rFonts w:ascii="Arial" w:hAnsi="Arial" w:cs="Arial"/>
                <w:sz w:val="20"/>
                <w:szCs w:val="20"/>
              </w:rPr>
              <w:t>198</w:t>
            </w:r>
          </w:p>
        </w:tc>
        <w:tc>
          <w:tcPr>
            <w:tcW w:w="1843" w:type="dxa"/>
          </w:tcPr>
          <w:p w14:paraId="30985663" w14:textId="77777777" w:rsidR="006D2B32" w:rsidRPr="006D2B32" w:rsidRDefault="006D2B32" w:rsidP="00D91145">
            <w:pPr>
              <w:rPr>
                <w:rFonts w:ascii="Arial" w:hAnsi="Arial" w:cs="Arial"/>
                <w:sz w:val="20"/>
                <w:szCs w:val="20"/>
              </w:rPr>
            </w:pPr>
            <w:r w:rsidRPr="006D2B32">
              <w:rPr>
                <w:rFonts w:ascii="Arial" w:hAnsi="Arial" w:cs="Arial"/>
                <w:sz w:val="20"/>
                <w:szCs w:val="20"/>
              </w:rPr>
              <w:t>198</w:t>
            </w:r>
          </w:p>
        </w:tc>
        <w:tc>
          <w:tcPr>
            <w:tcW w:w="1843" w:type="dxa"/>
          </w:tcPr>
          <w:p w14:paraId="5F36D00E" w14:textId="77777777" w:rsidR="006D2B32" w:rsidRPr="006D2B32" w:rsidRDefault="006D2B32" w:rsidP="00D91145">
            <w:pPr>
              <w:rPr>
                <w:rFonts w:ascii="Arial" w:hAnsi="Arial" w:cs="Arial"/>
                <w:sz w:val="20"/>
                <w:szCs w:val="20"/>
              </w:rPr>
            </w:pPr>
            <w:r w:rsidRPr="006D2B32">
              <w:rPr>
                <w:rFonts w:ascii="Arial" w:hAnsi="Arial" w:cs="Arial"/>
                <w:sz w:val="20"/>
                <w:szCs w:val="20"/>
              </w:rPr>
              <w:t>195</w:t>
            </w:r>
          </w:p>
        </w:tc>
        <w:tc>
          <w:tcPr>
            <w:tcW w:w="1843" w:type="dxa"/>
          </w:tcPr>
          <w:p w14:paraId="54D89CD9" w14:textId="77777777" w:rsidR="006D2B32" w:rsidRPr="006D2B32" w:rsidRDefault="006D2B32" w:rsidP="00D91145">
            <w:pPr>
              <w:rPr>
                <w:rFonts w:ascii="Arial" w:hAnsi="Arial" w:cs="Arial"/>
                <w:sz w:val="20"/>
                <w:szCs w:val="20"/>
              </w:rPr>
            </w:pPr>
            <w:r w:rsidRPr="006D2B32">
              <w:rPr>
                <w:rFonts w:ascii="Arial" w:hAnsi="Arial" w:cs="Arial"/>
                <w:sz w:val="20"/>
                <w:szCs w:val="20"/>
              </w:rPr>
              <w:t>195</w:t>
            </w:r>
          </w:p>
        </w:tc>
      </w:tr>
      <w:tr w:rsidR="006D2B32" w:rsidRPr="006D2B32" w14:paraId="7EC9DC3E" w14:textId="77777777" w:rsidTr="00D91145">
        <w:tc>
          <w:tcPr>
            <w:tcW w:w="2263" w:type="dxa"/>
          </w:tcPr>
          <w:p w14:paraId="277A7021" w14:textId="77777777" w:rsidR="006D2B32" w:rsidRPr="006D2B32" w:rsidRDefault="006D2B32" w:rsidP="00D91145">
            <w:pPr>
              <w:rPr>
                <w:rFonts w:ascii="Arial" w:hAnsi="Arial" w:cs="Arial"/>
                <w:sz w:val="20"/>
                <w:szCs w:val="20"/>
              </w:rPr>
            </w:pPr>
            <w:r w:rsidRPr="006D2B32">
              <w:rPr>
                <w:rFonts w:ascii="Arial" w:hAnsi="Arial" w:cs="Arial"/>
                <w:sz w:val="20"/>
                <w:szCs w:val="20"/>
              </w:rPr>
              <w:t>Réservoir de carburant (l)</w:t>
            </w:r>
          </w:p>
        </w:tc>
        <w:tc>
          <w:tcPr>
            <w:tcW w:w="1842" w:type="dxa"/>
          </w:tcPr>
          <w:p w14:paraId="1F2C5863" w14:textId="77777777" w:rsidR="006D2B32" w:rsidRPr="006D2B32" w:rsidRDefault="006D2B32" w:rsidP="00D91145">
            <w:pPr>
              <w:rPr>
                <w:rFonts w:ascii="Arial" w:hAnsi="Arial" w:cs="Arial"/>
                <w:sz w:val="20"/>
                <w:szCs w:val="20"/>
              </w:rPr>
            </w:pPr>
            <w:r w:rsidRPr="006D2B32">
              <w:rPr>
                <w:rFonts w:ascii="Arial" w:hAnsi="Arial" w:cs="Arial"/>
                <w:sz w:val="20"/>
                <w:szCs w:val="20"/>
              </w:rPr>
              <w:t>340</w:t>
            </w:r>
          </w:p>
        </w:tc>
        <w:tc>
          <w:tcPr>
            <w:tcW w:w="1843" w:type="dxa"/>
          </w:tcPr>
          <w:p w14:paraId="0347A2DD" w14:textId="77777777" w:rsidR="006D2B32" w:rsidRPr="006D2B32" w:rsidRDefault="006D2B32" w:rsidP="00D91145">
            <w:pPr>
              <w:rPr>
                <w:rFonts w:ascii="Arial" w:hAnsi="Arial" w:cs="Arial"/>
                <w:sz w:val="20"/>
                <w:szCs w:val="20"/>
              </w:rPr>
            </w:pPr>
            <w:r w:rsidRPr="006D2B32">
              <w:rPr>
                <w:rFonts w:ascii="Arial" w:hAnsi="Arial" w:cs="Arial"/>
                <w:sz w:val="20"/>
                <w:szCs w:val="20"/>
              </w:rPr>
              <w:t>340</w:t>
            </w:r>
          </w:p>
        </w:tc>
        <w:tc>
          <w:tcPr>
            <w:tcW w:w="1843" w:type="dxa"/>
          </w:tcPr>
          <w:p w14:paraId="6E3FA40A" w14:textId="77777777" w:rsidR="006D2B32" w:rsidRPr="006D2B32" w:rsidRDefault="006D2B32" w:rsidP="00D91145">
            <w:pPr>
              <w:rPr>
                <w:rFonts w:ascii="Arial" w:hAnsi="Arial" w:cs="Arial"/>
                <w:sz w:val="20"/>
                <w:szCs w:val="20"/>
              </w:rPr>
            </w:pPr>
            <w:r w:rsidRPr="006D2B32">
              <w:rPr>
                <w:rFonts w:ascii="Arial" w:hAnsi="Arial" w:cs="Arial"/>
                <w:sz w:val="20"/>
                <w:szCs w:val="20"/>
              </w:rPr>
              <w:t>340</w:t>
            </w:r>
          </w:p>
        </w:tc>
        <w:tc>
          <w:tcPr>
            <w:tcW w:w="1843" w:type="dxa"/>
          </w:tcPr>
          <w:p w14:paraId="1A8516D6" w14:textId="77777777" w:rsidR="006D2B32" w:rsidRPr="006D2B32" w:rsidRDefault="006D2B32" w:rsidP="00D91145">
            <w:pPr>
              <w:rPr>
                <w:rFonts w:ascii="Arial" w:hAnsi="Arial" w:cs="Arial"/>
                <w:sz w:val="20"/>
                <w:szCs w:val="20"/>
              </w:rPr>
            </w:pPr>
            <w:r w:rsidRPr="006D2B32">
              <w:rPr>
                <w:rFonts w:ascii="Arial" w:hAnsi="Arial" w:cs="Arial"/>
                <w:sz w:val="20"/>
                <w:szCs w:val="20"/>
              </w:rPr>
              <w:t>340</w:t>
            </w:r>
          </w:p>
        </w:tc>
      </w:tr>
      <w:tr w:rsidR="006D2B32" w:rsidRPr="006D2B32" w14:paraId="79DC2015" w14:textId="77777777" w:rsidTr="00D91145">
        <w:tc>
          <w:tcPr>
            <w:tcW w:w="2263" w:type="dxa"/>
          </w:tcPr>
          <w:p w14:paraId="211321D3" w14:textId="77777777" w:rsidR="006D2B32" w:rsidRPr="006D2B32" w:rsidRDefault="006D2B32" w:rsidP="00D91145">
            <w:pPr>
              <w:rPr>
                <w:rFonts w:ascii="Arial" w:hAnsi="Arial" w:cs="Arial"/>
                <w:sz w:val="20"/>
                <w:szCs w:val="20"/>
              </w:rPr>
            </w:pPr>
            <w:r w:rsidRPr="006D2B32">
              <w:rPr>
                <w:rFonts w:ascii="Arial" w:hAnsi="Arial" w:cs="Arial"/>
                <w:sz w:val="20"/>
                <w:szCs w:val="20"/>
              </w:rPr>
              <w:t>Intervalle de vidange d’huile (h de service)</w:t>
            </w:r>
          </w:p>
        </w:tc>
        <w:tc>
          <w:tcPr>
            <w:tcW w:w="1842" w:type="dxa"/>
          </w:tcPr>
          <w:p w14:paraId="76055352" w14:textId="77777777" w:rsidR="006D2B32" w:rsidRPr="006D2B32" w:rsidRDefault="006D2B32" w:rsidP="00D91145">
            <w:pPr>
              <w:rPr>
                <w:rFonts w:ascii="Arial" w:hAnsi="Arial" w:cs="Arial"/>
                <w:sz w:val="20"/>
                <w:szCs w:val="20"/>
              </w:rPr>
            </w:pPr>
            <w:r w:rsidRPr="006D2B32">
              <w:rPr>
                <w:rFonts w:ascii="Arial" w:hAnsi="Arial" w:cs="Arial"/>
                <w:sz w:val="20"/>
                <w:szCs w:val="20"/>
              </w:rPr>
              <w:t>500</w:t>
            </w:r>
          </w:p>
        </w:tc>
        <w:tc>
          <w:tcPr>
            <w:tcW w:w="1843" w:type="dxa"/>
          </w:tcPr>
          <w:p w14:paraId="455A6F6B" w14:textId="77777777" w:rsidR="006D2B32" w:rsidRPr="006D2B32" w:rsidRDefault="006D2B32" w:rsidP="00D91145">
            <w:pPr>
              <w:rPr>
                <w:rFonts w:ascii="Arial" w:hAnsi="Arial" w:cs="Arial"/>
                <w:sz w:val="20"/>
                <w:szCs w:val="20"/>
              </w:rPr>
            </w:pPr>
            <w:r w:rsidRPr="006D2B32">
              <w:rPr>
                <w:rFonts w:ascii="Arial" w:hAnsi="Arial" w:cs="Arial"/>
                <w:sz w:val="20"/>
                <w:szCs w:val="20"/>
              </w:rPr>
              <w:t>500</w:t>
            </w:r>
          </w:p>
        </w:tc>
        <w:tc>
          <w:tcPr>
            <w:tcW w:w="1843" w:type="dxa"/>
          </w:tcPr>
          <w:p w14:paraId="397134D0" w14:textId="77777777" w:rsidR="006D2B32" w:rsidRPr="006D2B32" w:rsidRDefault="006D2B32" w:rsidP="00D91145">
            <w:pPr>
              <w:rPr>
                <w:rFonts w:ascii="Arial" w:hAnsi="Arial" w:cs="Arial"/>
                <w:sz w:val="20"/>
                <w:szCs w:val="20"/>
              </w:rPr>
            </w:pPr>
            <w:r w:rsidRPr="006D2B32">
              <w:rPr>
                <w:rFonts w:ascii="Arial" w:hAnsi="Arial" w:cs="Arial"/>
                <w:sz w:val="20"/>
                <w:szCs w:val="20"/>
              </w:rPr>
              <w:t>500</w:t>
            </w:r>
          </w:p>
        </w:tc>
        <w:tc>
          <w:tcPr>
            <w:tcW w:w="1843" w:type="dxa"/>
          </w:tcPr>
          <w:p w14:paraId="4703DA57" w14:textId="77777777" w:rsidR="006D2B32" w:rsidRPr="006D2B32" w:rsidRDefault="006D2B32" w:rsidP="00D91145">
            <w:pPr>
              <w:rPr>
                <w:rFonts w:ascii="Arial" w:hAnsi="Arial" w:cs="Arial"/>
                <w:sz w:val="20"/>
                <w:szCs w:val="20"/>
              </w:rPr>
            </w:pPr>
            <w:r w:rsidRPr="006D2B32">
              <w:rPr>
                <w:rFonts w:ascii="Arial" w:hAnsi="Arial" w:cs="Arial"/>
                <w:sz w:val="20"/>
                <w:szCs w:val="20"/>
              </w:rPr>
              <w:t>500</w:t>
            </w:r>
          </w:p>
        </w:tc>
      </w:tr>
    </w:tbl>
    <w:p w14:paraId="64E2A952" w14:textId="2644DEA6" w:rsidR="3728EC61" w:rsidRPr="00E9627E" w:rsidRDefault="3728EC61" w:rsidP="21A7A35C">
      <w:pPr>
        <w:tabs>
          <w:tab w:val="left" w:pos="561"/>
          <w:tab w:val="left" w:pos="5102"/>
        </w:tabs>
        <w:ind w:left="561" w:hanging="561"/>
      </w:pPr>
    </w:p>
    <w:p w14:paraId="7941F26E" w14:textId="0966779E" w:rsidR="00BA4AF7" w:rsidRPr="00E9627E" w:rsidRDefault="15C171AE">
      <w:pPr>
        <w:tabs>
          <w:tab w:val="left" w:pos="561"/>
          <w:tab w:val="left" w:pos="5102"/>
        </w:tabs>
        <w:ind w:left="561" w:hanging="561"/>
      </w:pPr>
      <w:r w:rsidRPr="00E9627E">
        <w:t>c)</w:t>
      </w:r>
      <w:r w:rsidRPr="00E9627E">
        <w:tab/>
        <w:t>Vous lui montrez sur le graphique ci-dessus ce qu’est la réserve de couple et pourquoi il est intéressant qu’un tracteur ait une bonne réserve de couple. Vous commentez le graphique et lui indiquez quel type de conduite permet d’économiser du carburant.</w:t>
      </w:r>
    </w:p>
    <w:p w14:paraId="05A22135" w14:textId="77777777" w:rsidR="006626AA" w:rsidRPr="00E9627E" w:rsidRDefault="006626AA" w:rsidP="05459170">
      <w:pPr>
        <w:tabs>
          <w:tab w:val="left" w:pos="561"/>
          <w:tab w:val="left" w:pos="5102"/>
        </w:tabs>
        <w:rPr>
          <w:b/>
          <w:bCs/>
        </w:rPr>
      </w:pPr>
      <w:bookmarkStart w:id="44" w:name="_Hlk92272023"/>
      <w:bookmarkEnd w:id="44"/>
    </w:p>
    <w:p w14:paraId="1FE7021B" w14:textId="124F49CB" w:rsidR="00BA4AF7" w:rsidRPr="00E9627E" w:rsidRDefault="00BA4AF7" w:rsidP="6B490BA9">
      <w:pPr>
        <w:tabs>
          <w:tab w:val="left" w:pos="561"/>
          <w:tab w:val="left" w:pos="5102"/>
        </w:tabs>
        <w:rPr>
          <w:b/>
        </w:rPr>
      </w:pPr>
    </w:p>
    <w:p w14:paraId="25536989" w14:textId="3EC72D71" w:rsidR="6B490BA9" w:rsidRPr="00E9627E" w:rsidRDefault="6B490BA9">
      <w:r w:rsidRPr="00E9627E">
        <w:br w:type="page"/>
      </w:r>
    </w:p>
    <w:p w14:paraId="0305BB55" w14:textId="45B54C9C"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45" w:name="_Toc184195078"/>
      <w:r w:rsidRPr="00F20EDB">
        <w:rPr>
          <w:b/>
          <w:color w:val="auto"/>
          <w:sz w:val="24"/>
        </w:rPr>
        <w:lastRenderedPageBreak/>
        <w:t>201 : Coûts et collaboration : calculer les coûts des machines</w:t>
      </w:r>
      <w:bookmarkEnd w:id="45"/>
    </w:p>
    <w:p w14:paraId="454FB420" w14:textId="0785AED0" w:rsidR="480A73F6" w:rsidRPr="00E9627E" w:rsidRDefault="15C171AE" w:rsidP="05459170">
      <w:pPr>
        <w:tabs>
          <w:tab w:val="left" w:pos="561"/>
          <w:tab w:val="left" w:pos="5102"/>
        </w:tabs>
      </w:pPr>
      <w:r w:rsidRPr="00E9627E">
        <w:t>Avant d’acquérir une machine, vous calculez les coûts annuels engendrés par l’achat de cette machine. À l’aide du catalogue des coûts d’Agroscope, répondez aux questions suivantes sur le calcul des coûts des machines :</w:t>
      </w:r>
    </w:p>
    <w:p w14:paraId="6E5DB145" w14:textId="7DE049E0" w:rsidR="00BA4AF7" w:rsidRPr="00E9627E" w:rsidRDefault="4EA80E80" w:rsidP="00BA4AF7">
      <w:pPr>
        <w:tabs>
          <w:tab w:val="left" w:pos="561"/>
          <w:tab w:val="left" w:pos="5102"/>
        </w:tabs>
        <w:ind w:left="561" w:hanging="561"/>
      </w:pPr>
      <w:r w:rsidRPr="00E9627E">
        <w:t>a)</w:t>
      </w:r>
      <w:r w:rsidRPr="00E9627E">
        <w:tab/>
        <w:t>Pourquoi distingue-t-on les coûts fixes des coûts variables ?</w:t>
      </w:r>
    </w:p>
    <w:p w14:paraId="1B669549" w14:textId="286F2548" w:rsidR="00BA4AF7" w:rsidRPr="00E9627E" w:rsidRDefault="00BA4AF7" w:rsidP="00BA4AF7">
      <w:pPr>
        <w:tabs>
          <w:tab w:val="left" w:pos="561"/>
          <w:tab w:val="left" w:pos="5102"/>
        </w:tabs>
        <w:ind w:left="561" w:hanging="561"/>
      </w:pPr>
      <w:r w:rsidRPr="00E9627E">
        <w:t>b)</w:t>
      </w:r>
      <w:r w:rsidRPr="00E9627E">
        <w:tab/>
        <w:t xml:space="preserve">Quels sont les éléments des coûts fixes ? </w:t>
      </w:r>
      <w:bookmarkStart w:id="46" w:name="_Hlk121300019"/>
      <w:r w:rsidRPr="00E9627E">
        <w:t xml:space="preserve">Expliquez simplement et pratiquement comment on calcule ces quatre types de coûts. </w:t>
      </w:r>
      <w:bookmarkEnd w:id="46"/>
    </w:p>
    <w:p w14:paraId="4979D6AE" w14:textId="752F6DEE" w:rsidR="00BA4AF7" w:rsidRPr="00E9627E" w:rsidRDefault="4EA80E80" w:rsidP="00BA4AF7">
      <w:pPr>
        <w:tabs>
          <w:tab w:val="left" w:pos="561"/>
          <w:tab w:val="left" w:pos="5102"/>
        </w:tabs>
        <w:ind w:left="561" w:hanging="561"/>
      </w:pPr>
      <w:r w:rsidRPr="00E9627E">
        <w:t>c)</w:t>
      </w:r>
      <w:r w:rsidRPr="00E9627E">
        <w:tab/>
        <w:t>Expliquez pourquoi les coûts par heure de travail d’un tracteur sont plus bas lorsque celui-ci est mieux exploité (c’est-à-dire lorsqu’il est utilisé un grand nombre d’heures par an).</w:t>
      </w:r>
    </w:p>
    <w:p w14:paraId="2757C109" w14:textId="55276CCF" w:rsidR="00BA4AF7" w:rsidRPr="00E9627E" w:rsidRDefault="00BA4AF7" w:rsidP="0E81D213">
      <w:pPr>
        <w:tabs>
          <w:tab w:val="left" w:pos="561"/>
          <w:tab w:val="left" w:pos="5102"/>
        </w:tabs>
        <w:ind w:left="561" w:hanging="561"/>
        <w:rPr>
          <w:b/>
          <w:bCs/>
        </w:rPr>
      </w:pPr>
      <w:r w:rsidRPr="00E9627E">
        <w:t>d)</w:t>
      </w:r>
      <w:r w:rsidRPr="00E9627E">
        <w:tab/>
      </w:r>
      <w:bookmarkStart w:id="47" w:name="_Hlk121300069"/>
      <w:r w:rsidRPr="00E9627E">
        <w:t xml:space="preserve">Achat ou location : lequel est le plus avantageux pour la machine prévue ? </w:t>
      </w:r>
      <w:bookmarkEnd w:id="47"/>
      <w:r w:rsidRPr="00E9627E">
        <w:t xml:space="preserve">Expliquez comment effectuer le calcul pour répondre à cette question. </w:t>
      </w:r>
    </w:p>
    <w:p w14:paraId="0B0B1A4A" w14:textId="223F1AB4" w:rsidR="00BA4AF7" w:rsidRPr="00E9627E" w:rsidRDefault="00BA4AF7" w:rsidP="0E81D213">
      <w:pPr>
        <w:tabs>
          <w:tab w:val="left" w:pos="561"/>
          <w:tab w:val="left" w:pos="5102"/>
        </w:tabs>
        <w:ind w:left="561" w:hanging="561"/>
        <w:rPr>
          <w:b/>
          <w:bCs/>
        </w:rPr>
      </w:pPr>
      <w:r w:rsidRPr="00E9627E">
        <w:rPr>
          <w:b/>
        </w:rPr>
        <w:t>Ressources</w:t>
      </w:r>
    </w:p>
    <w:p w14:paraId="43FC3C6F" w14:textId="41041741" w:rsidR="00BA4AF7" w:rsidRPr="00E9627E" w:rsidRDefault="4F4153D3" w:rsidP="00BA4AF7">
      <w:pPr>
        <w:tabs>
          <w:tab w:val="left" w:pos="561"/>
          <w:tab w:val="left" w:pos="5102"/>
        </w:tabs>
      </w:pPr>
      <w:r w:rsidRPr="00E9627E">
        <w:t>Catalogue des coûts Agroscope</w:t>
      </w:r>
    </w:p>
    <w:p w14:paraId="0A763B9C" w14:textId="77777777" w:rsidR="00354507" w:rsidRPr="00E9627E" w:rsidRDefault="00354507" w:rsidP="00BA4AF7">
      <w:pPr>
        <w:tabs>
          <w:tab w:val="left" w:pos="561"/>
          <w:tab w:val="left" w:pos="5102"/>
        </w:tabs>
        <w:rPr>
          <w:b/>
        </w:rPr>
      </w:pPr>
    </w:p>
    <w:p w14:paraId="59DC87C6" w14:textId="17FB3F44" w:rsidR="6B490BA9" w:rsidRPr="00E9627E" w:rsidRDefault="6B490BA9">
      <w:r w:rsidRPr="00E9627E">
        <w:br w:type="page"/>
      </w:r>
    </w:p>
    <w:p w14:paraId="5E62784C" w14:textId="7CBF6755"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48" w:name="_Toc184195079"/>
      <w:r w:rsidRPr="00F20EDB">
        <w:rPr>
          <w:b/>
          <w:color w:val="auto"/>
          <w:sz w:val="24"/>
        </w:rPr>
        <w:lastRenderedPageBreak/>
        <w:t>202 : Coûts et collaboration : utilisation interentreprises de machines</w:t>
      </w:r>
      <w:bookmarkEnd w:id="48"/>
    </w:p>
    <w:p w14:paraId="284FC5D0" w14:textId="3633D1F2" w:rsidR="00BA4AF7" w:rsidRPr="00E9627E" w:rsidRDefault="5F2AFB05" w:rsidP="05459170">
      <w:pPr>
        <w:tabs>
          <w:tab w:val="left" w:pos="561"/>
          <w:tab w:val="left" w:pos="5102"/>
        </w:tabs>
      </w:pPr>
      <w:r w:rsidRPr="00E9627E">
        <w:t xml:space="preserve">Une exploitation agricole peut posséder des machines agricoles pour son propre usage uniquement. Celles-ci peuvent également être partagées avec d’autres exploitations au niveau régional. </w:t>
      </w:r>
    </w:p>
    <w:p w14:paraId="2C46DED8" w14:textId="033EA8F4" w:rsidR="00BA4AF7" w:rsidRPr="00E9627E" w:rsidRDefault="480A73F6" w:rsidP="05459170">
      <w:pPr>
        <w:tabs>
          <w:tab w:val="left" w:pos="561"/>
          <w:tab w:val="left" w:pos="5102"/>
        </w:tabs>
      </w:pPr>
      <w:r w:rsidRPr="00E9627E">
        <w:t>a)</w:t>
      </w:r>
      <w:r w:rsidRPr="00E9627E">
        <w:tab/>
        <w:t>Quels sont les avantages et les désavantages de l’utilisation interentreprise des machines ?</w:t>
      </w:r>
    </w:p>
    <w:p w14:paraId="35DFCF79" w14:textId="77777777" w:rsidR="00BA4AF7" w:rsidRPr="00E9627E" w:rsidRDefault="480A73F6" w:rsidP="00BA4AF7">
      <w:pPr>
        <w:tabs>
          <w:tab w:val="left" w:pos="561"/>
          <w:tab w:val="left" w:pos="5102"/>
        </w:tabs>
        <w:ind w:left="561" w:hanging="561"/>
      </w:pPr>
      <w:r w:rsidRPr="00E9627E">
        <w:t>b)</w:t>
      </w:r>
      <w:r w:rsidRPr="00E9627E">
        <w:tab/>
        <w:t>Comment fonctionne la communauté de machines et quels sont les principaux points à régler pour son bon fonctionnement ?</w:t>
      </w:r>
    </w:p>
    <w:p w14:paraId="3FB09576" w14:textId="1B847F71" w:rsidR="6FD9A72E" w:rsidRPr="00E9627E" w:rsidRDefault="39D5E7E3" w:rsidP="0844ACA3">
      <w:pPr>
        <w:tabs>
          <w:tab w:val="left" w:pos="561"/>
          <w:tab w:val="left" w:pos="5102"/>
        </w:tabs>
        <w:ind w:left="561" w:hanging="561"/>
      </w:pPr>
      <w:r w:rsidRPr="00E9627E">
        <w:t>c)</w:t>
      </w:r>
      <w:r w:rsidRPr="00E9627E">
        <w:tab/>
        <w:t>Quelles sont les machines qui conviennent bien à une communauté de machines et quelles sont celles qui conviennent moins bien ?</w:t>
      </w:r>
    </w:p>
    <w:p w14:paraId="263B4F22" w14:textId="77777777" w:rsidR="00193617" w:rsidRPr="00E9627E" w:rsidRDefault="00193617" w:rsidP="00BA4AF7">
      <w:pPr>
        <w:tabs>
          <w:tab w:val="left" w:pos="561"/>
          <w:tab w:val="left" w:pos="5102"/>
        </w:tabs>
        <w:rPr>
          <w:b/>
        </w:rPr>
      </w:pPr>
    </w:p>
    <w:p w14:paraId="7D71F01D" w14:textId="06AF087A" w:rsidR="1B563287" w:rsidRPr="00E9627E" w:rsidRDefault="1B563287" w:rsidP="05459170">
      <w:pPr>
        <w:tabs>
          <w:tab w:val="left" w:pos="561"/>
          <w:tab w:val="left" w:pos="5102"/>
        </w:tabs>
        <w:ind w:left="561" w:firstLine="6"/>
        <w:rPr>
          <w:color w:val="00B050"/>
        </w:rPr>
      </w:pPr>
    </w:p>
    <w:p w14:paraId="07C652F8" w14:textId="69811456"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49" w:name="_Toc184195080"/>
      <w:r w:rsidRPr="00F20EDB">
        <w:rPr>
          <w:b/>
          <w:color w:val="auto"/>
          <w:sz w:val="24"/>
        </w:rPr>
        <w:lastRenderedPageBreak/>
        <w:t>203 : Coûts et collaboration : coûts des machines d’occasion</w:t>
      </w:r>
      <w:bookmarkEnd w:id="49"/>
    </w:p>
    <w:p w14:paraId="5D932B85" w14:textId="48A52226" w:rsidR="00BA4AF7" w:rsidRPr="00E9627E" w:rsidRDefault="439BAE33" w:rsidP="05459170">
      <w:pPr>
        <w:tabs>
          <w:tab w:val="left" w:pos="561"/>
          <w:tab w:val="left" w:pos="5102"/>
        </w:tabs>
      </w:pPr>
      <w:r w:rsidRPr="00E9627E">
        <w:t>Un agriculteur souhaite acheter un tracteur pour son exploitation. Il se demande s’il doit acheter un nouveau tracteur ou plutôt un tracteur d’occasion. Répondez aux questions suivantes :</w:t>
      </w:r>
    </w:p>
    <w:p w14:paraId="59B223E4" w14:textId="39F4B731" w:rsidR="00BA4AF7" w:rsidRPr="00E9627E" w:rsidRDefault="480A73F6" w:rsidP="000B5208">
      <w:pPr>
        <w:pStyle w:val="Listenabsatz"/>
        <w:numPr>
          <w:ilvl w:val="0"/>
          <w:numId w:val="7"/>
        </w:numPr>
        <w:tabs>
          <w:tab w:val="left" w:pos="561"/>
          <w:tab w:val="left" w:pos="5102"/>
        </w:tabs>
        <w:spacing w:after="120"/>
        <w:ind w:left="425" w:hanging="425"/>
        <w:contextualSpacing w:val="0"/>
      </w:pPr>
      <w:r w:rsidRPr="00E9627E">
        <w:t>Lors du calcul du coût d’une machine, quels éléments de coûts varient fortement entre une machine neuve et une machine d’occasion ?</w:t>
      </w:r>
    </w:p>
    <w:p w14:paraId="3F1763D3" w14:textId="62AFB41B" w:rsidR="30EAA6B4" w:rsidRPr="00E9627E" w:rsidRDefault="7D6BD428" w:rsidP="000B5208">
      <w:pPr>
        <w:pStyle w:val="Listenabsatz"/>
        <w:numPr>
          <w:ilvl w:val="0"/>
          <w:numId w:val="7"/>
        </w:numPr>
        <w:tabs>
          <w:tab w:val="left" w:pos="561"/>
          <w:tab w:val="left" w:pos="5102"/>
        </w:tabs>
        <w:spacing w:after="120"/>
        <w:ind w:left="425" w:hanging="425"/>
      </w:pPr>
      <w:r w:rsidRPr="00E9627E">
        <w:t>Dans quelles conditions conseilleriez-vous plutôt une machine d’occasion à cet agriculteur ? Justifiez votre conseil.</w:t>
      </w:r>
    </w:p>
    <w:p w14:paraId="6FF000B7" w14:textId="58556B61" w:rsidR="00982E98" w:rsidRPr="00E9627E" w:rsidRDefault="2D80311C" w:rsidP="000B5208">
      <w:pPr>
        <w:pStyle w:val="Listenabsatz"/>
        <w:numPr>
          <w:ilvl w:val="0"/>
          <w:numId w:val="7"/>
        </w:numPr>
        <w:tabs>
          <w:tab w:val="left" w:pos="561"/>
          <w:tab w:val="left" w:pos="5102"/>
        </w:tabs>
        <w:spacing w:after="120"/>
        <w:ind w:left="425" w:hanging="425"/>
      </w:pPr>
      <w:r w:rsidRPr="00E9627E">
        <w:t>Calculez le coût annuel moyen des intérêts pour :</w:t>
      </w:r>
    </w:p>
    <w:p w14:paraId="7C5FE245" w14:textId="58FF6E06" w:rsidR="333E1E8A" w:rsidRPr="00E9627E" w:rsidRDefault="6DAABD1B" w:rsidP="00982E98">
      <w:pPr>
        <w:pStyle w:val="Listenabsatz"/>
        <w:numPr>
          <w:ilvl w:val="0"/>
          <w:numId w:val="19"/>
        </w:numPr>
        <w:tabs>
          <w:tab w:val="left" w:pos="561"/>
          <w:tab w:val="left" w:pos="5102"/>
        </w:tabs>
        <w:spacing w:after="120"/>
      </w:pPr>
      <w:r w:rsidRPr="00E9627E">
        <w:t xml:space="preserve"> </w:t>
      </w:r>
      <w:r w:rsidR="00A67CF6" w:rsidRPr="00E9627E">
        <w:t>U</w:t>
      </w:r>
      <w:r w:rsidRPr="00E9627E">
        <w:t xml:space="preserve">n tracteur neuf : prix neuf 100 000.– francs </w:t>
      </w:r>
    </w:p>
    <w:p w14:paraId="1F531A9E" w14:textId="7F895868" w:rsidR="00982E98" w:rsidRPr="00E9627E" w:rsidRDefault="2BD02A0A" w:rsidP="00982E98">
      <w:pPr>
        <w:pStyle w:val="Listenabsatz"/>
        <w:numPr>
          <w:ilvl w:val="0"/>
          <w:numId w:val="19"/>
        </w:numPr>
        <w:tabs>
          <w:tab w:val="left" w:pos="561"/>
          <w:tab w:val="left" w:pos="5102"/>
        </w:tabs>
        <w:spacing w:after="120"/>
      </w:pPr>
      <w:r w:rsidRPr="00E9627E">
        <w:t xml:space="preserve"> </w:t>
      </w:r>
      <w:r w:rsidR="00A67CF6" w:rsidRPr="00E9627E">
        <w:t>U</w:t>
      </w:r>
      <w:r w:rsidRPr="00E9627E">
        <w:t>n tracteur d’occasion : prix d’achat 50 000.– francs</w:t>
      </w:r>
      <w:r w:rsidRPr="00E9627E">
        <w:br/>
        <w:t>et dans les deux cas : valeur résiduelle = 0.– franc ; taux d’intérêt : 3,0 %</w:t>
      </w:r>
    </w:p>
    <w:p w14:paraId="4E4ED462" w14:textId="77777777" w:rsidR="00E8484C" w:rsidRPr="00E9627E" w:rsidRDefault="00E8484C" w:rsidP="00BA4AF7">
      <w:pPr>
        <w:tabs>
          <w:tab w:val="left" w:pos="561"/>
          <w:tab w:val="left" w:pos="5102"/>
        </w:tabs>
        <w:rPr>
          <w:b/>
        </w:rPr>
      </w:pPr>
    </w:p>
    <w:p w14:paraId="617C1829" w14:textId="476076FF" w:rsidR="6B490BA9" w:rsidRPr="00E9627E" w:rsidRDefault="6B490BA9">
      <w:bookmarkStart w:id="50" w:name="_Hlk121300524"/>
      <w:r w:rsidRPr="00E9627E">
        <w:br w:type="page"/>
      </w:r>
    </w:p>
    <w:p w14:paraId="5EE24F6D" w14:textId="7DEABE99"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51" w:name="_Toc184195081"/>
      <w:bookmarkEnd w:id="50"/>
      <w:r w:rsidRPr="00F20EDB">
        <w:rPr>
          <w:b/>
          <w:color w:val="auto"/>
          <w:sz w:val="24"/>
        </w:rPr>
        <w:lastRenderedPageBreak/>
        <w:t>204 : Coûts et collaboration : réduction des coûts de mécanisation</w:t>
      </w:r>
      <w:bookmarkEnd w:id="51"/>
    </w:p>
    <w:p w14:paraId="2B0DF58C" w14:textId="40A6BCF7" w:rsidR="00BA4AF7" w:rsidRPr="00E9627E" w:rsidRDefault="00BA4AF7" w:rsidP="00BA4AF7">
      <w:pPr>
        <w:tabs>
          <w:tab w:val="left" w:pos="561"/>
          <w:tab w:val="left" w:pos="5102"/>
        </w:tabs>
        <w:rPr>
          <w:b/>
        </w:rPr>
      </w:pPr>
      <w:r w:rsidRPr="00E9627E">
        <w:rPr>
          <w:b/>
        </w:rPr>
        <w:t>Situation</w:t>
      </w:r>
    </w:p>
    <w:p w14:paraId="5191B361" w14:textId="6552C60A" w:rsidR="00BA4AF7" w:rsidRPr="00E9627E" w:rsidRDefault="15C171AE" w:rsidP="00BA4AF7">
      <w:pPr>
        <w:tabs>
          <w:tab w:val="left" w:pos="561"/>
          <w:tab w:val="left" w:pos="5102"/>
        </w:tabs>
      </w:pPr>
      <w:r w:rsidRPr="00E9627E">
        <w:t xml:space="preserve">Les coûts de mécanisation représentent une part importante des coûts totaux d’une exploitation agricole. En prenant l’exemple de votre exploitation de formation ou de l’exploitation de vos parents, répondez aux questions suivantes : </w:t>
      </w:r>
    </w:p>
    <w:p w14:paraId="5D9B80EE" w14:textId="72F2A577" w:rsidR="00BA4AF7" w:rsidRPr="00E9627E" w:rsidRDefault="15C171AE" w:rsidP="00BA4AF7">
      <w:pPr>
        <w:tabs>
          <w:tab w:val="left" w:pos="561"/>
          <w:tab w:val="left" w:pos="5102"/>
        </w:tabs>
        <w:ind w:left="561" w:hanging="561"/>
      </w:pPr>
      <w:r w:rsidRPr="00E9627E">
        <w:t>a)</w:t>
      </w:r>
      <w:r w:rsidRPr="00E9627E">
        <w:tab/>
        <w:t xml:space="preserve">Quelles sont les possibilités concrètes d’influencer favorablement les coûts des machines pour les prochaines années ? </w:t>
      </w:r>
    </w:p>
    <w:p w14:paraId="31AE0B7F" w14:textId="0E146E24" w:rsidR="00BA4AF7" w:rsidRPr="00E9627E" w:rsidRDefault="4EA80E80" w:rsidP="00BA4AF7">
      <w:pPr>
        <w:tabs>
          <w:tab w:val="left" w:pos="561"/>
          <w:tab w:val="left" w:pos="5102"/>
        </w:tabs>
        <w:ind w:left="561" w:hanging="561"/>
      </w:pPr>
      <w:r w:rsidRPr="00E9627E">
        <w:t>b)</w:t>
      </w:r>
      <w:r w:rsidRPr="00E9627E">
        <w:tab/>
        <w:t xml:space="preserve">Expliquez précisément comment vous obtenez votre baisse des coûts. </w:t>
      </w:r>
    </w:p>
    <w:p w14:paraId="7CFBC33A" w14:textId="4DF03A19" w:rsidR="00BA4AF7" w:rsidRPr="00E9627E" w:rsidRDefault="00BA4AF7" w:rsidP="00BA4AF7">
      <w:pPr>
        <w:tabs>
          <w:tab w:val="left" w:pos="561"/>
          <w:tab w:val="left" w:pos="5102"/>
        </w:tabs>
        <w:ind w:left="561" w:hanging="561"/>
      </w:pPr>
      <w:r w:rsidRPr="00E9627E">
        <w:t>c)</w:t>
      </w:r>
      <w:r w:rsidRPr="00E9627E">
        <w:tab/>
        <w:t>Jugez et analysez les avantages et les inconvénients des possibilités que vous avez citées.</w:t>
      </w:r>
    </w:p>
    <w:p w14:paraId="169EC84F" w14:textId="77777777" w:rsidR="00E8484C" w:rsidRPr="00E9627E" w:rsidRDefault="00E8484C" w:rsidP="00BA4AF7">
      <w:pPr>
        <w:tabs>
          <w:tab w:val="left" w:pos="561"/>
          <w:tab w:val="left" w:pos="5102"/>
        </w:tabs>
        <w:rPr>
          <w:b/>
        </w:rPr>
      </w:pPr>
    </w:p>
    <w:p w14:paraId="3D1DE059" w14:textId="77777777" w:rsidR="00BA4AF7" w:rsidRPr="00E9627E" w:rsidRDefault="00BA4AF7" w:rsidP="00BA4AF7">
      <w:pPr>
        <w:tabs>
          <w:tab w:val="left" w:pos="561"/>
          <w:tab w:val="left" w:pos="5102"/>
        </w:tabs>
      </w:pPr>
    </w:p>
    <w:p w14:paraId="78352991" w14:textId="4B9B435D" w:rsidR="6B490BA9" w:rsidRPr="00E9627E" w:rsidRDefault="6B490BA9">
      <w:r w:rsidRPr="00E9627E">
        <w:br w:type="page"/>
      </w:r>
    </w:p>
    <w:p w14:paraId="022132EF" w14:textId="5ABA23A9" w:rsidR="00BA4AF7" w:rsidRPr="00F20EDB" w:rsidRDefault="49AC2AF1" w:rsidP="000B5208">
      <w:pPr>
        <w:pStyle w:val="berschrift1"/>
        <w:pageBreakBefore/>
        <w:numPr>
          <w:ilvl w:val="0"/>
          <w:numId w:val="18"/>
        </w:numPr>
        <w:spacing w:after="240"/>
        <w:ind w:left="425" w:hanging="425"/>
        <w:rPr>
          <w:b/>
          <w:bCs/>
          <w:color w:val="auto"/>
          <w:sz w:val="24"/>
          <w:szCs w:val="24"/>
        </w:rPr>
      </w:pPr>
      <w:bookmarkStart w:id="52" w:name="_Toc184195082"/>
      <w:r w:rsidRPr="00F20EDB">
        <w:rPr>
          <w:b/>
          <w:color w:val="auto"/>
          <w:sz w:val="24"/>
        </w:rPr>
        <w:lastRenderedPageBreak/>
        <w:t>205 : Coûts et collaboration : frais de réparation et d’entretien</w:t>
      </w:r>
      <w:bookmarkEnd w:id="52"/>
    </w:p>
    <w:p w14:paraId="20023E3C" w14:textId="1D6AA236" w:rsidR="00BA4AF7" w:rsidRPr="00E9627E" w:rsidRDefault="480A73F6" w:rsidP="05459170">
      <w:pPr>
        <w:tabs>
          <w:tab w:val="left" w:pos="561"/>
          <w:tab w:val="left" w:pos="5102"/>
        </w:tabs>
      </w:pPr>
      <w:r w:rsidRPr="00E9627E">
        <w:t xml:space="preserve">Les coûts de réparations et d’entretien représentent un poste important dans les charges structurelles des exploitations agricoles. Chaque exploitation doit donc examiner les possibilités qu’elle a de réduire les coûts de réparations et d’entretien. </w:t>
      </w:r>
    </w:p>
    <w:p w14:paraId="236B8CD0" w14:textId="40AB3CC1" w:rsidR="00BA4AF7" w:rsidRPr="00E9627E" w:rsidRDefault="480A73F6" w:rsidP="00452D37">
      <w:pPr>
        <w:tabs>
          <w:tab w:val="left" w:pos="561"/>
          <w:tab w:val="left" w:pos="5102"/>
        </w:tabs>
        <w:ind w:left="567" w:hanging="567"/>
      </w:pPr>
      <w:r w:rsidRPr="00E9627E">
        <w:t>a)</w:t>
      </w:r>
      <w:r w:rsidRPr="00E9627E">
        <w:tab/>
        <w:t>Expliquez quels coûts et quelles charges sont couverts par les frais de réparation et d’entretien.</w:t>
      </w:r>
    </w:p>
    <w:p w14:paraId="7005CD2B" w14:textId="7B1AAE78" w:rsidR="00BA4AF7" w:rsidRPr="00E9627E" w:rsidRDefault="15C171AE" w:rsidP="00BA4AF7">
      <w:pPr>
        <w:tabs>
          <w:tab w:val="left" w:pos="561"/>
          <w:tab w:val="left" w:pos="5102"/>
        </w:tabs>
        <w:ind w:left="561" w:hanging="561"/>
      </w:pPr>
      <w:r w:rsidRPr="00E9627E">
        <w:t>b)</w:t>
      </w:r>
      <w:r w:rsidRPr="00E9627E">
        <w:tab/>
        <w:t xml:space="preserve">En moyenne, quels sont les coûts de réparation et d’entretien que vous devez calculer, par unité de travail, pour un tracteur de 115 kW ? Prix : 179 000.– francs, durée utile d’après le travail : 10 000 h, facteur de réparation et d’entretien 0,45, utilisation annuelle 450 h. </w:t>
      </w:r>
      <w:r w:rsidRPr="00E9627E">
        <w:rPr>
          <w:rFonts w:ascii="Wingdings" w:hAnsi="Wingdings"/>
        </w:rPr>
        <w:t>à</w:t>
      </w:r>
      <w:r w:rsidRPr="00E9627E">
        <w:t xml:space="preserve"> Établir un calcul par heure et par an.</w:t>
      </w:r>
    </w:p>
    <w:p w14:paraId="299CE102" w14:textId="69DFEA2F" w:rsidR="00BA4AF7" w:rsidRPr="00E9627E" w:rsidRDefault="4EA80E80" w:rsidP="00BA4AF7">
      <w:pPr>
        <w:tabs>
          <w:tab w:val="left" w:pos="561"/>
          <w:tab w:val="left" w:pos="5102"/>
        </w:tabs>
        <w:ind w:left="561" w:hanging="561"/>
      </w:pPr>
      <w:r w:rsidRPr="00E9627E">
        <w:t>c)</w:t>
      </w:r>
      <w:r w:rsidRPr="00E9627E">
        <w:tab/>
        <w:t>Quels coûts le catalogue des coûts d’Agroscope calcule-t-il pour ce tracteur de 115 kW par heure de travail ?</w:t>
      </w:r>
    </w:p>
    <w:p w14:paraId="0270E345" w14:textId="48AEE182" w:rsidR="00BA4AF7" w:rsidRPr="00E9627E" w:rsidRDefault="00BA4AF7" w:rsidP="00BA4AF7">
      <w:pPr>
        <w:tabs>
          <w:tab w:val="left" w:pos="561"/>
          <w:tab w:val="left" w:pos="5102"/>
        </w:tabs>
        <w:ind w:left="561" w:hanging="561"/>
      </w:pPr>
      <w:r w:rsidRPr="00E9627E">
        <w:t>d)</w:t>
      </w:r>
      <w:r w:rsidRPr="00E9627E">
        <w:tab/>
        <w:t>Proposez des mesures pour réduire les coûts de réparation et d’entretien de ce tracteur ?</w:t>
      </w:r>
    </w:p>
    <w:p w14:paraId="3FCB83DE" w14:textId="77777777" w:rsidR="00BA4AF7" w:rsidRPr="00E9627E" w:rsidRDefault="480A73F6" w:rsidP="00BA4AF7">
      <w:pPr>
        <w:tabs>
          <w:tab w:val="left" w:pos="561"/>
          <w:tab w:val="left" w:pos="5102"/>
        </w:tabs>
        <w:rPr>
          <w:b/>
        </w:rPr>
      </w:pPr>
      <w:r w:rsidRPr="00E9627E">
        <w:rPr>
          <w:b/>
        </w:rPr>
        <w:t>Ressources</w:t>
      </w:r>
    </w:p>
    <w:p w14:paraId="4B058FD9" w14:textId="6EB6B4D5" w:rsidR="3677F83A" w:rsidRPr="00E9627E" w:rsidRDefault="787184FA" w:rsidP="05459170">
      <w:pPr>
        <w:tabs>
          <w:tab w:val="left" w:pos="561"/>
          <w:tab w:val="left" w:pos="5102"/>
        </w:tabs>
      </w:pPr>
      <w:r w:rsidRPr="00E9627E">
        <w:t>Catalogue des coûts Agroscope</w:t>
      </w:r>
    </w:p>
    <w:p w14:paraId="1F39DD5A" w14:textId="77777777" w:rsidR="00162FAE" w:rsidRPr="00E9627E" w:rsidRDefault="00162FAE" w:rsidP="00BA4AF7">
      <w:pPr>
        <w:tabs>
          <w:tab w:val="left" w:pos="561"/>
          <w:tab w:val="left" w:pos="5102"/>
        </w:tabs>
        <w:rPr>
          <w:b/>
        </w:rPr>
      </w:pPr>
    </w:p>
    <w:p w14:paraId="2C1EFFD5" w14:textId="65C8B953" w:rsidR="00EF04F2" w:rsidRPr="00E9627E" w:rsidRDefault="00EF04F2" w:rsidP="00BA4AF7">
      <w:pPr>
        <w:tabs>
          <w:tab w:val="left" w:pos="561"/>
          <w:tab w:val="left" w:pos="5102"/>
        </w:tabs>
      </w:pPr>
      <w:r w:rsidRPr="00E9627E">
        <w:br w:type="page"/>
      </w:r>
    </w:p>
    <w:p w14:paraId="66D9C1E5" w14:textId="7DCD9148" w:rsidR="00BA4AF7" w:rsidRPr="00F20EDB" w:rsidRDefault="15C171AE" w:rsidP="6B490BA9">
      <w:pPr>
        <w:pStyle w:val="berschrift1"/>
        <w:numPr>
          <w:ilvl w:val="0"/>
          <w:numId w:val="18"/>
        </w:numPr>
        <w:spacing w:after="240"/>
        <w:ind w:left="425" w:hanging="425"/>
        <w:rPr>
          <w:b/>
          <w:bCs/>
          <w:color w:val="auto"/>
          <w:sz w:val="24"/>
          <w:szCs w:val="24"/>
        </w:rPr>
      </w:pPr>
      <w:bookmarkStart w:id="53" w:name="_Toc184195083"/>
      <w:r w:rsidRPr="00F20EDB">
        <w:rPr>
          <w:b/>
          <w:color w:val="auto"/>
          <w:sz w:val="24"/>
        </w:rPr>
        <w:lastRenderedPageBreak/>
        <w:t>206 : Coûts et collaboration : coûts de procédure</w:t>
      </w:r>
      <w:bookmarkEnd w:id="53"/>
    </w:p>
    <w:p w14:paraId="1D22E5A2" w14:textId="6ADAF38A" w:rsidR="480A73F6" w:rsidRPr="00E9627E" w:rsidRDefault="480A73F6" w:rsidP="05459170">
      <w:pPr>
        <w:tabs>
          <w:tab w:val="left" w:pos="561"/>
          <w:tab w:val="left" w:pos="5102"/>
        </w:tabs>
      </w:pPr>
      <w:r w:rsidRPr="00E9627E">
        <w:t xml:space="preserve">Avant d’acheter un épandeur </w:t>
      </w:r>
      <w:r w:rsidR="00D16DC3" w:rsidRPr="00E9627E">
        <w:t>à</w:t>
      </w:r>
      <w:r w:rsidRPr="00E9627E">
        <w:t xml:space="preserve"> purin, vous calculez les coûts de la machine. </w:t>
      </w:r>
    </w:p>
    <w:p w14:paraId="07559A73" w14:textId="4FCAF335" w:rsidR="71C730B6" w:rsidRPr="00E9627E" w:rsidRDefault="160B4703" w:rsidP="000B5208">
      <w:pPr>
        <w:pStyle w:val="Listenabsatz"/>
        <w:numPr>
          <w:ilvl w:val="0"/>
          <w:numId w:val="3"/>
        </w:numPr>
        <w:tabs>
          <w:tab w:val="left" w:pos="561"/>
          <w:tab w:val="left" w:pos="5102"/>
        </w:tabs>
        <w:ind w:left="426" w:hanging="426"/>
      </w:pPr>
      <w:bookmarkStart w:id="54" w:name="_Hlk121301284"/>
      <w:r w:rsidRPr="00E9627E">
        <w:t>D’après le Catalogue des coûts d’Agroscope, à combien s’élèvent les coûts d’épandage d’1 m</w:t>
      </w:r>
      <w:r w:rsidRPr="00E9627E">
        <w:rPr>
          <w:vertAlign w:val="superscript"/>
        </w:rPr>
        <w:t>3</w:t>
      </w:r>
      <w:r w:rsidRPr="00E9627E">
        <w:t xml:space="preserve"> (un mètre cube) de lisier, en incluant la rémunération du conducteur et l’utilisation des machines suivantes :</w:t>
      </w:r>
    </w:p>
    <w:p w14:paraId="3B2729BE" w14:textId="0B0276D1" w:rsidR="10E4B1A2" w:rsidRPr="00E9627E" w:rsidRDefault="10E4B1A2" w:rsidP="000B5208">
      <w:pPr>
        <w:pStyle w:val="Listenabsatz"/>
        <w:numPr>
          <w:ilvl w:val="0"/>
          <w:numId w:val="5"/>
        </w:numPr>
        <w:tabs>
          <w:tab w:val="left" w:pos="561"/>
          <w:tab w:val="left" w:pos="5102"/>
        </w:tabs>
      </w:pPr>
      <w:r w:rsidRPr="00E9627E">
        <w:t xml:space="preserve">Tracteur 80 CV </w:t>
      </w:r>
    </w:p>
    <w:p w14:paraId="0211A9A0" w14:textId="268E4312" w:rsidR="10E4B1A2" w:rsidRPr="00E9627E" w:rsidRDefault="10E4B1A2" w:rsidP="000B5208">
      <w:pPr>
        <w:pStyle w:val="Listenabsatz"/>
        <w:numPr>
          <w:ilvl w:val="0"/>
          <w:numId w:val="5"/>
        </w:numPr>
        <w:tabs>
          <w:tab w:val="left" w:pos="561"/>
          <w:tab w:val="left" w:pos="5102"/>
        </w:tabs>
      </w:pPr>
      <w:r w:rsidRPr="00E9627E">
        <w:t>Citerne sous vide de 5</w:t>
      </w:r>
      <w:r w:rsidR="006256ED" w:rsidRPr="00E9627E">
        <w:t> </w:t>
      </w:r>
      <w:r w:rsidRPr="00E9627E">
        <w:t>m</w:t>
      </w:r>
      <w:r w:rsidRPr="00E9627E">
        <w:rPr>
          <w:vertAlign w:val="superscript"/>
        </w:rPr>
        <w:t>3</w:t>
      </w:r>
      <w:r w:rsidRPr="00E9627E">
        <w:t xml:space="preserve"> avec rampe d’épandage à tuyaux souples (pendillards)</w:t>
      </w:r>
    </w:p>
    <w:p w14:paraId="7D05BF65" w14:textId="47C501D2" w:rsidR="10E4B1A2" w:rsidRPr="00E9627E" w:rsidRDefault="26D0B622" w:rsidP="000B5208">
      <w:pPr>
        <w:pStyle w:val="Listenabsatz"/>
        <w:numPr>
          <w:ilvl w:val="0"/>
          <w:numId w:val="5"/>
        </w:numPr>
        <w:tabs>
          <w:tab w:val="left" w:pos="561"/>
          <w:tab w:val="left" w:pos="5102"/>
        </w:tabs>
      </w:pPr>
      <w:r w:rsidRPr="00E9627E">
        <w:t>Conducteur : 25.</w:t>
      </w:r>
      <w:r w:rsidR="003C76F5" w:rsidRPr="00E9627E">
        <w:t>–</w:t>
      </w:r>
      <w:r w:rsidRPr="00E9627E">
        <w:t xml:space="preserve"> fr./heure de rémunération</w:t>
      </w:r>
    </w:p>
    <w:p w14:paraId="7588042A" w14:textId="6970547F" w:rsidR="10E4B1A2" w:rsidRPr="00E9627E" w:rsidRDefault="10E4B1A2" w:rsidP="000B5208">
      <w:pPr>
        <w:pStyle w:val="Listenabsatz"/>
        <w:numPr>
          <w:ilvl w:val="0"/>
          <w:numId w:val="5"/>
        </w:numPr>
        <w:tabs>
          <w:tab w:val="left" w:pos="561"/>
          <w:tab w:val="left" w:pos="5102"/>
        </w:tabs>
      </w:pPr>
      <w:r w:rsidRPr="00E9627E">
        <w:t>Performance moyenne : 30 m</w:t>
      </w:r>
      <w:r w:rsidRPr="00E9627E">
        <w:rPr>
          <w:vertAlign w:val="superscript"/>
        </w:rPr>
        <w:t>3</w:t>
      </w:r>
      <w:r w:rsidRPr="00E9627E">
        <w:t>/heure</w:t>
      </w:r>
    </w:p>
    <w:bookmarkEnd w:id="54"/>
    <w:p w14:paraId="27EEB9A9" w14:textId="587C8F88" w:rsidR="00BA4AF7" w:rsidRPr="00E9627E" w:rsidRDefault="41EC8672" w:rsidP="05459170">
      <w:pPr>
        <w:tabs>
          <w:tab w:val="left" w:pos="561"/>
          <w:tab w:val="left" w:pos="5102"/>
        </w:tabs>
      </w:pPr>
      <w:r w:rsidRPr="00E9627E">
        <w:t>b)</w:t>
      </w:r>
      <w:r w:rsidRPr="00E9627E">
        <w:tab/>
        <w:t>Comment pouvez-vous baisser les coûts de fonctionnement pour l’épandage de purin ?</w:t>
      </w:r>
    </w:p>
    <w:p w14:paraId="0C553F78" w14:textId="3D9B48EC" w:rsidR="00BA4AF7" w:rsidRPr="00E9627E" w:rsidRDefault="33AA7951" w:rsidP="05459170">
      <w:pPr>
        <w:tabs>
          <w:tab w:val="left" w:pos="561"/>
          <w:tab w:val="left" w:pos="5102"/>
        </w:tabs>
        <w:ind w:left="561" w:hanging="561"/>
      </w:pPr>
      <w:bookmarkStart w:id="55" w:name="_Hlk121301434"/>
      <w:r w:rsidRPr="00E9627E">
        <w:t>c)</w:t>
      </w:r>
      <w:r w:rsidRPr="00E9627E">
        <w:tab/>
        <w:t>Quelles alternatives voyez-vous à l’achat d’une citerne à lisier pour l’exploitation ?</w:t>
      </w:r>
    </w:p>
    <w:p w14:paraId="673C824D" w14:textId="6A755169" w:rsidR="00162FAE" w:rsidRPr="00E9627E" w:rsidRDefault="00162FAE" w:rsidP="05459170">
      <w:pPr>
        <w:tabs>
          <w:tab w:val="left" w:pos="561"/>
          <w:tab w:val="left" w:pos="5102"/>
        </w:tabs>
        <w:rPr>
          <w:b/>
          <w:bCs/>
        </w:rPr>
      </w:pPr>
      <w:bookmarkStart w:id="56" w:name="_Hlk92273029"/>
      <w:bookmarkEnd w:id="55"/>
      <w:bookmarkEnd w:id="56"/>
    </w:p>
    <w:p w14:paraId="0ED9B1C4" w14:textId="3A26408C" w:rsidR="003C56EE" w:rsidRPr="00E9627E" w:rsidRDefault="63C815D8" w:rsidP="05459170">
      <w:pPr>
        <w:tabs>
          <w:tab w:val="left" w:pos="561"/>
          <w:tab w:val="left" w:pos="5102"/>
        </w:tabs>
        <w:rPr>
          <w:bCs/>
        </w:rPr>
      </w:pPr>
      <w:r w:rsidRPr="00E9627E">
        <w:rPr>
          <w:b/>
        </w:rPr>
        <w:t>Ressource</w:t>
      </w:r>
      <w:r w:rsidR="003C56EE" w:rsidRPr="00E9627E">
        <w:rPr>
          <w:b/>
        </w:rPr>
        <w:t>s</w:t>
      </w:r>
      <w:r w:rsidR="00284257" w:rsidRPr="00E9627E">
        <w:rPr>
          <w:bCs/>
        </w:rPr>
        <w:t xml:space="preserve"> </w:t>
      </w:r>
    </w:p>
    <w:p w14:paraId="22835EA7" w14:textId="330CD87B" w:rsidR="0078658F" w:rsidRPr="00E9627E" w:rsidRDefault="63C815D8" w:rsidP="05459170">
      <w:pPr>
        <w:tabs>
          <w:tab w:val="left" w:pos="561"/>
          <w:tab w:val="left" w:pos="5102"/>
        </w:tabs>
      </w:pPr>
      <w:r w:rsidRPr="00E9627E">
        <w:t>Catalogue des coûts Agroscope</w:t>
      </w:r>
    </w:p>
    <w:p w14:paraId="30BC3A1F" w14:textId="77777777" w:rsidR="0078658F" w:rsidRPr="00E9627E" w:rsidRDefault="0078658F" w:rsidP="05459170">
      <w:pPr>
        <w:tabs>
          <w:tab w:val="left" w:pos="561"/>
          <w:tab w:val="left" w:pos="5102"/>
        </w:tabs>
        <w:rPr>
          <w:b/>
          <w:bCs/>
        </w:rPr>
      </w:pPr>
    </w:p>
    <w:p w14:paraId="16801F2C" w14:textId="5A92F143" w:rsidR="6B490BA9" w:rsidRPr="00E9627E" w:rsidRDefault="6B490BA9">
      <w:bookmarkStart w:id="57" w:name="_Hlk121301536"/>
      <w:r w:rsidRPr="00E9627E">
        <w:br w:type="page"/>
      </w:r>
    </w:p>
    <w:p w14:paraId="042FE267" w14:textId="01E91A15"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58" w:name="_Toc184195084"/>
      <w:bookmarkEnd w:id="57"/>
      <w:r w:rsidRPr="00F20EDB">
        <w:rPr>
          <w:b/>
          <w:color w:val="auto"/>
          <w:sz w:val="24"/>
        </w:rPr>
        <w:lastRenderedPageBreak/>
        <w:t>207 : Coûts et collaboration : louer une machine ou travailler avec un entrepreneur agricole</w:t>
      </w:r>
      <w:bookmarkEnd w:id="58"/>
    </w:p>
    <w:p w14:paraId="60A708BA" w14:textId="063F42BD" w:rsidR="00BA4AF7" w:rsidRPr="00E9627E" w:rsidRDefault="480A73F6" w:rsidP="05459170">
      <w:pPr>
        <w:tabs>
          <w:tab w:val="left" w:pos="561"/>
          <w:tab w:val="left" w:pos="5102"/>
        </w:tabs>
      </w:pPr>
      <w:r w:rsidRPr="00E9627E">
        <w:t>Dans votre région, un entrepreneur agricole vous propose de traiter votre champ (1,2 ha) pour 80.</w:t>
      </w:r>
      <w:r w:rsidR="008721B8" w:rsidRPr="00E9627E">
        <w:t>–</w:t>
      </w:r>
      <w:r w:rsidRPr="00E9627E">
        <w:t> fr./ha.</w:t>
      </w:r>
    </w:p>
    <w:p w14:paraId="0306B38C" w14:textId="3E18AED0" w:rsidR="00BA4AF7" w:rsidRPr="00E9627E" w:rsidRDefault="480A73F6" w:rsidP="05459170">
      <w:pPr>
        <w:tabs>
          <w:tab w:val="left" w:pos="561"/>
          <w:tab w:val="left" w:pos="5102"/>
        </w:tabs>
      </w:pPr>
      <w:r w:rsidRPr="00E9627E">
        <w:t>Vous avez la possibilité de louer le pulvérisateur de votre voisin pour 25.</w:t>
      </w:r>
      <w:r w:rsidR="008721B8" w:rsidRPr="00E9627E">
        <w:t>–</w:t>
      </w:r>
      <w:r w:rsidRPr="00E9627E">
        <w:t> fr./ha (pulvérisateur porté, rampe de 12 m et réservoir de 600 litres) [Code 5153].</w:t>
      </w:r>
    </w:p>
    <w:p w14:paraId="3322AB85" w14:textId="7F260C6E" w:rsidR="00BA4AF7" w:rsidRPr="00E9627E" w:rsidRDefault="480A73F6" w:rsidP="00BA4AF7">
      <w:pPr>
        <w:tabs>
          <w:tab w:val="left" w:pos="561"/>
          <w:tab w:val="left" w:pos="5102"/>
        </w:tabs>
        <w:ind w:left="561" w:hanging="561"/>
      </w:pPr>
      <w:r w:rsidRPr="00E9627E">
        <w:t>a)</w:t>
      </w:r>
      <w:r w:rsidRPr="00E9627E">
        <w:tab/>
        <w:t>Pourquoi votre voisin peut-il louer son pulvérisateur pour 25.</w:t>
      </w:r>
      <w:r w:rsidR="008721B8" w:rsidRPr="00E9627E">
        <w:t>–</w:t>
      </w:r>
      <w:r w:rsidRPr="00E9627E">
        <w:t> fr./ha, alors que l’indemnité calculée par Agroscope se monte à 44.</w:t>
      </w:r>
      <w:r w:rsidR="008721B8" w:rsidRPr="00E9627E">
        <w:t>–</w:t>
      </w:r>
      <w:r w:rsidRPr="00E9627E">
        <w:t> fr./ha ?</w:t>
      </w:r>
    </w:p>
    <w:p w14:paraId="541AE6DB" w14:textId="7A10425E" w:rsidR="00BA4AF7" w:rsidRPr="00E9627E" w:rsidRDefault="480A73F6" w:rsidP="05459170">
      <w:pPr>
        <w:tabs>
          <w:tab w:val="left" w:pos="561"/>
          <w:tab w:val="left" w:pos="5102"/>
        </w:tabs>
        <w:ind w:left="561" w:hanging="561"/>
      </w:pPr>
      <w:r w:rsidRPr="00E9627E">
        <w:t>b)</w:t>
      </w:r>
      <w:r w:rsidRPr="00E9627E">
        <w:tab/>
        <w:t>Quelle est, pour vous, la solution qui vous revient le moins cher ? Justifiez votre réponse au moyen d’un calcul (coûts du tracteur : 36.</w:t>
      </w:r>
      <w:r w:rsidR="008721B8" w:rsidRPr="00E9627E">
        <w:t>–</w:t>
      </w:r>
      <w:r w:rsidRPr="00E9627E">
        <w:t> fr./h ; salaire horaire : 29.</w:t>
      </w:r>
      <w:r w:rsidR="008721B8" w:rsidRPr="00E9627E">
        <w:t>–</w:t>
      </w:r>
      <w:r w:rsidRPr="00E9627E">
        <w:t> fr./h ; gestion du travail : faire ses propres hypothèses).</w:t>
      </w:r>
    </w:p>
    <w:p w14:paraId="271752BA" w14:textId="77777777" w:rsidR="00BA4AF7" w:rsidRPr="00E9627E" w:rsidRDefault="00BA4AF7" w:rsidP="00BA4AF7">
      <w:pPr>
        <w:tabs>
          <w:tab w:val="left" w:pos="561"/>
          <w:tab w:val="left" w:pos="5102"/>
        </w:tabs>
        <w:ind w:left="561" w:hanging="561"/>
      </w:pPr>
      <w:r w:rsidRPr="00E9627E">
        <w:t>c)</w:t>
      </w:r>
      <w:r w:rsidRPr="00E9627E">
        <w:tab/>
        <w:t>Nommez les avantages et les désavantages des deux solutions. Pour quelle solution optez-vous ? Expliquez les raisons de votre décision.</w:t>
      </w:r>
    </w:p>
    <w:p w14:paraId="44CD6404" w14:textId="77777777" w:rsidR="00BA4AF7" w:rsidRPr="00E9627E" w:rsidRDefault="00BA4AF7" w:rsidP="00BA4AF7">
      <w:pPr>
        <w:tabs>
          <w:tab w:val="left" w:pos="561"/>
          <w:tab w:val="left" w:pos="5102"/>
        </w:tabs>
        <w:rPr>
          <w:b/>
        </w:rPr>
      </w:pPr>
      <w:r w:rsidRPr="00E9627E">
        <w:rPr>
          <w:b/>
        </w:rPr>
        <w:t>Ressources</w:t>
      </w:r>
    </w:p>
    <w:p w14:paraId="1682BB02" w14:textId="163DA44B" w:rsidR="00BA4AF7" w:rsidRPr="00E9627E" w:rsidRDefault="778A4C7E" w:rsidP="00BA4AF7">
      <w:pPr>
        <w:tabs>
          <w:tab w:val="left" w:pos="561"/>
          <w:tab w:val="left" w:pos="5102"/>
        </w:tabs>
      </w:pPr>
      <w:r w:rsidRPr="00E9627E">
        <w:t>Catalogue des coûts Agroscope</w:t>
      </w:r>
    </w:p>
    <w:p w14:paraId="47D4593A" w14:textId="77777777" w:rsidR="00162FAE" w:rsidRPr="00E9627E" w:rsidRDefault="00162FAE" w:rsidP="00BA4AF7">
      <w:pPr>
        <w:tabs>
          <w:tab w:val="left" w:pos="561"/>
          <w:tab w:val="left" w:pos="5102"/>
        </w:tabs>
        <w:rPr>
          <w:b/>
        </w:rPr>
      </w:pPr>
    </w:p>
    <w:p w14:paraId="2B7A137E" w14:textId="6884DF22" w:rsidR="6B490BA9" w:rsidRPr="00E9627E" w:rsidRDefault="6B490BA9" w:rsidP="007D42EA">
      <w:pPr>
        <w:tabs>
          <w:tab w:val="left" w:pos="561"/>
          <w:tab w:val="left" w:pos="5102"/>
        </w:tabs>
        <w:ind w:left="561" w:hanging="561"/>
        <w:rPr>
          <w:color w:val="00B050"/>
        </w:rPr>
      </w:pPr>
      <w:r w:rsidRPr="00E9627E">
        <w:br w:type="page"/>
      </w:r>
    </w:p>
    <w:p w14:paraId="1D57E355" w14:textId="642BB5F0"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59" w:name="_Toc92275398"/>
      <w:bookmarkStart w:id="60" w:name="_Toc92275871"/>
      <w:bookmarkStart w:id="61" w:name="_Toc184195085"/>
      <w:bookmarkEnd w:id="59"/>
      <w:bookmarkEnd w:id="60"/>
      <w:r w:rsidRPr="00F20EDB">
        <w:rPr>
          <w:b/>
          <w:color w:val="auto"/>
          <w:sz w:val="24"/>
        </w:rPr>
        <w:lastRenderedPageBreak/>
        <w:t>208 : Coûts et collaboration : calculer la rentabilité d’une charrue avant son achat</w:t>
      </w:r>
      <w:bookmarkEnd w:id="61"/>
    </w:p>
    <w:p w14:paraId="04DAF0DD" w14:textId="30FCEE8E" w:rsidR="00BA4AF7" w:rsidRPr="00E9627E" w:rsidRDefault="15C171AE" w:rsidP="00BA4AF7">
      <w:pPr>
        <w:tabs>
          <w:tab w:val="left" w:pos="561"/>
          <w:tab w:val="left" w:pos="5102"/>
        </w:tabs>
      </w:pPr>
      <w:r w:rsidRPr="00E9627E">
        <w:t xml:space="preserve">Votre patron doit changer de charrue. Il vous demande également votre avis </w:t>
      </w:r>
      <w:bookmarkStart w:id="62" w:name="_Hlk121302267"/>
      <w:r w:rsidRPr="00E9627E">
        <w:t xml:space="preserve">sur la rentabilité de l’achat. Pour vous aider, vous disposez du calcul effectué au moyen de TractoScope. </w:t>
      </w:r>
      <w:bookmarkEnd w:id="62"/>
    </w:p>
    <w:p w14:paraId="5E56F3BF" w14:textId="5282F312" w:rsidR="00BA4AF7" w:rsidRPr="00E9627E" w:rsidRDefault="15C171AE" w:rsidP="00BA4AF7">
      <w:pPr>
        <w:tabs>
          <w:tab w:val="left" w:pos="561"/>
          <w:tab w:val="left" w:pos="5102"/>
        </w:tabs>
        <w:ind w:left="561" w:hanging="561"/>
      </w:pPr>
      <w:bookmarkStart w:id="63" w:name="_Hlk121302218"/>
      <w:r w:rsidRPr="00E9627E">
        <w:t>a)</w:t>
      </w:r>
      <w:r w:rsidRPr="00E9627E">
        <w:tab/>
        <w:t xml:space="preserve">Évaluez et commentez le calcul de la charrue trisoc (annexe). </w:t>
      </w:r>
    </w:p>
    <w:bookmarkEnd w:id="63"/>
    <w:p w14:paraId="48D1DFB2" w14:textId="1B71221C" w:rsidR="00BA4AF7" w:rsidRPr="00E9627E" w:rsidRDefault="4EA80E80" w:rsidP="00BA4AF7">
      <w:pPr>
        <w:tabs>
          <w:tab w:val="left" w:pos="561"/>
          <w:tab w:val="left" w:pos="5102"/>
        </w:tabs>
        <w:ind w:left="561" w:hanging="561"/>
      </w:pPr>
      <w:r w:rsidRPr="00E9627E">
        <w:t>b)</w:t>
      </w:r>
      <w:r w:rsidRPr="00E9627E">
        <w:tab/>
        <w:t>À votre avis, est-ce rentable d’acheter une charrue pour cette surface ?</w:t>
      </w:r>
    </w:p>
    <w:p w14:paraId="367F8C6D" w14:textId="357E9E58" w:rsidR="00BA4AF7" w:rsidRPr="00E9627E" w:rsidRDefault="480A73F6" w:rsidP="00BA4AF7">
      <w:pPr>
        <w:tabs>
          <w:tab w:val="left" w:pos="561"/>
          <w:tab w:val="left" w:pos="5102"/>
        </w:tabs>
        <w:ind w:left="561" w:hanging="561"/>
      </w:pPr>
      <w:r w:rsidRPr="00E9627E">
        <w:t>c)</w:t>
      </w:r>
      <w:r w:rsidRPr="00E9627E">
        <w:tab/>
        <w:t>Citez trois autres possibilités offertes à votre patron, pour labourer sa surface à moindre coût ?</w:t>
      </w:r>
    </w:p>
    <w:p w14:paraId="47B491B7" w14:textId="51834C3D" w:rsidR="3350B71C" w:rsidRPr="00E9627E" w:rsidRDefault="3350B71C" w:rsidP="05459170">
      <w:pPr>
        <w:tabs>
          <w:tab w:val="left" w:pos="561"/>
          <w:tab w:val="left" w:pos="5102"/>
        </w:tabs>
        <w:ind w:left="561" w:hanging="561"/>
      </w:pPr>
      <w:bookmarkStart w:id="64" w:name="_Hlk121302284"/>
      <w:r w:rsidRPr="00E9627E">
        <w:t>d)</w:t>
      </w:r>
      <w:r w:rsidRPr="00E9627E">
        <w:tab/>
        <w:t>Quels avantages voyez-vous au fait de doter votre parc machines d’une charrue, malgré les coûts élevés ?</w:t>
      </w:r>
    </w:p>
    <w:bookmarkEnd w:id="64"/>
    <w:p w14:paraId="04FD9653" w14:textId="22E1C403" w:rsidR="05459170" w:rsidRPr="00E9627E" w:rsidRDefault="05459170" w:rsidP="05459170">
      <w:pPr>
        <w:tabs>
          <w:tab w:val="left" w:pos="561"/>
          <w:tab w:val="left" w:pos="5102"/>
        </w:tabs>
        <w:rPr>
          <w:b/>
          <w:bCs/>
        </w:rPr>
      </w:pPr>
    </w:p>
    <w:p w14:paraId="3174E1E5" w14:textId="3FC58761" w:rsidR="00BA4AF7" w:rsidRPr="00E9627E" w:rsidRDefault="480A73F6" w:rsidP="00BA4AF7">
      <w:pPr>
        <w:tabs>
          <w:tab w:val="left" w:pos="561"/>
          <w:tab w:val="left" w:pos="5102"/>
        </w:tabs>
      </w:pPr>
      <w:bookmarkStart w:id="65" w:name="_Hlk121302017"/>
      <w:r w:rsidRPr="00E9627E">
        <w:rPr>
          <w:b/>
        </w:rPr>
        <w:t>Ressource</w:t>
      </w:r>
      <w:r w:rsidR="00DC74F2" w:rsidRPr="00E9627E">
        <w:rPr>
          <w:b/>
        </w:rPr>
        <w:t>s :</w:t>
      </w:r>
      <w:r w:rsidRPr="00E9627E">
        <w:rPr>
          <w:bCs/>
        </w:rPr>
        <w:t xml:space="preserve"> Catalogue des coûts Agroscope : </w:t>
      </w:r>
      <w:bookmarkStart w:id="66" w:name="_Hlk121302322"/>
      <w:r w:rsidRPr="00E9627E">
        <w:rPr>
          <w:bCs/>
        </w:rPr>
        <w:t>C</w:t>
      </w:r>
      <w:r w:rsidRPr="00E9627E">
        <w:t>alcul Charrue trisoc avec TractoScope</w:t>
      </w:r>
      <w:bookmarkEnd w:id="66"/>
    </w:p>
    <w:p w14:paraId="2AC0192F" w14:textId="5057749A" w:rsidR="003D09E4" w:rsidRPr="00E9627E" w:rsidRDefault="003D09E4" w:rsidP="00BA4AF7">
      <w:pPr>
        <w:tabs>
          <w:tab w:val="left" w:pos="561"/>
          <w:tab w:val="left" w:pos="5102"/>
        </w:tabs>
      </w:pPr>
      <w:r w:rsidRPr="00E9627E">
        <w:rPr>
          <w:b/>
          <w:noProof/>
        </w:rPr>
        <w:drawing>
          <wp:inline distT="0" distB="0" distL="0" distR="0" wp14:anchorId="46210F9D" wp14:editId="7D60C170">
            <wp:extent cx="4066694" cy="4648200"/>
            <wp:effectExtent l="0" t="0" r="0" b="0"/>
            <wp:docPr id="7" name="Grafik 7" descr="Ein Bild, das Text, Elektronik, Screenshot,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lektronik, Screenshot, Software enthält.&#10;&#10;Automatisch generierte Beschreibung"/>
                    <pic:cNvPicPr/>
                  </pic:nvPicPr>
                  <pic:blipFill rotWithShape="1">
                    <a:blip r:embed="rId60"/>
                    <a:srcRect b="4697"/>
                    <a:stretch/>
                  </pic:blipFill>
                  <pic:spPr bwMode="auto">
                    <a:xfrm>
                      <a:off x="0" y="0"/>
                      <a:ext cx="4082256" cy="4665987"/>
                    </a:xfrm>
                    <a:prstGeom prst="rect">
                      <a:avLst/>
                    </a:prstGeom>
                    <a:ln>
                      <a:noFill/>
                    </a:ln>
                    <a:extLst>
                      <a:ext uri="{53640926-AAD7-44D8-BBD7-CCE9431645EC}">
                        <a14:shadowObscured xmlns:a14="http://schemas.microsoft.com/office/drawing/2010/main"/>
                      </a:ext>
                    </a:extLst>
                  </pic:spPr>
                </pic:pic>
              </a:graphicData>
            </a:graphic>
          </wp:inline>
        </w:drawing>
      </w:r>
    </w:p>
    <w:bookmarkEnd w:id="65"/>
    <w:p w14:paraId="5B1A6D99" w14:textId="77777777" w:rsidR="00BA4AF7" w:rsidRPr="00E9627E" w:rsidRDefault="00BA4AF7" w:rsidP="00BA4AF7">
      <w:pPr>
        <w:tabs>
          <w:tab w:val="left" w:pos="561"/>
          <w:tab w:val="left" w:pos="5102"/>
        </w:tabs>
      </w:pPr>
    </w:p>
    <w:p w14:paraId="38F81434" w14:textId="5B6DE0C9" w:rsidR="6B490BA9" w:rsidRPr="00E9627E" w:rsidRDefault="6B490BA9">
      <w:r w:rsidRPr="00E9627E">
        <w:br w:type="page"/>
      </w:r>
    </w:p>
    <w:p w14:paraId="2609A7F3" w14:textId="644099A0"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67" w:name="_Toc184195086"/>
      <w:r w:rsidRPr="00F20EDB">
        <w:rPr>
          <w:b/>
          <w:color w:val="auto"/>
          <w:sz w:val="24"/>
        </w:rPr>
        <w:lastRenderedPageBreak/>
        <w:t>209 : Coûts et collaboration : coûts du tracteur de l’exploitation</w:t>
      </w:r>
      <w:bookmarkEnd w:id="67"/>
    </w:p>
    <w:p w14:paraId="5EA6F4D8" w14:textId="0D3A8CCC" w:rsidR="00BA4AF7" w:rsidRPr="00E9627E" w:rsidRDefault="15C171AE" w:rsidP="00FF1CBA">
      <w:pPr>
        <w:tabs>
          <w:tab w:val="left" w:pos="561"/>
          <w:tab w:val="left" w:pos="5102"/>
        </w:tabs>
        <w:spacing w:after="120"/>
      </w:pPr>
      <w:bookmarkStart w:id="68" w:name="_Hlk121302597"/>
      <w:r w:rsidRPr="00E9627E">
        <w:t xml:space="preserve">Votre patron réfléchit à l’achat d’un nouveau tracteur de 85 kW. Dans ce but, il procède à un calcul au moyen du programme Excel TractoScope et vous montre le résultat du calcul. </w:t>
      </w:r>
    </w:p>
    <w:p w14:paraId="460BD916" w14:textId="26120D2F" w:rsidR="00BA4AF7" w:rsidRPr="00E9627E" w:rsidRDefault="480A73F6" w:rsidP="00FF1CBA">
      <w:pPr>
        <w:tabs>
          <w:tab w:val="left" w:pos="561"/>
          <w:tab w:val="left" w:pos="5102"/>
        </w:tabs>
        <w:spacing w:after="120"/>
        <w:ind w:left="561" w:hanging="561"/>
      </w:pPr>
      <w:r w:rsidRPr="00E9627E">
        <w:t>a)</w:t>
      </w:r>
      <w:r w:rsidRPr="00E9627E">
        <w:tab/>
        <w:t>Évaluez et commentez le calcul effectué sur Excel au moyen de l’outil TractoScope pour le tracteur de 85 kW.</w:t>
      </w:r>
    </w:p>
    <w:p w14:paraId="4F93F9EE" w14:textId="6D46586C" w:rsidR="00BA4AF7" w:rsidRPr="00E9627E" w:rsidRDefault="480A73F6" w:rsidP="00FF1CBA">
      <w:pPr>
        <w:tabs>
          <w:tab w:val="left" w:pos="561"/>
          <w:tab w:val="left" w:pos="5102"/>
        </w:tabs>
        <w:spacing w:after="120"/>
        <w:ind w:left="561" w:hanging="561"/>
      </w:pPr>
      <w:r w:rsidRPr="00E9627E">
        <w:t>b)</w:t>
      </w:r>
      <w:r w:rsidRPr="00E9627E">
        <w:tab/>
        <w:t>Votre patron voudrait aussi savoir combien son voisin devrait lui payer pour utiliser son tracteur pendant environ 10 heures. Indiquez-lui également l’indemnité à demander pour ce tracteur.</w:t>
      </w:r>
    </w:p>
    <w:p w14:paraId="39F1F12B" w14:textId="075EE18D" w:rsidR="67D20656" w:rsidRPr="00E9627E" w:rsidRDefault="67D20656" w:rsidP="05459170">
      <w:pPr>
        <w:tabs>
          <w:tab w:val="left" w:pos="561"/>
          <w:tab w:val="left" w:pos="5102"/>
        </w:tabs>
        <w:spacing w:after="120"/>
        <w:ind w:left="561" w:hanging="561"/>
      </w:pPr>
      <w:r w:rsidRPr="00E9627E">
        <w:t>c)</w:t>
      </w:r>
      <w:r w:rsidRPr="00E9627E">
        <w:tab/>
        <w:t>Cette indemnité inclut-elle le carburant ou le voisin doit-il refaire le plein avant de ramener le tracteur ?</w:t>
      </w:r>
    </w:p>
    <w:bookmarkEnd w:id="68"/>
    <w:p w14:paraId="1202C768" w14:textId="0BA249CD" w:rsidR="00BA4AF7" w:rsidRPr="00E9627E" w:rsidRDefault="480A73F6" w:rsidP="05459170">
      <w:pPr>
        <w:tabs>
          <w:tab w:val="left" w:pos="561"/>
          <w:tab w:val="left" w:pos="5102"/>
        </w:tabs>
      </w:pPr>
      <w:r w:rsidRPr="00E9627E">
        <w:rPr>
          <w:b/>
        </w:rPr>
        <w:t>Ressources</w:t>
      </w:r>
      <w:r w:rsidR="00A17E18" w:rsidRPr="00E9627E">
        <w:rPr>
          <w:b/>
        </w:rPr>
        <w:t> :</w:t>
      </w:r>
      <w:r w:rsidR="00A17E18" w:rsidRPr="00E9627E">
        <w:rPr>
          <w:bCs/>
        </w:rPr>
        <w:t xml:space="preserve"> </w:t>
      </w:r>
      <w:r w:rsidR="5BB751EB" w:rsidRPr="00E9627E">
        <w:t xml:space="preserve">Catalogue des coûts </w:t>
      </w:r>
      <w:bookmarkStart w:id="69" w:name="_Hlk121302507"/>
      <w:r w:rsidR="5BB751EB" w:rsidRPr="00E9627E">
        <w:t>Agroscope</w:t>
      </w:r>
      <w:bookmarkEnd w:id="69"/>
    </w:p>
    <w:p w14:paraId="538E5E71" w14:textId="17C9FC61" w:rsidR="00A17E18" w:rsidRPr="00E9627E" w:rsidRDefault="00A17E18" w:rsidP="05459170">
      <w:pPr>
        <w:tabs>
          <w:tab w:val="left" w:pos="561"/>
          <w:tab w:val="left" w:pos="5102"/>
        </w:tabs>
        <w:rPr>
          <w:b/>
        </w:rPr>
      </w:pPr>
      <w:r w:rsidRPr="00E9627E">
        <w:rPr>
          <w:noProof/>
        </w:rPr>
        <w:drawing>
          <wp:inline distT="0" distB="0" distL="0" distR="0" wp14:anchorId="3AE3DB39" wp14:editId="525DE635">
            <wp:extent cx="3728725" cy="4657725"/>
            <wp:effectExtent l="0" t="0" r="5080" b="0"/>
            <wp:docPr id="8" name="Grafik 8" descr="Ein Bild, das Text, Elektronik, Screenshot, Display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lektronik, Screenshot, Display enthält.&#10;&#10;Automatisch generierte Beschreibung"/>
                    <pic:cNvPicPr/>
                  </pic:nvPicPr>
                  <pic:blipFill>
                    <a:blip r:embed="rId61"/>
                    <a:stretch>
                      <a:fillRect/>
                    </a:stretch>
                  </pic:blipFill>
                  <pic:spPr>
                    <a:xfrm>
                      <a:off x="0" y="0"/>
                      <a:ext cx="3733334" cy="4663482"/>
                    </a:xfrm>
                    <a:prstGeom prst="rect">
                      <a:avLst/>
                    </a:prstGeom>
                  </pic:spPr>
                </pic:pic>
              </a:graphicData>
            </a:graphic>
          </wp:inline>
        </w:drawing>
      </w:r>
    </w:p>
    <w:p w14:paraId="5B8FFA02" w14:textId="7D5E4538" w:rsidR="6B490BA9" w:rsidRPr="00E9627E" w:rsidRDefault="6B490BA9">
      <w:bookmarkStart w:id="70" w:name="_Hlk121302660"/>
    </w:p>
    <w:p w14:paraId="7046D35D" w14:textId="0440953A" w:rsidR="00BA4AF7" w:rsidRPr="00F20EDB" w:rsidRDefault="15C171AE" w:rsidP="000B5208">
      <w:pPr>
        <w:pStyle w:val="berschrift1"/>
        <w:pageBreakBefore/>
        <w:numPr>
          <w:ilvl w:val="0"/>
          <w:numId w:val="18"/>
        </w:numPr>
        <w:spacing w:after="240"/>
        <w:ind w:left="425" w:hanging="425"/>
        <w:rPr>
          <w:b/>
          <w:bCs/>
          <w:color w:val="auto"/>
          <w:sz w:val="24"/>
          <w:szCs w:val="24"/>
        </w:rPr>
      </w:pPr>
      <w:bookmarkStart w:id="71" w:name="_Toc92275401"/>
      <w:bookmarkStart w:id="72" w:name="_Toc92275874"/>
      <w:bookmarkStart w:id="73" w:name="_Toc184195087"/>
      <w:bookmarkEnd w:id="70"/>
      <w:bookmarkEnd w:id="71"/>
      <w:bookmarkEnd w:id="72"/>
      <w:r w:rsidRPr="00F20EDB">
        <w:rPr>
          <w:b/>
          <w:color w:val="auto"/>
          <w:sz w:val="24"/>
        </w:rPr>
        <w:lastRenderedPageBreak/>
        <w:t xml:space="preserve">210 : Coûts et collaboration : calculer le coût du travail pour </w:t>
      </w:r>
      <w:r w:rsidR="005C7EEF" w:rsidRPr="00F20EDB">
        <w:rPr>
          <w:b/>
          <w:color w:val="auto"/>
          <w:sz w:val="24"/>
        </w:rPr>
        <w:t xml:space="preserve">des </w:t>
      </w:r>
      <w:r w:rsidRPr="00F20EDB">
        <w:rPr>
          <w:b/>
          <w:color w:val="auto"/>
          <w:sz w:val="24"/>
        </w:rPr>
        <w:t>tiers</w:t>
      </w:r>
      <w:bookmarkEnd w:id="73"/>
    </w:p>
    <w:p w14:paraId="50514B3F" w14:textId="6AE31E94" w:rsidR="00BA4AF7" w:rsidRPr="00E9627E" w:rsidRDefault="15C171AE" w:rsidP="00BA4AF7">
      <w:pPr>
        <w:tabs>
          <w:tab w:val="left" w:pos="561"/>
          <w:tab w:val="left" w:pos="5102"/>
        </w:tabs>
      </w:pPr>
      <w:r w:rsidRPr="00E9627E">
        <w:t xml:space="preserve">Avec le tracteur de 100 kW </w:t>
      </w:r>
      <w:bookmarkStart w:id="74" w:name="_Hlk92369072"/>
      <w:r w:rsidRPr="00E9627E">
        <w:t>[Code 1010]</w:t>
      </w:r>
      <w:bookmarkEnd w:id="74"/>
      <w:r w:rsidRPr="00E9627E">
        <w:t xml:space="preserve"> et une ensileuse à maïs portée (bec à maïs) quatre rangs </w:t>
      </w:r>
      <w:bookmarkStart w:id="75" w:name="_Hlk92369087"/>
      <w:r w:rsidRPr="00E9627E">
        <w:t>[Code 9185]</w:t>
      </w:r>
      <w:bookmarkEnd w:id="75"/>
      <w:r w:rsidRPr="00E9627E">
        <w:t xml:space="preserve"> de votre patron, vous avez ensilé le champ de votre voisin. Cette année, le rendement était très bon.</w:t>
      </w:r>
    </w:p>
    <w:p w14:paraId="59C08142" w14:textId="000470C6" w:rsidR="00BA4AF7" w:rsidRPr="00E9627E" w:rsidRDefault="15C171AE" w:rsidP="3BE4A1A9">
      <w:pPr>
        <w:tabs>
          <w:tab w:val="left" w:pos="561"/>
          <w:tab w:val="left" w:pos="5102"/>
        </w:tabs>
      </w:pPr>
      <w:r w:rsidRPr="00E9627E">
        <w:t>Avec votre patron, vous calculez le tarif d’indemnisation à l’aide du catalogue des coûts d’Agroscope.</w:t>
      </w:r>
    </w:p>
    <w:p w14:paraId="00D78D81" w14:textId="77777777" w:rsidR="002244CE" w:rsidRPr="00E9627E" w:rsidRDefault="480A73F6" w:rsidP="002244CE">
      <w:pPr>
        <w:tabs>
          <w:tab w:val="left" w:pos="561"/>
          <w:tab w:val="left" w:pos="5102"/>
        </w:tabs>
        <w:ind w:left="561" w:hanging="561"/>
      </w:pPr>
      <w:bookmarkStart w:id="76" w:name="_Hlk121302935"/>
      <w:r w:rsidRPr="00E9627E">
        <w:t>a)</w:t>
      </w:r>
      <w:r w:rsidRPr="00E9627E">
        <w:tab/>
        <w:t xml:space="preserve">Quel est le tarif d’indemnisation pour l’ensileuse à maïs portée quatre rangs, qui est utilisée sur 30 ha par année ? </w:t>
      </w:r>
    </w:p>
    <w:p w14:paraId="20D55272" w14:textId="36ADD37F" w:rsidR="002244CE" w:rsidRPr="00E9627E" w:rsidRDefault="002244CE" w:rsidP="002244CE">
      <w:pPr>
        <w:tabs>
          <w:tab w:val="left" w:pos="561"/>
          <w:tab w:val="left" w:pos="5102"/>
        </w:tabs>
        <w:ind w:left="561" w:hanging="561"/>
      </w:pPr>
      <w:r w:rsidRPr="00E9627E">
        <w:t>b)</w:t>
      </w:r>
      <w:r w:rsidRPr="00E9627E">
        <w:tab/>
        <w:t>Citez tous les éléments de coûts qui entrent dans votre calcul pour votre voisin.</w:t>
      </w:r>
    </w:p>
    <w:p w14:paraId="583F96E9" w14:textId="5F165387" w:rsidR="002244CE" w:rsidRPr="00E9627E" w:rsidRDefault="6DE386B4" w:rsidP="002244CE">
      <w:pPr>
        <w:tabs>
          <w:tab w:val="left" w:pos="561"/>
          <w:tab w:val="left" w:pos="5102"/>
        </w:tabs>
        <w:ind w:left="561" w:hanging="561"/>
      </w:pPr>
      <w:r w:rsidRPr="00E9627E">
        <w:t>c)</w:t>
      </w:r>
      <w:r w:rsidRPr="00E9627E">
        <w:tab/>
        <w:t>Calculez le coût de l’ensemble du travail : tracteur, ensileuse portée et chauffeur par h</w:t>
      </w:r>
      <w:r w:rsidR="007821A8" w:rsidRPr="00E9627E">
        <w:t>ectare</w:t>
      </w:r>
      <w:r w:rsidRPr="00E9627E">
        <w:t>. Il lui faut deux heures pour récolter un hectare de maïs ensilage.</w:t>
      </w:r>
    </w:p>
    <w:p w14:paraId="4A27D552" w14:textId="1F0CBB5B" w:rsidR="00BA4AF7" w:rsidRPr="00E9627E" w:rsidRDefault="15C171AE" w:rsidP="05459170">
      <w:pPr>
        <w:tabs>
          <w:tab w:val="left" w:pos="561"/>
          <w:tab w:val="left" w:pos="5102"/>
        </w:tabs>
        <w:ind w:left="561" w:hanging="561"/>
      </w:pPr>
      <w:r w:rsidRPr="00E9627E">
        <w:t>b)</w:t>
      </w:r>
      <w:r w:rsidRPr="00E9627E">
        <w:tab/>
        <w:t>La puissance du moteur du tracteur est plutôt faible pour ce travail. Quel est le tarif d’indemnisation du tracteur si on compte une charge de 60 % du moteur pour ce travail ?</w:t>
      </w:r>
    </w:p>
    <w:bookmarkEnd w:id="76"/>
    <w:p w14:paraId="3B0885C6" w14:textId="77777777" w:rsidR="00BA4AF7" w:rsidRPr="00E9627E" w:rsidRDefault="480A73F6" w:rsidP="00BA4AF7">
      <w:pPr>
        <w:tabs>
          <w:tab w:val="left" w:pos="561"/>
          <w:tab w:val="left" w:pos="5102"/>
        </w:tabs>
        <w:rPr>
          <w:b/>
        </w:rPr>
      </w:pPr>
      <w:r w:rsidRPr="00E9627E">
        <w:rPr>
          <w:b/>
        </w:rPr>
        <w:t>Ressources</w:t>
      </w:r>
    </w:p>
    <w:p w14:paraId="627A6284" w14:textId="398B156A" w:rsidR="4FE64257" w:rsidRPr="00E9627E" w:rsidRDefault="109EC3A5" w:rsidP="05459170">
      <w:pPr>
        <w:tabs>
          <w:tab w:val="left" w:pos="561"/>
          <w:tab w:val="left" w:pos="5102"/>
        </w:tabs>
      </w:pPr>
      <w:r w:rsidRPr="00E9627E">
        <w:t>Catalogue des coûts Agroscope</w:t>
      </w:r>
    </w:p>
    <w:p w14:paraId="0C9D9113" w14:textId="77777777" w:rsidR="007D02A3" w:rsidRPr="00E9627E" w:rsidRDefault="007D02A3" w:rsidP="00BA4AF7">
      <w:pPr>
        <w:tabs>
          <w:tab w:val="left" w:pos="561"/>
          <w:tab w:val="left" w:pos="5102"/>
        </w:tabs>
        <w:rPr>
          <w:b/>
        </w:rPr>
      </w:pPr>
    </w:p>
    <w:p w14:paraId="164D620D" w14:textId="77777777" w:rsidR="00BA4AF7" w:rsidRPr="00E9627E" w:rsidRDefault="00BA4AF7" w:rsidP="00BA4AF7">
      <w:pPr>
        <w:tabs>
          <w:tab w:val="left" w:pos="561"/>
          <w:tab w:val="left" w:pos="5102"/>
        </w:tabs>
      </w:pPr>
    </w:p>
    <w:p w14:paraId="5A419BA5" w14:textId="71D9E199" w:rsidR="6B490BA9" w:rsidRPr="00E9627E" w:rsidRDefault="6B490BA9">
      <w:r w:rsidRPr="00E9627E">
        <w:br w:type="page"/>
      </w:r>
    </w:p>
    <w:p w14:paraId="5EF5ACE3" w14:textId="31EAC9C1" w:rsidR="00BA4AF7" w:rsidRPr="003D0BDA" w:rsidRDefault="15C171AE" w:rsidP="000B5208">
      <w:pPr>
        <w:pStyle w:val="berschrift1"/>
        <w:pageBreakBefore/>
        <w:numPr>
          <w:ilvl w:val="0"/>
          <w:numId w:val="18"/>
        </w:numPr>
        <w:spacing w:after="240"/>
        <w:ind w:left="425" w:hanging="425"/>
        <w:rPr>
          <w:b/>
          <w:bCs/>
          <w:color w:val="auto"/>
          <w:sz w:val="24"/>
          <w:szCs w:val="24"/>
        </w:rPr>
      </w:pPr>
      <w:bookmarkStart w:id="77" w:name="_Toc184195088"/>
      <w:r w:rsidRPr="003D0BDA">
        <w:rPr>
          <w:b/>
          <w:color w:val="auto"/>
          <w:sz w:val="24"/>
        </w:rPr>
        <w:lastRenderedPageBreak/>
        <w:t>211 : Coûts et collaboration : calculer les coûts d</w:t>
      </w:r>
      <w:r w:rsidR="00C77F24" w:rsidRPr="003D0BDA">
        <w:rPr>
          <w:b/>
          <w:color w:val="auto"/>
          <w:sz w:val="24"/>
        </w:rPr>
        <w:t>’</w:t>
      </w:r>
      <w:r w:rsidRPr="003D0BDA">
        <w:rPr>
          <w:b/>
          <w:color w:val="auto"/>
          <w:sz w:val="24"/>
        </w:rPr>
        <w:t>un pulvérisateur</w:t>
      </w:r>
      <w:bookmarkEnd w:id="77"/>
    </w:p>
    <w:p w14:paraId="3468E332" w14:textId="05F7896D" w:rsidR="00BA4AF7" w:rsidRPr="00E9627E" w:rsidRDefault="15C171AE" w:rsidP="00BA4AF7">
      <w:pPr>
        <w:tabs>
          <w:tab w:val="left" w:pos="561"/>
          <w:tab w:val="left" w:pos="5102"/>
        </w:tabs>
      </w:pPr>
      <w:r w:rsidRPr="00E9627E">
        <w:t>Votre patron a acheté un nouveau pulvérisateur porté pour 24 000</w:t>
      </w:r>
      <w:r w:rsidR="00C77F24" w:rsidRPr="00E9627E">
        <w:t>.‒</w:t>
      </w:r>
      <w:r w:rsidRPr="00E9627E">
        <w:t xml:space="preserve"> francs. Vous vous demandez combien cette machine va lui coûter par année.</w:t>
      </w:r>
    </w:p>
    <w:p w14:paraId="36E0CFE7" w14:textId="408028CB" w:rsidR="00BA4AF7" w:rsidRPr="00E9627E" w:rsidRDefault="480A73F6" w:rsidP="00BA4AF7">
      <w:pPr>
        <w:tabs>
          <w:tab w:val="left" w:pos="561"/>
          <w:tab w:val="left" w:pos="5102"/>
        </w:tabs>
        <w:ind w:left="561" w:hanging="561"/>
      </w:pPr>
      <w:r w:rsidRPr="00E9627E">
        <w:t>a)</w:t>
      </w:r>
      <w:r w:rsidRPr="00E9627E">
        <w:tab/>
        <w:t>Calculez le coût annuel pour un pulvérisateur porté, rampe de 15 m et réservoir de 800 litres [Code 5154] selon le Catalogue des coûts, avec une utilisation annuelle de 50 ha ?</w:t>
      </w:r>
    </w:p>
    <w:p w14:paraId="6994A97B" w14:textId="1F915842" w:rsidR="00BA4AF7" w:rsidRPr="00E9627E" w:rsidRDefault="4EA80E80" w:rsidP="00BA4AF7">
      <w:pPr>
        <w:tabs>
          <w:tab w:val="left" w:pos="561"/>
          <w:tab w:val="left" w:pos="5102"/>
        </w:tabs>
        <w:ind w:left="561" w:hanging="561"/>
      </w:pPr>
      <w:r w:rsidRPr="00E9627E">
        <w:t>b)</w:t>
      </w:r>
      <w:r w:rsidRPr="00E9627E">
        <w:tab/>
        <w:t>Quel tarif d’indemnisation par h</w:t>
      </w:r>
      <w:r w:rsidR="00C77F24" w:rsidRPr="00E9627E">
        <w:t>ectare</w:t>
      </w:r>
      <w:r w:rsidRPr="00E9627E">
        <w:t xml:space="preserve"> demanderiez-vous pour la location de cette machine ?</w:t>
      </w:r>
    </w:p>
    <w:p w14:paraId="0736C85A" w14:textId="73FB14BD" w:rsidR="00D66452" w:rsidRPr="00E9627E" w:rsidRDefault="177522E5" w:rsidP="00BA4AF7">
      <w:pPr>
        <w:tabs>
          <w:tab w:val="left" w:pos="561"/>
          <w:tab w:val="left" w:pos="5102"/>
        </w:tabs>
        <w:ind w:left="561" w:hanging="561"/>
      </w:pPr>
      <w:r w:rsidRPr="00E9627E">
        <w:t>c)</w:t>
      </w:r>
      <w:r w:rsidRPr="00E9627E">
        <w:tab/>
        <w:t>Combien votre patron aurait-il économisé par an si, au lieu d’acheter un pulvérisateur, il en avait loué un (location = valeur indicative du Catalogue des coûts) ?</w:t>
      </w:r>
    </w:p>
    <w:p w14:paraId="5BB0D10D" w14:textId="77777777" w:rsidR="00BA4AF7" w:rsidRPr="00E9627E" w:rsidRDefault="00BA4AF7" w:rsidP="00BA4AF7">
      <w:pPr>
        <w:tabs>
          <w:tab w:val="left" w:pos="561"/>
          <w:tab w:val="left" w:pos="5102"/>
        </w:tabs>
        <w:rPr>
          <w:b/>
        </w:rPr>
      </w:pPr>
      <w:r w:rsidRPr="00E9627E">
        <w:rPr>
          <w:b/>
        </w:rPr>
        <w:t>Ressources</w:t>
      </w:r>
    </w:p>
    <w:p w14:paraId="2950CDF2" w14:textId="3DE551A6" w:rsidR="00BA4AF7" w:rsidRPr="00E9627E" w:rsidRDefault="0D75AB32" w:rsidP="00BA4AF7">
      <w:pPr>
        <w:tabs>
          <w:tab w:val="left" w:pos="561"/>
          <w:tab w:val="left" w:pos="5102"/>
        </w:tabs>
      </w:pPr>
      <w:r w:rsidRPr="00E9627E">
        <w:t>Catalogue des coûts Agroscope</w:t>
      </w:r>
    </w:p>
    <w:p w14:paraId="0640BCD5" w14:textId="77777777" w:rsidR="00E310E2" w:rsidRPr="00E9627E" w:rsidRDefault="00E310E2" w:rsidP="00BA4AF7">
      <w:pPr>
        <w:tabs>
          <w:tab w:val="left" w:pos="561"/>
          <w:tab w:val="left" w:pos="5102"/>
        </w:tabs>
        <w:rPr>
          <w:b/>
        </w:rPr>
      </w:pPr>
    </w:p>
    <w:p w14:paraId="6A4E4AFB" w14:textId="5B858139" w:rsidR="6B490BA9" w:rsidRPr="00E9627E" w:rsidRDefault="6B490BA9">
      <w:r w:rsidRPr="00E9627E">
        <w:br w:type="page"/>
      </w:r>
    </w:p>
    <w:p w14:paraId="7976007B" w14:textId="411FB80B" w:rsidR="00C56E7A" w:rsidRPr="003D0BDA" w:rsidRDefault="15C171AE" w:rsidP="00C56E7A">
      <w:pPr>
        <w:pStyle w:val="berschrift1"/>
        <w:pageBreakBefore/>
        <w:numPr>
          <w:ilvl w:val="0"/>
          <w:numId w:val="18"/>
        </w:numPr>
        <w:spacing w:after="240"/>
        <w:ind w:left="425" w:hanging="425"/>
        <w:rPr>
          <w:b/>
          <w:bCs/>
          <w:color w:val="auto"/>
          <w:sz w:val="24"/>
          <w:szCs w:val="24"/>
        </w:rPr>
      </w:pPr>
      <w:bookmarkStart w:id="78" w:name="_Toc184195089"/>
      <w:r w:rsidRPr="003D0BDA">
        <w:rPr>
          <w:b/>
          <w:color w:val="auto"/>
          <w:sz w:val="24"/>
        </w:rPr>
        <w:lastRenderedPageBreak/>
        <w:t>212 : Coûts et collaboration : frais de réparation et d’entretien</w:t>
      </w:r>
      <w:bookmarkEnd w:id="78"/>
    </w:p>
    <w:p w14:paraId="3EFD576F" w14:textId="705A1386" w:rsidR="00C56E7A" w:rsidRPr="00E9627E" w:rsidRDefault="5BF0D086" w:rsidP="00C56E7A">
      <w:pPr>
        <w:tabs>
          <w:tab w:val="left" w:pos="561"/>
          <w:tab w:val="left" w:pos="5102"/>
        </w:tabs>
      </w:pPr>
      <w:r w:rsidRPr="00E9627E">
        <w:t xml:space="preserve">Les coûts du carburant représentent un poste important des charges structurelles des exploitations agricoles. </w:t>
      </w:r>
      <w:r w:rsidRPr="00E9627E">
        <w:br/>
        <w:t xml:space="preserve">D’un point de vue écologique aussi, il existe une forte pression pour réduire les carburants fossiles dans l’agriculture. Chaque exploitation doit donc examiner les possibilités qu’elle a de réduire les coûts du carburant. </w:t>
      </w:r>
    </w:p>
    <w:p w14:paraId="181014C5" w14:textId="4A668A73" w:rsidR="00C56E7A" w:rsidRPr="00E9627E" w:rsidRDefault="5BF0D086" w:rsidP="00C56E7A">
      <w:pPr>
        <w:tabs>
          <w:tab w:val="left" w:pos="561"/>
          <w:tab w:val="left" w:pos="5102"/>
        </w:tabs>
        <w:ind w:left="567" w:hanging="567"/>
      </w:pPr>
      <w:r w:rsidRPr="00E9627E">
        <w:t>a)</w:t>
      </w:r>
      <w:r w:rsidRPr="00E9627E">
        <w:tab/>
        <w:t>En moyenne, quels sont les coûts de carburant que vous devez compter, par unité de travail, pour un tracteur de 115 kW ? Prix du diesel : 1,80 fr./l, degré de charge du moteur : 50 %</w:t>
      </w:r>
    </w:p>
    <w:p w14:paraId="3BF97C12" w14:textId="2F35F3E0" w:rsidR="00C56E7A" w:rsidRPr="00E9627E" w:rsidRDefault="5BF0D086" w:rsidP="00C56E7A">
      <w:pPr>
        <w:tabs>
          <w:tab w:val="left" w:pos="561"/>
          <w:tab w:val="left" w:pos="5102"/>
        </w:tabs>
        <w:ind w:left="561" w:hanging="561"/>
      </w:pPr>
      <w:r w:rsidRPr="00E9627E">
        <w:t>b)</w:t>
      </w:r>
      <w:r w:rsidRPr="00E9627E">
        <w:tab/>
        <w:t>Quelles possibilités voyez-vous pour réduire la consommation de diesel dans une exploitation agricole ?</w:t>
      </w:r>
    </w:p>
    <w:p w14:paraId="6D198259" w14:textId="2A7DD28F" w:rsidR="00C56E7A" w:rsidRPr="00E9627E" w:rsidRDefault="5BF0D086" w:rsidP="3BE4A1A9">
      <w:pPr>
        <w:tabs>
          <w:tab w:val="left" w:pos="561"/>
          <w:tab w:val="left" w:pos="5102"/>
        </w:tabs>
        <w:ind w:left="561" w:hanging="561"/>
      </w:pPr>
      <w:r w:rsidRPr="00E9627E">
        <w:t>c)</w:t>
      </w:r>
      <w:r w:rsidRPr="00E9627E">
        <w:tab/>
        <w:t>Activité : labourer une prairie artificielle à l’aide d’un tracteur et d’une charrue pour y cultiver ensuite du maïs. Quelles sont les mesures qui vous permettent de réaliser cette activité en consommant le moins de carburant possible ?</w:t>
      </w:r>
    </w:p>
    <w:p w14:paraId="06AA78F0" w14:textId="77777777" w:rsidR="00C56E7A" w:rsidRPr="00E9627E" w:rsidRDefault="00C56E7A" w:rsidP="00C56E7A">
      <w:pPr>
        <w:tabs>
          <w:tab w:val="left" w:pos="561"/>
          <w:tab w:val="left" w:pos="5102"/>
        </w:tabs>
        <w:rPr>
          <w:b/>
        </w:rPr>
      </w:pPr>
      <w:r w:rsidRPr="00E9627E">
        <w:rPr>
          <w:b/>
        </w:rPr>
        <w:t>Ressources</w:t>
      </w:r>
    </w:p>
    <w:p w14:paraId="54EE322E" w14:textId="56396D84" w:rsidR="00C56E7A" w:rsidRPr="00E9627E" w:rsidRDefault="5BF0D086" w:rsidP="00C56E7A">
      <w:pPr>
        <w:tabs>
          <w:tab w:val="left" w:pos="561"/>
          <w:tab w:val="left" w:pos="5102"/>
        </w:tabs>
      </w:pPr>
      <w:r w:rsidRPr="00E9627E">
        <w:t>Catalogue des coûts Agroscope</w:t>
      </w:r>
    </w:p>
    <w:p w14:paraId="5107E1E1" w14:textId="77777777" w:rsidR="00C56E7A" w:rsidRPr="00E9627E" w:rsidRDefault="00C56E7A" w:rsidP="00C56E7A">
      <w:pPr>
        <w:tabs>
          <w:tab w:val="left" w:pos="561"/>
          <w:tab w:val="left" w:pos="5102"/>
        </w:tabs>
        <w:rPr>
          <w:b/>
        </w:rPr>
      </w:pPr>
    </w:p>
    <w:p w14:paraId="61BE88DD" w14:textId="77777777" w:rsidR="00C56E7A" w:rsidRPr="00E9627E" w:rsidRDefault="00C56E7A" w:rsidP="00C56E7A">
      <w:pPr>
        <w:tabs>
          <w:tab w:val="left" w:pos="561"/>
          <w:tab w:val="left" w:pos="5102"/>
        </w:tabs>
        <w:ind w:left="561" w:hanging="561"/>
        <w:rPr>
          <w:color w:val="00B050"/>
        </w:rPr>
      </w:pPr>
    </w:p>
    <w:p w14:paraId="65958044" w14:textId="77777777" w:rsidR="00C56E7A" w:rsidRPr="00E9627E" w:rsidRDefault="00C56E7A" w:rsidP="00C56E7A">
      <w:pPr>
        <w:tabs>
          <w:tab w:val="left" w:pos="561"/>
          <w:tab w:val="left" w:pos="5102"/>
        </w:tabs>
        <w:ind w:left="561" w:hanging="561"/>
        <w:rPr>
          <w:color w:val="00B050"/>
        </w:rPr>
      </w:pPr>
    </w:p>
    <w:p w14:paraId="65CFAC7F" w14:textId="5AFA87C9" w:rsidR="6B490BA9" w:rsidRPr="00E9627E" w:rsidRDefault="6B490BA9">
      <w:r w:rsidRPr="00E9627E">
        <w:br w:type="page"/>
      </w:r>
    </w:p>
    <w:p w14:paraId="18FD8B36" w14:textId="3366A5D1" w:rsidR="00BA4AF7" w:rsidRPr="003D0BDA" w:rsidRDefault="15C171AE" w:rsidP="00C56E7A">
      <w:pPr>
        <w:pStyle w:val="berschrift1"/>
        <w:pageBreakBefore/>
        <w:numPr>
          <w:ilvl w:val="0"/>
          <w:numId w:val="18"/>
        </w:numPr>
        <w:spacing w:after="240"/>
        <w:ind w:left="425" w:hanging="425"/>
        <w:rPr>
          <w:b/>
          <w:bCs/>
          <w:color w:val="auto"/>
          <w:sz w:val="24"/>
          <w:szCs w:val="24"/>
        </w:rPr>
      </w:pPr>
      <w:bookmarkStart w:id="79" w:name="_Toc184195090"/>
      <w:r w:rsidRPr="003D0BDA">
        <w:rPr>
          <w:b/>
          <w:color w:val="auto"/>
          <w:sz w:val="24"/>
        </w:rPr>
        <w:lastRenderedPageBreak/>
        <w:t>213 : Coûts et collaboration : coopération interentreprises</w:t>
      </w:r>
      <w:bookmarkEnd w:id="79"/>
    </w:p>
    <w:p w14:paraId="0F931CCD" w14:textId="4D031358" w:rsidR="00BA4AF7" w:rsidRPr="00E9627E" w:rsidRDefault="15C171AE" w:rsidP="00BA4AF7">
      <w:pPr>
        <w:tabs>
          <w:tab w:val="left" w:pos="561"/>
          <w:tab w:val="left" w:pos="5102"/>
        </w:tabs>
      </w:pPr>
      <w:r w:rsidRPr="00E9627E">
        <w:t>Votre patron étudie différentes possibilités d’organiser sa mécanisation au niveau interentreprises.</w:t>
      </w:r>
    </w:p>
    <w:p w14:paraId="19C4A97C" w14:textId="5FE5C507" w:rsidR="00BA4AF7" w:rsidRPr="00E9627E" w:rsidRDefault="00BA4AF7" w:rsidP="00BA4AF7">
      <w:pPr>
        <w:tabs>
          <w:tab w:val="left" w:pos="561"/>
          <w:tab w:val="left" w:pos="5102"/>
        </w:tabs>
        <w:ind w:left="561" w:hanging="561"/>
      </w:pPr>
      <w:r w:rsidRPr="00E9627E">
        <w:t>a)</w:t>
      </w:r>
      <w:r w:rsidRPr="00E9627E">
        <w:tab/>
        <w:t>Décrivez les avantages que pourrait tirer votre patron de sa participation à cette communauté de machines ou coopérative agricole d’utilisation de machines (CAUMA).</w:t>
      </w:r>
    </w:p>
    <w:p w14:paraId="1C2F1F85" w14:textId="158E819A" w:rsidR="00BA4AF7" w:rsidRPr="00E9627E" w:rsidRDefault="15C171AE" w:rsidP="05459170">
      <w:pPr>
        <w:tabs>
          <w:tab w:val="left" w:pos="561"/>
          <w:tab w:val="left" w:pos="5102"/>
        </w:tabs>
        <w:ind w:left="561" w:hanging="561"/>
      </w:pPr>
      <w:r w:rsidRPr="00E9627E">
        <w:t>b)</w:t>
      </w:r>
      <w:r w:rsidRPr="00E9627E">
        <w:tab/>
        <w:t>Citez les bases et les prédispositions personnelles indispensables au bon fonctionnement d’une communauté de machines ou d’une CAUMA.</w:t>
      </w:r>
    </w:p>
    <w:p w14:paraId="1F080C16" w14:textId="32D89D37" w:rsidR="00BA4AF7" w:rsidRPr="00E9627E" w:rsidRDefault="3A728290" w:rsidP="00BA4AF7">
      <w:pPr>
        <w:tabs>
          <w:tab w:val="left" w:pos="561"/>
          <w:tab w:val="left" w:pos="5102"/>
        </w:tabs>
        <w:ind w:left="561" w:hanging="561"/>
      </w:pPr>
      <w:bookmarkStart w:id="80" w:name="_Hlk121305091"/>
      <w:r w:rsidRPr="00E9627E">
        <w:t>c)</w:t>
      </w:r>
      <w:r w:rsidRPr="00E9627E">
        <w:tab/>
        <w:t>Qu’est-ce qu’un cercle d’échange de machines agricoles et quels avantages votre patron devrait-il pouvoir en attendre ?</w:t>
      </w:r>
    </w:p>
    <w:bookmarkEnd w:id="80"/>
    <w:p w14:paraId="4D49AED0" w14:textId="77777777" w:rsidR="00881800" w:rsidRPr="00E9627E" w:rsidRDefault="00881800" w:rsidP="00BA4AF7">
      <w:pPr>
        <w:tabs>
          <w:tab w:val="left" w:pos="561"/>
          <w:tab w:val="left" w:pos="5102"/>
        </w:tabs>
        <w:rPr>
          <w:b/>
        </w:rPr>
      </w:pPr>
    </w:p>
    <w:p w14:paraId="427D9814" w14:textId="67B64F4E" w:rsidR="00BA4AF7" w:rsidRPr="00E9627E" w:rsidRDefault="00BA4AF7" w:rsidP="05459170">
      <w:pPr>
        <w:tabs>
          <w:tab w:val="left" w:pos="561"/>
          <w:tab w:val="left" w:pos="5102"/>
        </w:tabs>
      </w:pPr>
    </w:p>
    <w:p w14:paraId="6F937588" w14:textId="544098A8" w:rsidR="6B490BA9" w:rsidRPr="00E9627E" w:rsidRDefault="6B490BA9">
      <w:r w:rsidRPr="00E9627E">
        <w:br w:type="page"/>
      </w:r>
    </w:p>
    <w:p w14:paraId="4177EF69" w14:textId="6036BA55" w:rsidR="00BA4AF7" w:rsidRPr="003D0BDA" w:rsidRDefault="15C171AE" w:rsidP="000B5208">
      <w:pPr>
        <w:pStyle w:val="berschrift1"/>
        <w:pageBreakBefore/>
        <w:numPr>
          <w:ilvl w:val="0"/>
          <w:numId w:val="18"/>
        </w:numPr>
        <w:spacing w:after="240"/>
        <w:ind w:left="425" w:hanging="425"/>
        <w:rPr>
          <w:b/>
          <w:color w:val="auto"/>
          <w:sz w:val="24"/>
        </w:rPr>
      </w:pPr>
      <w:bookmarkStart w:id="81" w:name="_Toc184195091"/>
      <w:r w:rsidRPr="003D0BDA">
        <w:rPr>
          <w:b/>
          <w:color w:val="auto"/>
          <w:sz w:val="24"/>
        </w:rPr>
        <w:lastRenderedPageBreak/>
        <w:t>214 : Coûts et collaboration : calculs des coûts de l’épandage d’engrais</w:t>
      </w:r>
      <w:r w:rsidRPr="00E9627E">
        <w:rPr>
          <w:b/>
          <w:sz w:val="24"/>
        </w:rPr>
        <w:t xml:space="preserve"> </w:t>
      </w:r>
      <w:r w:rsidRPr="003D0BDA">
        <w:rPr>
          <w:b/>
          <w:color w:val="auto"/>
          <w:sz w:val="24"/>
        </w:rPr>
        <w:t>minéraux sur les surfaces de maïs</w:t>
      </w:r>
      <w:bookmarkEnd w:id="81"/>
    </w:p>
    <w:p w14:paraId="3C79E3CC" w14:textId="347A718C" w:rsidR="005F2D28" w:rsidRPr="003D0BDA" w:rsidRDefault="55E56D17" w:rsidP="003D0BDA">
      <w:pPr>
        <w:tabs>
          <w:tab w:val="left" w:pos="561"/>
          <w:tab w:val="left" w:pos="5102"/>
        </w:tabs>
      </w:pPr>
      <w:r w:rsidRPr="003D0BDA">
        <w:t xml:space="preserve">Pour votre maître d’apprentissage vous effectuez le travail suivant chez un voisin : </w:t>
      </w:r>
      <w:r w:rsidRPr="00E9627E">
        <w:br/>
      </w:r>
      <w:r w:rsidRPr="003D0BDA">
        <w:t xml:space="preserve">épandage d’engrais minéral sur 5 ha de maïs avec un tracteur de 65 CV et un épandeur d’engrais de 800 l. Vous épandez au total 1000 kg de nitrate d’ammonium (provenant du stock de votre maître d’apprentissage). Il vous faut 1,5 h pour réaliser ce travail. </w:t>
      </w:r>
    </w:p>
    <w:p w14:paraId="5D4CEA8A" w14:textId="0F61849C" w:rsidR="009435C6" w:rsidRPr="003D0BDA" w:rsidRDefault="34378BF5" w:rsidP="003D0BDA">
      <w:pPr>
        <w:tabs>
          <w:tab w:val="left" w:pos="561"/>
          <w:tab w:val="left" w:pos="5102"/>
        </w:tabs>
      </w:pPr>
      <w:r w:rsidRPr="003D0BDA">
        <w:t>Avec votre maître d’apprentissage, vous discutez de la facturation de ce travail à façon d’épandage d’engrais minéral.</w:t>
      </w:r>
    </w:p>
    <w:p w14:paraId="69C441DA" w14:textId="77777777" w:rsidR="002438B2" w:rsidRPr="00E9627E" w:rsidRDefault="002438B2" w:rsidP="00C25F36">
      <w:pPr>
        <w:pStyle w:val="Listenabsatz"/>
        <w:spacing w:after="0" w:line="240" w:lineRule="auto"/>
        <w:jc w:val="both"/>
        <w:rPr>
          <w:rFonts w:ascii="Arial" w:hAnsi="Arial" w:cs="Arial"/>
          <w:noProof/>
          <w:sz w:val="20"/>
          <w:szCs w:val="20"/>
        </w:rPr>
      </w:pPr>
    </w:p>
    <w:p w14:paraId="6DF4D75E" w14:textId="77777777" w:rsidR="003D0BDA" w:rsidRDefault="06D08832" w:rsidP="003D0BDA">
      <w:pPr>
        <w:pStyle w:val="Listenabsatz"/>
        <w:numPr>
          <w:ilvl w:val="0"/>
          <w:numId w:val="39"/>
        </w:numPr>
        <w:tabs>
          <w:tab w:val="left" w:pos="561"/>
          <w:tab w:val="left" w:pos="5102"/>
        </w:tabs>
        <w:ind w:hanging="578"/>
      </w:pPr>
      <w:r w:rsidRPr="003D0BDA">
        <w:t>Combien faut-il facturer à votre voisin pour que votre travail (15.</w:t>
      </w:r>
      <w:r w:rsidR="002438B2" w:rsidRPr="003D0BDA">
        <w:t>‒</w:t>
      </w:r>
      <w:r w:rsidRPr="003D0BDA">
        <w:t> fr./h), les machines utilisées et l’engrais soient indemnisés ? (Engrais : 70.</w:t>
      </w:r>
      <w:r w:rsidR="002438B2" w:rsidRPr="003D0BDA">
        <w:t>‒</w:t>
      </w:r>
      <w:r w:rsidRPr="003D0BDA">
        <w:t> fr./100 kg) ; tarif des machines selon le Catalogue des coûts d’Agroscope.</w:t>
      </w:r>
    </w:p>
    <w:p w14:paraId="76E00176" w14:textId="77777777" w:rsidR="003D0BDA" w:rsidRDefault="003D0BDA" w:rsidP="003D0BDA">
      <w:pPr>
        <w:pStyle w:val="Listenabsatz"/>
        <w:tabs>
          <w:tab w:val="left" w:pos="561"/>
          <w:tab w:val="left" w:pos="5102"/>
        </w:tabs>
      </w:pPr>
    </w:p>
    <w:p w14:paraId="3CFF113C" w14:textId="77777777" w:rsidR="003D0BDA" w:rsidRDefault="79DF1B50" w:rsidP="003D0BDA">
      <w:pPr>
        <w:pStyle w:val="Listenabsatz"/>
        <w:numPr>
          <w:ilvl w:val="0"/>
          <w:numId w:val="39"/>
        </w:numPr>
        <w:tabs>
          <w:tab w:val="left" w:pos="561"/>
          <w:tab w:val="left" w:pos="5102"/>
        </w:tabs>
        <w:ind w:hanging="578"/>
      </w:pPr>
      <w:r w:rsidRPr="003D0BDA">
        <w:t>Trouvez-vous fondamentalement judicieux que de tels services soient exécutés et facturés entre agriculteurs ?</w:t>
      </w:r>
    </w:p>
    <w:p w14:paraId="2044F966" w14:textId="77777777" w:rsidR="003D0BDA" w:rsidRDefault="003D0BDA" w:rsidP="003D0BDA">
      <w:pPr>
        <w:pStyle w:val="Listenabsatz"/>
      </w:pPr>
    </w:p>
    <w:p w14:paraId="47A1B0A9" w14:textId="63AE9E62" w:rsidR="006F2068" w:rsidRPr="003D0BDA" w:rsidRDefault="2E06D58E" w:rsidP="003D0BDA">
      <w:pPr>
        <w:pStyle w:val="Listenabsatz"/>
        <w:numPr>
          <w:ilvl w:val="0"/>
          <w:numId w:val="39"/>
        </w:numPr>
        <w:tabs>
          <w:tab w:val="left" w:pos="561"/>
          <w:tab w:val="left" w:pos="5102"/>
        </w:tabs>
        <w:ind w:hanging="578"/>
      </w:pPr>
      <w:r w:rsidRPr="003D0BDA">
        <w:t>Quels avantages voyez-vous pour votre voisin dans ce travail à façon par rapport à une simple location de machine pour l’épandage d’engrais ?</w:t>
      </w:r>
    </w:p>
    <w:p w14:paraId="70499E07" w14:textId="77777777" w:rsidR="00216C86" w:rsidRPr="00E9627E" w:rsidRDefault="00216C86" w:rsidP="00216C86">
      <w:pPr>
        <w:spacing w:after="0" w:line="240" w:lineRule="auto"/>
        <w:jc w:val="both"/>
        <w:rPr>
          <w:rFonts w:ascii="Arial" w:hAnsi="Arial" w:cs="Arial"/>
          <w:noProof/>
          <w:sz w:val="20"/>
          <w:szCs w:val="20"/>
        </w:rPr>
      </w:pPr>
    </w:p>
    <w:p w14:paraId="328D0700" w14:textId="77777777" w:rsidR="004F350B" w:rsidRPr="00510C74" w:rsidRDefault="004F350B" w:rsidP="00164AEE">
      <w:pPr>
        <w:pStyle w:val="Listenabsatz"/>
        <w:spacing w:after="0" w:line="240" w:lineRule="auto"/>
        <w:ind w:left="1080"/>
        <w:rPr>
          <w:rFonts w:cstheme="minorHAnsi"/>
          <w:bCs/>
          <w:noProof/>
          <w:color w:val="00B050"/>
        </w:rPr>
      </w:pPr>
    </w:p>
    <w:p w14:paraId="4EAEDA49" w14:textId="77777777" w:rsidR="005F2D28" w:rsidRPr="00510C74" w:rsidRDefault="005F2D28" w:rsidP="004F350B">
      <w:pPr>
        <w:spacing w:after="0"/>
        <w:rPr>
          <w:rFonts w:cstheme="minorHAnsi"/>
          <w:color w:val="00B050"/>
        </w:rPr>
      </w:pPr>
    </w:p>
    <w:p w14:paraId="4CB09B62" w14:textId="77777777" w:rsidR="004F350B" w:rsidRPr="00510C74" w:rsidRDefault="004F350B" w:rsidP="004F350B">
      <w:pPr>
        <w:spacing w:after="0"/>
        <w:rPr>
          <w:rFonts w:cstheme="minorHAnsi"/>
        </w:rPr>
        <w:sectPr w:rsidR="004F350B" w:rsidRPr="00510C74">
          <w:pgSz w:w="11906" w:h="16838"/>
          <w:pgMar w:top="1134" w:right="1417" w:bottom="1134" w:left="1417" w:header="708" w:footer="708" w:gutter="0"/>
          <w:pgNumType w:start="1"/>
          <w:cols w:space="720"/>
        </w:sectPr>
      </w:pPr>
    </w:p>
    <w:p w14:paraId="4869EBD3" w14:textId="16E6F0F9" w:rsidR="009B43B1" w:rsidRPr="00510C74" w:rsidRDefault="49F8DD97" w:rsidP="009B43B1">
      <w:pPr>
        <w:pStyle w:val="berschrift1"/>
        <w:pageBreakBefore/>
        <w:numPr>
          <w:ilvl w:val="0"/>
          <w:numId w:val="18"/>
        </w:numPr>
        <w:spacing w:after="240"/>
        <w:ind w:left="425" w:hanging="425"/>
        <w:rPr>
          <w:b/>
          <w:bCs/>
          <w:color w:val="auto"/>
          <w:sz w:val="24"/>
          <w:szCs w:val="24"/>
        </w:rPr>
      </w:pPr>
      <w:bookmarkStart w:id="82" w:name="_Toc184195092"/>
      <w:r w:rsidRPr="00510C74">
        <w:rPr>
          <w:b/>
          <w:color w:val="auto"/>
          <w:sz w:val="24"/>
        </w:rPr>
        <w:lastRenderedPageBreak/>
        <w:t>215 : Calcul des coûts d’une citerne à lisier avec rampe d’épandage à tuyaux souples (pendillards)</w:t>
      </w:r>
      <w:bookmarkEnd w:id="82"/>
    </w:p>
    <w:p w14:paraId="2754A610" w14:textId="66DFFCE9" w:rsidR="0B9D9922" w:rsidRPr="00E9627E" w:rsidRDefault="0B9D9922" w:rsidP="3BE4A1A9">
      <w:pPr>
        <w:tabs>
          <w:tab w:val="left" w:pos="561"/>
          <w:tab w:val="left" w:pos="5102"/>
        </w:tabs>
      </w:pPr>
      <w:r w:rsidRPr="00E9627E">
        <w:t xml:space="preserve">Votre patron possède une citerne à lisier avec une rampe d’épandage à tuyaux souples (pendillards). Avec votre patron, vous calculez et discutez le coût de revient de l’épandage du lisier. Le calcul a été réalisé avec l’outil TractoScope </w:t>
      </w:r>
      <w:r w:rsidR="0001040A" w:rsidRPr="00E9627E">
        <w:t>(</w:t>
      </w:r>
      <w:r w:rsidRPr="00E9627E">
        <w:t>voir l’annexe Calcul TractoScope</w:t>
      </w:r>
      <w:r w:rsidR="0001040A" w:rsidRPr="00E9627E">
        <w:t>)</w:t>
      </w:r>
      <w:r w:rsidRPr="00E9627E">
        <w:t>.</w:t>
      </w:r>
    </w:p>
    <w:p w14:paraId="5C76BB11" w14:textId="5BB479C7" w:rsidR="00BA4AF7" w:rsidRPr="00E9627E" w:rsidRDefault="2A017DFC" w:rsidP="00CB3E03">
      <w:pPr>
        <w:pStyle w:val="Listenabsatz"/>
        <w:numPr>
          <w:ilvl w:val="0"/>
          <w:numId w:val="25"/>
        </w:numPr>
        <w:tabs>
          <w:tab w:val="left" w:pos="561"/>
          <w:tab w:val="left" w:pos="5102"/>
        </w:tabs>
        <w:ind w:left="567"/>
      </w:pPr>
      <w:r w:rsidRPr="00E9627E">
        <w:t>Lors du calcul, votre patron a modifié la durée d’amortissement de 12 à 20 ans. Trouvez-vous cela raisonnable et réaliste ?</w:t>
      </w:r>
    </w:p>
    <w:p w14:paraId="40810BAE" w14:textId="02976D7A" w:rsidR="00CB3E03" w:rsidRPr="00E9627E" w:rsidRDefault="6C4DD119" w:rsidP="00CB3E03">
      <w:pPr>
        <w:pStyle w:val="Listenabsatz"/>
        <w:numPr>
          <w:ilvl w:val="0"/>
          <w:numId w:val="25"/>
        </w:numPr>
        <w:tabs>
          <w:tab w:val="left" w:pos="561"/>
          <w:tab w:val="left" w:pos="5102"/>
        </w:tabs>
        <w:ind w:left="567"/>
      </w:pPr>
      <w:r w:rsidRPr="00E9627E">
        <w:t>Comment le prix du m</w:t>
      </w:r>
      <w:r w:rsidRPr="00E9627E">
        <w:rPr>
          <w:vertAlign w:val="superscript"/>
        </w:rPr>
        <w:t>3</w:t>
      </w:r>
      <w:r w:rsidRPr="00E9627E">
        <w:t xml:space="preserve"> </w:t>
      </w:r>
      <w:r w:rsidR="0001040A" w:rsidRPr="00E9627E">
        <w:t xml:space="preserve">(mètre cube) </w:t>
      </w:r>
      <w:r w:rsidRPr="00E9627E">
        <w:t>de lisier épandu change-t-il, si votre patron prolonge la durée d’amortissement ? (Pas de calcul précis nécessaire)</w:t>
      </w:r>
    </w:p>
    <w:p w14:paraId="37404CF0" w14:textId="6D496265" w:rsidR="00200078" w:rsidRPr="00E9627E" w:rsidRDefault="00200078" w:rsidP="00CB3E03">
      <w:pPr>
        <w:pStyle w:val="Listenabsatz"/>
        <w:numPr>
          <w:ilvl w:val="0"/>
          <w:numId w:val="25"/>
        </w:numPr>
        <w:tabs>
          <w:tab w:val="left" w:pos="561"/>
          <w:tab w:val="left" w:pos="5102"/>
        </w:tabs>
        <w:ind w:left="567"/>
      </w:pPr>
      <w:r w:rsidRPr="00E9627E">
        <w:t>À combien s’élèvent les coûts d’entretien et de réparation par an de cette citerne à purin avec pendillards ?</w:t>
      </w:r>
    </w:p>
    <w:p w14:paraId="26AA4210" w14:textId="2ED2CA13" w:rsidR="009B43B1" w:rsidRDefault="79251B22" w:rsidP="00CB3E03">
      <w:pPr>
        <w:pStyle w:val="Listenabsatz"/>
        <w:numPr>
          <w:ilvl w:val="0"/>
          <w:numId w:val="25"/>
        </w:numPr>
        <w:tabs>
          <w:tab w:val="left" w:pos="561"/>
          <w:tab w:val="left" w:pos="5102"/>
        </w:tabs>
        <w:ind w:left="567"/>
      </w:pPr>
      <w:r w:rsidRPr="00E9627E">
        <w:t>Comment les coûts de revient par citerne évoluent-ils, si la citerne à lisier peut en plus être donnée en location au tarif d’indemnisation (sans calcul) ?</w:t>
      </w:r>
    </w:p>
    <w:p w14:paraId="6D266CC7" w14:textId="088E74A0" w:rsidR="00F57433" w:rsidRDefault="00F57433" w:rsidP="00F57433">
      <w:pPr>
        <w:pStyle w:val="Listenabsatz"/>
        <w:tabs>
          <w:tab w:val="left" w:pos="561"/>
          <w:tab w:val="left" w:pos="5102"/>
        </w:tabs>
        <w:ind w:left="567"/>
      </w:pPr>
    </w:p>
    <w:p w14:paraId="57152477" w14:textId="1860B18A" w:rsidR="00F57433" w:rsidRPr="00E9627E" w:rsidRDefault="00F57433" w:rsidP="00F57433">
      <w:pPr>
        <w:pStyle w:val="Listenabsatz"/>
        <w:tabs>
          <w:tab w:val="left" w:pos="561"/>
          <w:tab w:val="left" w:pos="5102"/>
        </w:tabs>
        <w:ind w:left="567"/>
      </w:pPr>
      <w:r w:rsidRPr="00F57433">
        <w:rPr>
          <w:noProof/>
        </w:rPr>
        <w:drawing>
          <wp:inline distT="0" distB="0" distL="0" distR="0" wp14:anchorId="56756E4B" wp14:editId="46A1DA58">
            <wp:extent cx="5603642" cy="5400675"/>
            <wp:effectExtent l="0" t="0" r="0" b="0"/>
            <wp:docPr id="82758502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04671" cy="5401667"/>
                    </a:xfrm>
                    <a:prstGeom prst="rect">
                      <a:avLst/>
                    </a:prstGeom>
                    <a:noFill/>
                    <a:ln>
                      <a:noFill/>
                    </a:ln>
                  </pic:spPr>
                </pic:pic>
              </a:graphicData>
            </a:graphic>
          </wp:inline>
        </w:drawing>
      </w:r>
    </w:p>
    <w:p w14:paraId="1AB2ED4E" w14:textId="7BE64E5B" w:rsidR="009A17C0" w:rsidRDefault="009A17C0" w:rsidP="37C23059">
      <w:pPr>
        <w:tabs>
          <w:tab w:val="left" w:pos="561"/>
          <w:tab w:val="left" w:pos="5102"/>
        </w:tabs>
        <w:rPr>
          <w:b/>
        </w:rPr>
      </w:pPr>
    </w:p>
    <w:p w14:paraId="6BB9B2E4" w14:textId="77777777" w:rsidR="00787724" w:rsidRPr="00F57433" w:rsidRDefault="00787724" w:rsidP="37C23059">
      <w:pPr>
        <w:tabs>
          <w:tab w:val="left" w:pos="561"/>
          <w:tab w:val="left" w:pos="5102"/>
        </w:tabs>
        <w:rPr>
          <w:b/>
        </w:rPr>
      </w:pPr>
    </w:p>
    <w:p w14:paraId="7A16E838" w14:textId="3159A423" w:rsidR="009C6FF2" w:rsidRPr="00E9627E" w:rsidRDefault="009C6FF2" w:rsidP="00FF1CBA">
      <w:pPr>
        <w:tabs>
          <w:tab w:val="left" w:pos="561"/>
          <w:tab w:val="left" w:pos="5102"/>
        </w:tabs>
      </w:pPr>
    </w:p>
    <w:p w14:paraId="5B5204C4" w14:textId="77777777" w:rsidR="00BA4AF7" w:rsidRPr="00E9627E" w:rsidRDefault="00BA4AF7" w:rsidP="00BA4AF7">
      <w:pPr>
        <w:tabs>
          <w:tab w:val="left" w:pos="561"/>
          <w:tab w:val="left" w:pos="5102"/>
        </w:tabs>
      </w:pPr>
    </w:p>
    <w:p w14:paraId="2D3AC3F3" w14:textId="7E95C8D7" w:rsidR="6B490BA9" w:rsidRPr="00E9627E" w:rsidRDefault="6B490BA9">
      <w:r w:rsidRPr="00E9627E">
        <w:br w:type="page"/>
      </w:r>
    </w:p>
    <w:p w14:paraId="7C2B5A08" w14:textId="7DD9423A" w:rsidR="00BA4AF7" w:rsidRPr="00787724" w:rsidRDefault="15C171AE" w:rsidP="000B5208">
      <w:pPr>
        <w:pStyle w:val="berschrift1"/>
        <w:pageBreakBefore/>
        <w:numPr>
          <w:ilvl w:val="0"/>
          <w:numId w:val="18"/>
        </w:numPr>
        <w:spacing w:after="240"/>
        <w:ind w:left="425" w:hanging="425"/>
        <w:rPr>
          <w:b/>
          <w:bCs/>
          <w:color w:val="auto"/>
          <w:sz w:val="24"/>
          <w:szCs w:val="24"/>
        </w:rPr>
      </w:pPr>
      <w:bookmarkStart w:id="83" w:name="_Toc184195093"/>
      <w:r w:rsidRPr="00787724">
        <w:rPr>
          <w:b/>
          <w:color w:val="auto"/>
          <w:sz w:val="24"/>
        </w:rPr>
        <w:lastRenderedPageBreak/>
        <w:t>216 : Coûts et collaboration : coûts variables et rentabilité des machines</w:t>
      </w:r>
      <w:bookmarkEnd w:id="83"/>
    </w:p>
    <w:p w14:paraId="3160E83F" w14:textId="42C64844" w:rsidR="00BA4AF7" w:rsidRPr="00E9627E" w:rsidRDefault="00BA4AF7" w:rsidP="00BA4AF7">
      <w:pPr>
        <w:tabs>
          <w:tab w:val="left" w:pos="561"/>
          <w:tab w:val="left" w:pos="5102"/>
        </w:tabs>
      </w:pPr>
      <w:r w:rsidRPr="00E9627E">
        <w:t xml:space="preserve">Votre patron décide d’analyser les coûts effectifs de son parc </w:t>
      </w:r>
      <w:r w:rsidR="001A5F25" w:rsidRPr="00E9627E">
        <w:t xml:space="preserve">de </w:t>
      </w:r>
      <w:r w:rsidRPr="00E9627E">
        <w:t>machines.</w:t>
      </w:r>
    </w:p>
    <w:p w14:paraId="6DBA8503" w14:textId="51C778A8" w:rsidR="00BA4AF7" w:rsidRPr="00E9627E" w:rsidRDefault="00BA4AF7" w:rsidP="00BA4AF7">
      <w:pPr>
        <w:tabs>
          <w:tab w:val="left" w:pos="561"/>
          <w:tab w:val="left" w:pos="5102"/>
        </w:tabs>
        <w:ind w:left="561" w:hanging="561"/>
      </w:pPr>
      <w:r w:rsidRPr="00E9627E">
        <w:t>a)</w:t>
      </w:r>
      <w:r w:rsidRPr="00E9627E">
        <w:tab/>
        <w:t>Définissez la notion de « coûts variables » et expliquez-lui la composition et le mode de calcul des coûts variables dans le Catalogue des coûts.</w:t>
      </w:r>
    </w:p>
    <w:p w14:paraId="278DB2E9" w14:textId="188813C4" w:rsidR="00BA4AF7" w:rsidRPr="00E9627E" w:rsidRDefault="00BA4AF7" w:rsidP="00BA4AF7">
      <w:pPr>
        <w:tabs>
          <w:tab w:val="left" w:pos="561"/>
          <w:tab w:val="left" w:pos="5102"/>
        </w:tabs>
        <w:ind w:left="561" w:hanging="561"/>
      </w:pPr>
      <w:r w:rsidRPr="00E9627E">
        <w:t>b)</w:t>
      </w:r>
      <w:r w:rsidRPr="00E9627E">
        <w:tab/>
        <w:t>Proposez à votre patron des possibilités de réduire les coûts de réparation.</w:t>
      </w:r>
    </w:p>
    <w:p w14:paraId="6878E87D" w14:textId="04FF07D1" w:rsidR="72E02A35" w:rsidRPr="00E9627E" w:rsidRDefault="72E02A35" w:rsidP="0844ACA3">
      <w:pPr>
        <w:tabs>
          <w:tab w:val="left" w:pos="561"/>
          <w:tab w:val="left" w:pos="5102"/>
        </w:tabs>
        <w:ind w:left="561" w:hanging="561"/>
      </w:pPr>
      <w:r w:rsidRPr="00E9627E">
        <w:t>c)</w:t>
      </w:r>
      <w:r w:rsidRPr="00E9627E">
        <w:tab/>
        <w:t>Comment pouvez-vous réduire davantage les coûts de carburant sur votre exploitation de formation ?</w:t>
      </w:r>
    </w:p>
    <w:p w14:paraId="02156100" w14:textId="77777777" w:rsidR="00BA4AF7" w:rsidRPr="00E9627E" w:rsidRDefault="206FAC8A" w:rsidP="00BA4AF7">
      <w:pPr>
        <w:tabs>
          <w:tab w:val="left" w:pos="561"/>
          <w:tab w:val="left" w:pos="5102"/>
        </w:tabs>
        <w:rPr>
          <w:b/>
        </w:rPr>
      </w:pPr>
      <w:r w:rsidRPr="00E9627E">
        <w:rPr>
          <w:b/>
        </w:rPr>
        <w:t>Ressources</w:t>
      </w:r>
    </w:p>
    <w:p w14:paraId="15A54B57" w14:textId="76124837" w:rsidR="1154B53A" w:rsidRPr="00E9627E" w:rsidRDefault="5E1813AE" w:rsidP="37C23059">
      <w:pPr>
        <w:tabs>
          <w:tab w:val="left" w:pos="561"/>
          <w:tab w:val="left" w:pos="5102"/>
        </w:tabs>
      </w:pPr>
      <w:r w:rsidRPr="00E9627E">
        <w:t>Catalogue des coûts Agroscope</w:t>
      </w:r>
    </w:p>
    <w:p w14:paraId="2F23AD25" w14:textId="77777777" w:rsidR="00270089" w:rsidRPr="00E9627E" w:rsidRDefault="00270089" w:rsidP="00BA4AF7">
      <w:pPr>
        <w:tabs>
          <w:tab w:val="left" w:pos="561"/>
          <w:tab w:val="left" w:pos="5102"/>
        </w:tabs>
        <w:rPr>
          <w:b/>
        </w:rPr>
      </w:pPr>
    </w:p>
    <w:p w14:paraId="48688FC9" w14:textId="51C1CAB1" w:rsidR="00DA3F48" w:rsidRPr="00E9627E" w:rsidRDefault="00DA3F48" w:rsidP="37C23059">
      <w:pPr>
        <w:tabs>
          <w:tab w:val="left" w:pos="561"/>
          <w:tab w:val="left" w:pos="5102"/>
        </w:tabs>
        <w:rPr>
          <w:color w:val="00B050"/>
        </w:rPr>
      </w:pPr>
    </w:p>
    <w:p w14:paraId="3853E56B" w14:textId="77777777" w:rsidR="00685A03" w:rsidRPr="00E9627E" w:rsidRDefault="00685A03" w:rsidP="37C23059">
      <w:pPr>
        <w:tabs>
          <w:tab w:val="left" w:pos="561"/>
          <w:tab w:val="left" w:pos="5102"/>
        </w:tabs>
        <w:rPr>
          <w:color w:val="00B050"/>
        </w:rPr>
      </w:pPr>
    </w:p>
    <w:p w14:paraId="15207C0D" w14:textId="5217D9F9" w:rsidR="6B490BA9" w:rsidRPr="00E9627E" w:rsidRDefault="6B490BA9">
      <w:r w:rsidRPr="00E9627E">
        <w:br w:type="page"/>
      </w:r>
    </w:p>
    <w:p w14:paraId="2329E984" w14:textId="336E686A" w:rsidR="00BA4AF7" w:rsidRPr="00787724" w:rsidRDefault="15C171AE" w:rsidP="000B5208">
      <w:pPr>
        <w:pStyle w:val="berschrift1"/>
        <w:pageBreakBefore/>
        <w:numPr>
          <w:ilvl w:val="0"/>
          <w:numId w:val="18"/>
        </w:numPr>
        <w:spacing w:after="240"/>
        <w:ind w:left="425" w:hanging="425"/>
        <w:rPr>
          <w:b/>
          <w:bCs/>
          <w:color w:val="auto"/>
          <w:sz w:val="24"/>
          <w:szCs w:val="24"/>
        </w:rPr>
      </w:pPr>
      <w:bookmarkStart w:id="84" w:name="_Toc184195094"/>
      <w:r w:rsidRPr="00787724">
        <w:rPr>
          <w:b/>
          <w:color w:val="auto"/>
          <w:sz w:val="24"/>
        </w:rPr>
        <w:lastRenderedPageBreak/>
        <w:t>217 : Coûts et collaboration : acheter ou louer une machine</w:t>
      </w:r>
      <w:bookmarkEnd w:id="84"/>
    </w:p>
    <w:p w14:paraId="2D3E2071" w14:textId="70E9FF07" w:rsidR="00BA4AF7" w:rsidRPr="00E9627E" w:rsidRDefault="466CC135" w:rsidP="00BA4AF7">
      <w:pPr>
        <w:tabs>
          <w:tab w:val="left" w:pos="561"/>
          <w:tab w:val="left" w:pos="5102"/>
        </w:tabs>
      </w:pPr>
      <w:r w:rsidRPr="00E9627E">
        <w:t>Votre père n’est pas satisfait du travail à façon d’épandage du fumier dans les champs, car l’entrepreneur travaille avec un épandeur universel très lourd qui exerce une forte pression sur le sol. Votre père envisage d’acheter son propre épandeur à fumier, d’une capacité de 10 m</w:t>
      </w:r>
      <w:r w:rsidRPr="00E9627E">
        <w:rPr>
          <w:vertAlign w:val="superscript"/>
        </w:rPr>
        <w:t>3</w:t>
      </w:r>
      <w:r w:rsidRPr="00E9627E">
        <w:t>. Il y a environ 1000 m</w:t>
      </w:r>
      <w:r w:rsidRPr="00E9627E">
        <w:rPr>
          <w:vertAlign w:val="superscript"/>
        </w:rPr>
        <w:t>3</w:t>
      </w:r>
      <w:r w:rsidRPr="00E9627E">
        <w:t xml:space="preserve"> de fumier à épandre par an. Avant de procéder à un investissement d’environ 30 000.</w:t>
      </w:r>
      <w:r w:rsidR="006205B6" w:rsidRPr="00E9627E">
        <w:rPr>
          <w:rFonts w:cstheme="minorHAnsi"/>
        </w:rPr>
        <w:t>‒</w:t>
      </w:r>
      <w:r w:rsidRPr="00E9627E">
        <w:t> francs, vous discutez avec votre père des points suivants :</w:t>
      </w:r>
    </w:p>
    <w:p w14:paraId="436F6A17" w14:textId="396D8A6B" w:rsidR="00BA4AF7" w:rsidRPr="00E9627E" w:rsidRDefault="00BA4AF7" w:rsidP="00BA4AF7">
      <w:pPr>
        <w:tabs>
          <w:tab w:val="left" w:pos="561"/>
          <w:tab w:val="left" w:pos="5102"/>
        </w:tabs>
        <w:ind w:left="561" w:hanging="561"/>
      </w:pPr>
      <w:r w:rsidRPr="00E9627E">
        <w:t>a)</w:t>
      </w:r>
      <w:r w:rsidRPr="00E9627E">
        <w:tab/>
        <w:t>À partir de l’exemple de l’épandeur, expliquez la différence entre les coûts fixes et les coûts variables dans le calcul des coûts ?</w:t>
      </w:r>
    </w:p>
    <w:p w14:paraId="2445C26F" w14:textId="68722E96" w:rsidR="00BA4AF7" w:rsidRPr="00E9627E" w:rsidRDefault="4EA80E80" w:rsidP="00BA4AF7">
      <w:pPr>
        <w:tabs>
          <w:tab w:val="left" w:pos="561"/>
          <w:tab w:val="left" w:pos="5102"/>
        </w:tabs>
        <w:ind w:left="561" w:hanging="561"/>
      </w:pPr>
      <w:r w:rsidRPr="00E9627E">
        <w:t>b)</w:t>
      </w:r>
      <w:r w:rsidRPr="00E9627E">
        <w:tab/>
        <w:t>Comment les coûts fixes évoluent-ils dans le cas de cet épandeur ? L’épandeur est-il suffisamment utilisé pour fonctionner de manière économiquement avantageuse ?</w:t>
      </w:r>
    </w:p>
    <w:p w14:paraId="2340DA24" w14:textId="266E8989" w:rsidR="00BA4AF7" w:rsidRPr="00E9627E" w:rsidRDefault="4EA80E80" w:rsidP="00BA4AF7">
      <w:pPr>
        <w:tabs>
          <w:tab w:val="left" w:pos="561"/>
          <w:tab w:val="left" w:pos="5102"/>
        </w:tabs>
        <w:ind w:left="561" w:hanging="561"/>
      </w:pPr>
      <w:r w:rsidRPr="00E9627E">
        <w:t>c)</w:t>
      </w:r>
      <w:r w:rsidRPr="00E9627E">
        <w:tab/>
        <w:t>Y a-t-il d’autres possibilités pour votre père d’utiliser un épandeur plus léger sans que les coûts de ce dernier n’augmentent trop ?</w:t>
      </w:r>
    </w:p>
    <w:p w14:paraId="09FD6B4D" w14:textId="0362DEA3" w:rsidR="00BA4AF7" w:rsidRPr="00E9627E" w:rsidRDefault="4EA80E80" w:rsidP="00BA4AF7">
      <w:pPr>
        <w:tabs>
          <w:tab w:val="left" w:pos="561"/>
          <w:tab w:val="left" w:pos="5102"/>
        </w:tabs>
        <w:ind w:left="561" w:hanging="561"/>
      </w:pPr>
      <w:r w:rsidRPr="00E9627E">
        <w:t>d)</w:t>
      </w:r>
      <w:r w:rsidRPr="00E9627E">
        <w:tab/>
        <w:t>Expliquez comment vous effectuez le calcul vous permettant de savoir s’il est préférable d’acheter une machine ou de la louer (seuil d’achat).</w:t>
      </w:r>
    </w:p>
    <w:p w14:paraId="5A0A22BE" w14:textId="77777777" w:rsidR="00BA4AF7" w:rsidRPr="00E9627E" w:rsidRDefault="206FAC8A" w:rsidP="00BA4AF7">
      <w:pPr>
        <w:tabs>
          <w:tab w:val="left" w:pos="561"/>
          <w:tab w:val="left" w:pos="5102"/>
        </w:tabs>
        <w:rPr>
          <w:b/>
        </w:rPr>
      </w:pPr>
      <w:r w:rsidRPr="00E9627E">
        <w:rPr>
          <w:b/>
        </w:rPr>
        <w:t>Ressources</w:t>
      </w:r>
    </w:p>
    <w:p w14:paraId="2966577F" w14:textId="1063514D" w:rsidR="6970D666" w:rsidRPr="00E9627E" w:rsidRDefault="07BBA9E4" w:rsidP="37C23059">
      <w:pPr>
        <w:tabs>
          <w:tab w:val="left" w:pos="561"/>
          <w:tab w:val="left" w:pos="5102"/>
        </w:tabs>
      </w:pPr>
      <w:r w:rsidRPr="00E9627E">
        <w:t>Catalogue des coûts Agroscope</w:t>
      </w:r>
    </w:p>
    <w:p w14:paraId="2DDB0004" w14:textId="1A819F90" w:rsidR="00BC5A85" w:rsidRDefault="00BC5A85">
      <w:pPr>
        <w:rPr>
          <w:b/>
          <w:bCs/>
          <w:color w:val="00B050"/>
        </w:rPr>
      </w:pPr>
      <w:r>
        <w:rPr>
          <w:b/>
          <w:bCs/>
          <w:color w:val="00B050"/>
        </w:rPr>
        <w:br w:type="page"/>
      </w:r>
    </w:p>
    <w:p w14:paraId="79D326A9" w14:textId="77777777" w:rsidR="00270089" w:rsidRPr="00E9627E" w:rsidRDefault="00270089" w:rsidP="37C23059">
      <w:pPr>
        <w:tabs>
          <w:tab w:val="left" w:pos="561"/>
          <w:tab w:val="left" w:pos="5102"/>
        </w:tabs>
        <w:rPr>
          <w:b/>
          <w:bCs/>
          <w:color w:val="00B050"/>
        </w:rPr>
      </w:pPr>
    </w:p>
    <w:p w14:paraId="5D2C0F2C" w14:textId="49F6C21D" w:rsidR="00BA4AF7" w:rsidRPr="006520AA" w:rsidRDefault="474E7F18" w:rsidP="00476B13">
      <w:pPr>
        <w:pStyle w:val="berschrift1"/>
        <w:numPr>
          <w:ilvl w:val="0"/>
          <w:numId w:val="18"/>
        </w:numPr>
        <w:ind w:left="426" w:hanging="426"/>
        <w:rPr>
          <w:rFonts w:cstheme="minorHAnsi"/>
          <w:b/>
          <w:bCs/>
          <w:color w:val="auto"/>
          <w:sz w:val="24"/>
          <w:szCs w:val="24"/>
        </w:rPr>
      </w:pPr>
      <w:bookmarkStart w:id="85" w:name="_Toc184195095"/>
      <w:r w:rsidRPr="006520AA">
        <w:rPr>
          <w:rFonts w:cstheme="minorHAnsi"/>
          <w:b/>
          <w:bCs/>
          <w:color w:val="auto"/>
          <w:sz w:val="24"/>
          <w:szCs w:val="24"/>
        </w:rPr>
        <w:t xml:space="preserve">218 : Coûts et collaboration : </w:t>
      </w:r>
      <w:r w:rsidR="00802361" w:rsidRPr="006520AA">
        <w:rPr>
          <w:rFonts w:cstheme="minorHAnsi"/>
          <w:b/>
          <w:bCs/>
          <w:color w:val="auto"/>
          <w:sz w:val="24"/>
          <w:szCs w:val="24"/>
        </w:rPr>
        <w:t>Achat d’</w:t>
      </w:r>
      <w:r w:rsidRPr="006520AA">
        <w:rPr>
          <w:rFonts w:cstheme="minorHAnsi"/>
          <w:b/>
          <w:bCs/>
          <w:color w:val="auto"/>
          <w:sz w:val="24"/>
          <w:szCs w:val="24"/>
        </w:rPr>
        <w:t>une herse ou lo</w:t>
      </w:r>
      <w:r w:rsidR="00802361" w:rsidRPr="006520AA">
        <w:rPr>
          <w:rFonts w:cstheme="minorHAnsi"/>
          <w:b/>
          <w:bCs/>
          <w:color w:val="auto"/>
          <w:sz w:val="24"/>
          <w:szCs w:val="24"/>
        </w:rPr>
        <w:t>coation d’</w:t>
      </w:r>
      <w:r w:rsidRPr="006520AA">
        <w:rPr>
          <w:rFonts w:cstheme="minorHAnsi"/>
          <w:b/>
          <w:bCs/>
          <w:color w:val="auto"/>
          <w:sz w:val="24"/>
          <w:szCs w:val="24"/>
        </w:rPr>
        <w:t>un vibroculteur à la CAUMA</w:t>
      </w:r>
      <w:bookmarkEnd w:id="85"/>
    </w:p>
    <w:p w14:paraId="3639C6F8" w14:textId="30817EC7" w:rsidR="00BA4AF7" w:rsidRPr="00E9627E" w:rsidRDefault="00802361" w:rsidP="00BA4AF7">
      <w:pPr>
        <w:tabs>
          <w:tab w:val="left" w:pos="561"/>
          <w:tab w:val="left" w:pos="5102"/>
        </w:tabs>
      </w:pPr>
      <w:r>
        <w:br/>
      </w:r>
      <w:r w:rsidR="4EA80E80" w:rsidRPr="00E9627E">
        <w:t>La herse rotative de votre patron est usée. Elle était utilisée pour travailler 12 ha de terres arables en moyenne par année. La CAUMA du village possède un vibroculteur avec rouleau émotteur, repliable, de 4 mètres de large [Code 4039]. Votre patron hésite à acheter une nouvelle herse rotative de 3 mètres avec rouleau packer. Avant d’entreprendre cet achat, votre patron vous pose les questions suivantes :</w:t>
      </w:r>
    </w:p>
    <w:p w14:paraId="6192E2CC" w14:textId="42EB3D2C" w:rsidR="00BA4AF7" w:rsidRPr="00E9627E" w:rsidRDefault="206FAC8A" w:rsidP="00BA4AF7">
      <w:pPr>
        <w:tabs>
          <w:tab w:val="left" w:pos="561"/>
          <w:tab w:val="left" w:pos="5102"/>
        </w:tabs>
        <w:ind w:left="561" w:hanging="561"/>
      </w:pPr>
      <w:r w:rsidRPr="00E9627E">
        <w:t>a)</w:t>
      </w:r>
      <w:r w:rsidRPr="00E9627E">
        <w:tab/>
        <w:t>Combien la CAUMA vous demandera-t-elle pour la location du vibroculteur, si le prix est fixé d’après le rapport sur les coûts des machines (taux d’utilisation de 125 %) ?</w:t>
      </w:r>
    </w:p>
    <w:p w14:paraId="1793669D" w14:textId="15B78BC1" w:rsidR="00BA4AF7" w:rsidRPr="00E9627E" w:rsidRDefault="407C0B9E" w:rsidP="00BA4AF7">
      <w:pPr>
        <w:tabs>
          <w:tab w:val="left" w:pos="561"/>
          <w:tab w:val="left" w:pos="5102"/>
        </w:tabs>
        <w:ind w:left="561" w:hanging="561"/>
      </w:pPr>
      <w:r w:rsidRPr="00E9627E">
        <w:t>b)</w:t>
      </w:r>
      <w:r w:rsidRPr="00E9627E">
        <w:tab/>
        <w:t xml:space="preserve">Combien vous coûtera la herse </w:t>
      </w:r>
      <w:bookmarkStart w:id="86" w:name="_Hlk92370603"/>
      <w:r w:rsidRPr="00E9627E">
        <w:t>[Code 4056]</w:t>
      </w:r>
      <w:bookmarkEnd w:id="86"/>
      <w:r w:rsidRPr="00E9627E">
        <w:t xml:space="preserve"> par année si vous l’achetez neuve (coûts de revient) ? (Aide : calcul du TractoScope)</w:t>
      </w:r>
    </w:p>
    <w:p w14:paraId="0CD46450" w14:textId="08395EA8" w:rsidR="00BA4AF7" w:rsidRPr="00E9627E" w:rsidRDefault="4B9BDB1D" w:rsidP="00BA4AF7">
      <w:pPr>
        <w:tabs>
          <w:tab w:val="left" w:pos="561"/>
          <w:tab w:val="left" w:pos="5102"/>
        </w:tabs>
        <w:ind w:left="561" w:hanging="561"/>
      </w:pPr>
      <w:r w:rsidRPr="00E9627E">
        <w:t>c)</w:t>
      </w:r>
      <w:r w:rsidRPr="00E9627E">
        <w:tab/>
        <w:t>Vaut-il mieux acheter une herse rotative de remplacement ou louer le vibroculteur ? Quels sont les arguments favorables à un changement d’outil de travail du sol ? Argumentez et justifiez.</w:t>
      </w:r>
    </w:p>
    <w:p w14:paraId="1AD2A82B" w14:textId="301DFB29" w:rsidR="00BA4AF7" w:rsidRDefault="373D4837" w:rsidP="00BA4AF7">
      <w:pPr>
        <w:tabs>
          <w:tab w:val="left" w:pos="561"/>
          <w:tab w:val="left" w:pos="5102"/>
        </w:tabs>
      </w:pPr>
      <w:r w:rsidRPr="00E9627E">
        <w:rPr>
          <w:b/>
        </w:rPr>
        <w:t>Ressource</w:t>
      </w:r>
      <w:r w:rsidR="00F636B0" w:rsidRPr="00E9627E">
        <w:rPr>
          <w:b/>
        </w:rPr>
        <w:t> :</w:t>
      </w:r>
      <w:r w:rsidRPr="00E9627E">
        <w:t xml:space="preserve"> Catalogue des coûts Agroscope, calcul TractoScope « Herse rotative »</w:t>
      </w:r>
    </w:p>
    <w:p w14:paraId="269B56B0" w14:textId="056FE400" w:rsidR="00787724" w:rsidRPr="00E9627E" w:rsidRDefault="00787724" w:rsidP="00BA4AF7">
      <w:pPr>
        <w:tabs>
          <w:tab w:val="left" w:pos="561"/>
          <w:tab w:val="left" w:pos="5102"/>
        </w:tabs>
      </w:pPr>
      <w:r w:rsidRPr="00476B13">
        <w:rPr>
          <w:noProof/>
          <w:sz w:val="18"/>
          <w:szCs w:val="18"/>
        </w:rPr>
        <w:lastRenderedPageBreak/>
        <w:drawing>
          <wp:inline distT="0" distB="0" distL="0" distR="0" wp14:anchorId="0975E786" wp14:editId="2F3FC3DE">
            <wp:extent cx="4665600" cy="303523"/>
            <wp:effectExtent l="0" t="0" r="0" b="1905"/>
            <wp:docPr id="196412090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a:extLst>
                        <a:ext uri="{28A0092B-C50C-407E-A947-70E740481C1C}">
                          <a14:useLocalDpi xmlns:a14="http://schemas.microsoft.com/office/drawing/2010/main" val="0"/>
                        </a:ext>
                      </a:extLst>
                    </a:blip>
                    <a:srcRect l="1860" t="44204" r="7925"/>
                    <a:stretch/>
                  </pic:blipFill>
                  <pic:spPr bwMode="auto">
                    <a:xfrm>
                      <a:off x="0" y="0"/>
                      <a:ext cx="4774348" cy="310598"/>
                    </a:xfrm>
                    <a:prstGeom prst="rect">
                      <a:avLst/>
                    </a:prstGeom>
                    <a:noFill/>
                    <a:ln>
                      <a:noFill/>
                    </a:ln>
                    <a:extLst>
                      <a:ext uri="{53640926-AAD7-44D8-BBD7-CCE9431645EC}">
                        <a14:shadowObscured xmlns:a14="http://schemas.microsoft.com/office/drawing/2010/main"/>
                      </a:ext>
                    </a:extLst>
                  </pic:spPr>
                </pic:pic>
              </a:graphicData>
            </a:graphic>
          </wp:inline>
        </w:drawing>
      </w:r>
      <w:r w:rsidRPr="00787724">
        <w:rPr>
          <w:noProof/>
        </w:rPr>
        <w:drawing>
          <wp:inline distT="0" distB="0" distL="0" distR="0" wp14:anchorId="195A2AE3" wp14:editId="514E00B0">
            <wp:extent cx="5544344" cy="5343525"/>
            <wp:effectExtent l="0" t="0" r="0" b="0"/>
            <wp:docPr id="48112664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545754" cy="5344884"/>
                    </a:xfrm>
                    <a:prstGeom prst="rect">
                      <a:avLst/>
                    </a:prstGeom>
                    <a:noFill/>
                    <a:ln>
                      <a:noFill/>
                    </a:ln>
                  </pic:spPr>
                </pic:pic>
              </a:graphicData>
            </a:graphic>
          </wp:inline>
        </w:drawing>
      </w:r>
    </w:p>
    <w:p w14:paraId="767F5E7A" w14:textId="1E8F56C8" w:rsidR="6B490BA9" w:rsidRPr="00E9627E" w:rsidRDefault="6B490BA9">
      <w:r w:rsidRPr="00E9627E">
        <w:br w:type="page"/>
      </w:r>
    </w:p>
    <w:p w14:paraId="6EBB182D" w14:textId="7F77D341" w:rsidR="00BA4AF7" w:rsidRPr="00B8199D" w:rsidRDefault="15C171AE" w:rsidP="3BE4A1A9">
      <w:pPr>
        <w:pStyle w:val="berschrift1"/>
        <w:pageBreakBefore/>
        <w:numPr>
          <w:ilvl w:val="0"/>
          <w:numId w:val="18"/>
        </w:numPr>
        <w:spacing w:after="240"/>
        <w:ind w:left="425" w:hanging="425"/>
        <w:rPr>
          <w:b/>
          <w:bCs/>
          <w:color w:val="auto"/>
          <w:sz w:val="24"/>
          <w:szCs w:val="24"/>
        </w:rPr>
      </w:pPr>
      <w:bookmarkStart w:id="87" w:name="_Toc92275411"/>
      <w:bookmarkStart w:id="88" w:name="_Toc92275884"/>
      <w:bookmarkStart w:id="89" w:name="_Toc184195096"/>
      <w:bookmarkEnd w:id="87"/>
      <w:bookmarkEnd w:id="88"/>
      <w:r w:rsidRPr="00B8199D">
        <w:rPr>
          <w:b/>
          <w:color w:val="auto"/>
          <w:sz w:val="24"/>
        </w:rPr>
        <w:lastRenderedPageBreak/>
        <w:t>219 : Coûts et collaboration : achat d’un outil de sursemis</w:t>
      </w:r>
      <w:bookmarkEnd w:id="89"/>
    </w:p>
    <w:p w14:paraId="566B1036" w14:textId="6DFB5DDE" w:rsidR="00BA4AF7" w:rsidRPr="00E9627E" w:rsidRDefault="4EA80E80" w:rsidP="00BA4AF7">
      <w:pPr>
        <w:tabs>
          <w:tab w:val="left" w:pos="561"/>
          <w:tab w:val="left" w:pos="5102"/>
        </w:tabs>
      </w:pPr>
      <w:r w:rsidRPr="00E9627E">
        <w:t xml:space="preserve">Votre patron cherche une machine adaptée pour effectuer des sursemis réussi sur des prairies. Une importante exposition de machines agricoles va avoir lieu prochainement. Préparez-vous de manière optimale à l’achat d’un outil de sursemis adapté. Vous discutez avec votre patron </w:t>
      </w:r>
      <w:bookmarkStart w:id="90" w:name="_Hlk92370800"/>
      <w:r w:rsidRPr="00E9627E">
        <w:t xml:space="preserve">des différents aspects de cet achat. </w:t>
      </w:r>
      <w:bookmarkEnd w:id="90"/>
    </w:p>
    <w:p w14:paraId="6459CAAC" w14:textId="3C4C5997" w:rsidR="00BA4AF7" w:rsidRPr="00E9627E" w:rsidRDefault="00BA4AF7" w:rsidP="00BA4AF7">
      <w:pPr>
        <w:tabs>
          <w:tab w:val="left" w:pos="561"/>
          <w:tab w:val="left" w:pos="5102"/>
        </w:tabs>
        <w:ind w:left="561" w:hanging="561"/>
      </w:pPr>
      <w:r w:rsidRPr="00E9627E">
        <w:t>a)</w:t>
      </w:r>
      <w:r w:rsidRPr="00E9627E">
        <w:tab/>
        <w:t>Expliquez à votre patron à partir de quelle surface d’utilisation il vaut la peine d’acquérir un outil de sursemis.</w:t>
      </w:r>
    </w:p>
    <w:p w14:paraId="63C10744" w14:textId="720BD58B" w:rsidR="00BA4AF7" w:rsidRPr="00E9627E" w:rsidRDefault="4EA80E80" w:rsidP="00BA4AF7">
      <w:pPr>
        <w:tabs>
          <w:tab w:val="left" w:pos="561"/>
          <w:tab w:val="left" w:pos="5102"/>
        </w:tabs>
        <w:ind w:left="561" w:hanging="561"/>
      </w:pPr>
      <w:r w:rsidRPr="00E9627E">
        <w:t>b)</w:t>
      </w:r>
      <w:r w:rsidRPr="00E9627E">
        <w:tab/>
        <w:t xml:space="preserve">Expliquez à votre patron quelles sont les possibilités qu’il a de réduire les coûts des machines </w:t>
      </w:r>
      <w:bookmarkStart w:id="91" w:name="_Hlk92370857"/>
      <w:r w:rsidRPr="00E9627E">
        <w:t>lors du sursemis de prairies</w:t>
      </w:r>
      <w:bookmarkEnd w:id="91"/>
      <w:r w:rsidRPr="00E9627E">
        <w:t>.</w:t>
      </w:r>
    </w:p>
    <w:p w14:paraId="7F40B349" w14:textId="3CA908C6" w:rsidR="00BA4AF7" w:rsidRPr="00E9627E" w:rsidRDefault="4EA80E80" w:rsidP="00BA4AF7">
      <w:pPr>
        <w:tabs>
          <w:tab w:val="left" w:pos="561"/>
          <w:tab w:val="left" w:pos="5102"/>
        </w:tabs>
        <w:ind w:left="561" w:hanging="561"/>
      </w:pPr>
      <w:r w:rsidRPr="00E9627E">
        <w:t>c)</w:t>
      </w:r>
      <w:r w:rsidRPr="00E9627E">
        <w:tab/>
        <w:t xml:space="preserve">Discutez des avantages et des désavantages d’un tel achat. Quelles alternatives existe-t-il à l’achat d’une machine neuve ?  </w:t>
      </w:r>
    </w:p>
    <w:p w14:paraId="14337D96" w14:textId="2C035854" w:rsidR="00003004" w:rsidRPr="00E9627E" w:rsidRDefault="6C48E836" w:rsidP="3BE4A1A9">
      <w:pPr>
        <w:tabs>
          <w:tab w:val="left" w:pos="561"/>
          <w:tab w:val="left" w:pos="5102"/>
        </w:tabs>
      </w:pPr>
      <w:r w:rsidRPr="00E9627E">
        <w:rPr>
          <w:b/>
        </w:rPr>
        <w:t>Ressource</w:t>
      </w:r>
      <w:r w:rsidR="004D5436" w:rsidRPr="00E9627E">
        <w:rPr>
          <w:b/>
        </w:rPr>
        <w:t> :</w:t>
      </w:r>
      <w:r w:rsidRPr="00E9627E">
        <w:t xml:space="preserve"> Catalogue des coûts Agroscope</w:t>
      </w:r>
    </w:p>
    <w:p w14:paraId="77389B8D" w14:textId="77777777" w:rsidR="00BA4AF7" w:rsidRPr="00E9627E" w:rsidRDefault="00BA4AF7" w:rsidP="00BA4AF7">
      <w:pPr>
        <w:tabs>
          <w:tab w:val="left" w:pos="561"/>
          <w:tab w:val="left" w:pos="5102"/>
        </w:tabs>
      </w:pPr>
    </w:p>
    <w:p w14:paraId="4E626049" w14:textId="6E3243FD" w:rsidR="6B490BA9" w:rsidRPr="00E9627E" w:rsidRDefault="6B490BA9">
      <w:r w:rsidRPr="00E9627E">
        <w:br w:type="page"/>
      </w:r>
    </w:p>
    <w:p w14:paraId="3359A491" w14:textId="50187AD7" w:rsidR="55F3CA9C" w:rsidRPr="00B8199D" w:rsidRDefault="15C171AE" w:rsidP="3BE4A1A9">
      <w:pPr>
        <w:pStyle w:val="berschrift1"/>
        <w:numPr>
          <w:ilvl w:val="0"/>
          <w:numId w:val="18"/>
        </w:numPr>
        <w:spacing w:after="240"/>
        <w:ind w:left="425" w:hanging="425"/>
        <w:rPr>
          <w:b/>
          <w:bCs/>
          <w:color w:val="auto"/>
          <w:sz w:val="24"/>
          <w:szCs w:val="24"/>
        </w:rPr>
      </w:pPr>
      <w:bookmarkStart w:id="92" w:name="_Toc184195097"/>
      <w:r w:rsidRPr="00B8199D">
        <w:rPr>
          <w:b/>
          <w:color w:val="auto"/>
          <w:sz w:val="24"/>
        </w:rPr>
        <w:lastRenderedPageBreak/>
        <w:t>220 : Coûts et collaboration : acheter une remorque bétaillère</w:t>
      </w:r>
      <w:bookmarkEnd w:id="92"/>
    </w:p>
    <w:p w14:paraId="339CD8C4" w14:textId="074BC4A0" w:rsidR="00BA4AF7" w:rsidRPr="00E9627E" w:rsidRDefault="00BA4AF7" w:rsidP="00BA4AF7">
      <w:pPr>
        <w:tabs>
          <w:tab w:val="left" w:pos="561"/>
          <w:tab w:val="left" w:pos="5102"/>
        </w:tabs>
      </w:pPr>
      <w:r w:rsidRPr="00E9627E">
        <w:t xml:space="preserve">Votre patron veut acheter une nouvelle remorque bétaillère. Une importante exposition de machines agricoles va avoir lieu prochainement. Vous vous préparez de manière optimale à l’achat de la nouvelle machine. Vous discutez avec votre patron des </w:t>
      </w:r>
      <w:bookmarkStart w:id="93" w:name="_Hlk92371243"/>
      <w:r w:rsidRPr="00E9627E">
        <w:t>différents aspects</w:t>
      </w:r>
      <w:bookmarkEnd w:id="93"/>
      <w:r w:rsidRPr="00E9627E">
        <w:t xml:space="preserve"> de cet achat. </w:t>
      </w:r>
    </w:p>
    <w:p w14:paraId="5FB69192" w14:textId="74B56511" w:rsidR="00BA4AF7" w:rsidRPr="00E9627E" w:rsidRDefault="4EA80E80" w:rsidP="00BA4AF7">
      <w:pPr>
        <w:tabs>
          <w:tab w:val="left" w:pos="561"/>
          <w:tab w:val="left" w:pos="5102"/>
        </w:tabs>
        <w:ind w:left="561" w:hanging="561"/>
      </w:pPr>
      <w:r w:rsidRPr="00E9627E">
        <w:t>a)</w:t>
      </w:r>
      <w:r w:rsidRPr="00E9627E">
        <w:tab/>
        <w:t xml:space="preserve">Expliquez quelles sont les exigences auxquelles </w:t>
      </w:r>
      <w:bookmarkStart w:id="94" w:name="_Hlk92371290"/>
      <w:r w:rsidRPr="00E9627E">
        <w:t>la remorque bétaillère [Code 3041 à 3043]</w:t>
      </w:r>
      <w:bookmarkEnd w:id="94"/>
      <w:r w:rsidRPr="00E9627E">
        <w:t xml:space="preserve"> devra satisfaire (rédigez une check-list détaillée et argumentez). </w:t>
      </w:r>
    </w:p>
    <w:p w14:paraId="233494A5" w14:textId="426BAF3F" w:rsidR="00BA4AF7" w:rsidRPr="00E9627E" w:rsidRDefault="6AA96BB1" w:rsidP="3BE4A1A9">
      <w:pPr>
        <w:tabs>
          <w:tab w:val="left" w:pos="561"/>
          <w:tab w:val="left" w:pos="5102"/>
        </w:tabs>
        <w:ind w:left="561" w:hanging="561"/>
      </w:pPr>
      <w:r w:rsidRPr="00E9627E">
        <w:t>b)</w:t>
      </w:r>
      <w:r w:rsidRPr="00E9627E">
        <w:tab/>
        <w:t xml:space="preserve">Expliquez quel devrait être le taux d’utilisation de la remorque bétaillère pour </w:t>
      </w:r>
      <w:r w:rsidR="002E0FC9" w:rsidRPr="00E9627E">
        <w:t xml:space="preserve">qu’elle soit </w:t>
      </w:r>
      <w:r w:rsidRPr="00E9627E">
        <w:t>rentable.</w:t>
      </w:r>
    </w:p>
    <w:p w14:paraId="333755AF" w14:textId="6AA98F8B" w:rsidR="00BA4AF7" w:rsidRPr="00E9627E" w:rsidRDefault="4F1EF13C" w:rsidP="00BA4AF7">
      <w:pPr>
        <w:tabs>
          <w:tab w:val="left" w:pos="561"/>
          <w:tab w:val="left" w:pos="5102"/>
        </w:tabs>
        <w:ind w:left="561" w:hanging="561"/>
      </w:pPr>
      <w:r w:rsidRPr="00E9627E">
        <w:t>c)</w:t>
      </w:r>
      <w:r w:rsidRPr="00E9627E">
        <w:tab/>
        <w:t>Expliquez à votre patron quelles possibilités il a d’abaisser les coûts de cet achat onéreux.</w:t>
      </w:r>
    </w:p>
    <w:p w14:paraId="4B339CE9" w14:textId="2051863C" w:rsidR="00BA4AF7" w:rsidRPr="00E9627E" w:rsidRDefault="0A885EE9" w:rsidP="3BE4A1A9">
      <w:pPr>
        <w:tabs>
          <w:tab w:val="left" w:pos="561"/>
          <w:tab w:val="left" w:pos="5102"/>
        </w:tabs>
        <w:ind w:left="561" w:hanging="561"/>
      </w:pPr>
      <w:r w:rsidRPr="00E9627E">
        <w:t>d)</w:t>
      </w:r>
      <w:r w:rsidRPr="00E9627E">
        <w:tab/>
        <w:t xml:space="preserve">Discutez des avantages et des désavantages d’un tel achat. Quelles alternatives existe-t-il à l’achat d’une machine neuve ?  </w:t>
      </w:r>
    </w:p>
    <w:p w14:paraId="6CDEE8F2" w14:textId="358ACC8A" w:rsidR="00BA4AF7" w:rsidRPr="00E9627E" w:rsidRDefault="00BA4AF7" w:rsidP="00BA4AF7">
      <w:pPr>
        <w:tabs>
          <w:tab w:val="left" w:pos="561"/>
          <w:tab w:val="left" w:pos="5102"/>
        </w:tabs>
        <w:ind w:left="561" w:hanging="561"/>
      </w:pPr>
    </w:p>
    <w:p w14:paraId="39E3E6BC" w14:textId="6F2414E1" w:rsidR="00003004" w:rsidRPr="00E9627E" w:rsidRDefault="4DFBAB95" w:rsidP="3BE4A1A9">
      <w:pPr>
        <w:tabs>
          <w:tab w:val="left" w:pos="561"/>
          <w:tab w:val="left" w:pos="5102"/>
        </w:tabs>
      </w:pPr>
      <w:r w:rsidRPr="00E9627E">
        <w:rPr>
          <w:b/>
        </w:rPr>
        <w:t>Ressource</w:t>
      </w:r>
      <w:r w:rsidR="00B743FC" w:rsidRPr="00E9627E">
        <w:rPr>
          <w:b/>
        </w:rPr>
        <w:t> :</w:t>
      </w:r>
      <w:r w:rsidRPr="00E9627E">
        <w:t xml:space="preserve"> Catalogue des coûts Agroscope</w:t>
      </w:r>
    </w:p>
    <w:p w14:paraId="35B2DC2C" w14:textId="5756291C" w:rsidR="00BA4AF7" w:rsidRPr="00B8199D" w:rsidRDefault="15C171AE" w:rsidP="000B5208">
      <w:pPr>
        <w:pStyle w:val="berschrift1"/>
        <w:pageBreakBefore/>
        <w:numPr>
          <w:ilvl w:val="0"/>
          <w:numId w:val="18"/>
        </w:numPr>
        <w:spacing w:after="240"/>
        <w:ind w:left="425" w:hanging="425"/>
        <w:rPr>
          <w:b/>
          <w:bCs/>
          <w:color w:val="auto"/>
          <w:sz w:val="24"/>
          <w:szCs w:val="24"/>
        </w:rPr>
      </w:pPr>
      <w:bookmarkStart w:id="95" w:name="_Toc184195098"/>
      <w:r w:rsidRPr="00B8199D">
        <w:rPr>
          <w:b/>
          <w:color w:val="auto"/>
          <w:sz w:val="24"/>
        </w:rPr>
        <w:lastRenderedPageBreak/>
        <w:t>221 : Coûts et collaboration : coûts de gestion et travail de tiers</w:t>
      </w:r>
      <w:bookmarkEnd w:id="95"/>
    </w:p>
    <w:p w14:paraId="2CF183EE" w14:textId="3693F485" w:rsidR="00BA4AF7" w:rsidRPr="00E9627E" w:rsidRDefault="206FAC8A" w:rsidP="00BA4AF7">
      <w:pPr>
        <w:tabs>
          <w:tab w:val="left" w:pos="561"/>
          <w:tab w:val="left" w:pos="5102"/>
        </w:tabs>
      </w:pPr>
      <w:r w:rsidRPr="00E9627E">
        <w:t>Dans votre région, un entrepreneur propose de transporter et d’épandre le lisier pour 3.50 fr./m</w:t>
      </w:r>
      <w:r w:rsidRPr="00E9627E">
        <w:rPr>
          <w:vertAlign w:val="superscript"/>
        </w:rPr>
        <w:t>3</w:t>
      </w:r>
      <w:r w:rsidRPr="00E9627E">
        <w:t xml:space="preserve"> (citerne équipée d’un dispositif d’épandage à tuyaux souples). Vous avez 3000 m</w:t>
      </w:r>
      <w:r w:rsidRPr="00E9627E">
        <w:rPr>
          <w:vertAlign w:val="superscript"/>
        </w:rPr>
        <w:t>3</w:t>
      </w:r>
      <w:r w:rsidRPr="00E9627E">
        <w:t xml:space="preserve"> de lisier à épandre par année et votre citerne doit être changée. Vous hésitez à vous équiper d’une citerne à lisier de 6 m</w:t>
      </w:r>
      <w:r w:rsidRPr="00E9627E">
        <w:rPr>
          <w:vertAlign w:val="superscript"/>
        </w:rPr>
        <w:t>3</w:t>
      </w:r>
      <w:r w:rsidRPr="00E9627E">
        <w:t xml:space="preserve"> avec dispositif d’épandage à tuyaux souples [Code 6092]. Le tracteur que vous utilisez pour ce travail a une puissance de 70 kW [Code 1005]. Avant de décider, avec votre père vous vous posez les questions suivantes :</w:t>
      </w:r>
    </w:p>
    <w:p w14:paraId="485F1382" w14:textId="31527CF4" w:rsidR="00BA4AF7" w:rsidRPr="00E9627E" w:rsidRDefault="373D4837" w:rsidP="00BA4AF7">
      <w:pPr>
        <w:tabs>
          <w:tab w:val="left" w:pos="561"/>
          <w:tab w:val="left" w:pos="5102"/>
        </w:tabs>
        <w:ind w:left="561" w:hanging="561"/>
      </w:pPr>
      <w:r w:rsidRPr="00E9627E">
        <w:t>a)</w:t>
      </w:r>
      <w:r w:rsidRPr="00E9627E">
        <w:tab/>
        <w:t>Si vous prenez les données du catalogue des coûts, combien vous coûte le mètre cube épandu avec votre tracteur et votre nouvelle citerne ? –&gt; Vous comptez sur un revenu du travail de 29.</w:t>
      </w:r>
      <w:r w:rsidR="005B355B" w:rsidRPr="00E9627E">
        <w:rPr>
          <w:rFonts w:cstheme="minorHAnsi"/>
        </w:rPr>
        <w:t>‒ </w:t>
      </w:r>
      <w:r w:rsidRPr="00E9627E">
        <w:t>fr./h.</w:t>
      </w:r>
    </w:p>
    <w:p w14:paraId="027C3819" w14:textId="77777777" w:rsidR="00BA4AF7" w:rsidRPr="00E9627E" w:rsidRDefault="00BA4AF7" w:rsidP="00BA4AF7">
      <w:pPr>
        <w:tabs>
          <w:tab w:val="left" w:pos="561"/>
          <w:tab w:val="left" w:pos="5102"/>
        </w:tabs>
        <w:ind w:left="561" w:hanging="561"/>
      </w:pPr>
      <w:r w:rsidRPr="00E9627E">
        <w:t>b)</w:t>
      </w:r>
      <w:r w:rsidRPr="00E9627E">
        <w:tab/>
        <w:t>Quels sont les avantages et les désavantages des deux solutions ?</w:t>
      </w:r>
    </w:p>
    <w:p w14:paraId="7280D0B3" w14:textId="77777777" w:rsidR="00BA4AF7" w:rsidRPr="00E9627E" w:rsidRDefault="00BA4AF7" w:rsidP="00BA4AF7">
      <w:pPr>
        <w:tabs>
          <w:tab w:val="left" w:pos="561"/>
          <w:tab w:val="left" w:pos="5102"/>
        </w:tabs>
        <w:ind w:left="561" w:hanging="561"/>
      </w:pPr>
      <w:r w:rsidRPr="00E9627E">
        <w:t>c)</w:t>
      </w:r>
      <w:r w:rsidRPr="00E9627E">
        <w:tab/>
        <w:t>Quelle serait finalement votre décision ? Expliquez les raisons de votre décision.</w:t>
      </w:r>
    </w:p>
    <w:p w14:paraId="52D35705" w14:textId="77777777" w:rsidR="00BA4AF7" w:rsidRPr="00E9627E" w:rsidRDefault="206FAC8A" w:rsidP="00BA4AF7">
      <w:pPr>
        <w:tabs>
          <w:tab w:val="left" w:pos="561"/>
          <w:tab w:val="left" w:pos="5102"/>
        </w:tabs>
        <w:rPr>
          <w:b/>
        </w:rPr>
      </w:pPr>
      <w:r w:rsidRPr="00E9627E">
        <w:rPr>
          <w:b/>
        </w:rPr>
        <w:t>Ressources</w:t>
      </w:r>
    </w:p>
    <w:p w14:paraId="194D91C7" w14:textId="5B1F091F" w:rsidR="442A4D8B" w:rsidRPr="00E9627E" w:rsidRDefault="06E7A3EB" w:rsidP="37C23059">
      <w:pPr>
        <w:tabs>
          <w:tab w:val="left" w:pos="561"/>
          <w:tab w:val="left" w:pos="5102"/>
        </w:tabs>
      </w:pPr>
      <w:r w:rsidRPr="00E9627E">
        <w:t>Catalogue des coûts Agroscope</w:t>
      </w:r>
    </w:p>
    <w:p w14:paraId="013274E4" w14:textId="77777777" w:rsidR="00003004" w:rsidRPr="00E9627E" w:rsidRDefault="00003004" w:rsidP="00BA4AF7">
      <w:pPr>
        <w:tabs>
          <w:tab w:val="left" w:pos="561"/>
          <w:tab w:val="left" w:pos="5102"/>
        </w:tabs>
        <w:rPr>
          <w:b/>
        </w:rPr>
      </w:pPr>
    </w:p>
    <w:p w14:paraId="66EE76D5" w14:textId="0E80DFD1" w:rsidR="6B490BA9" w:rsidRPr="00E9627E" w:rsidRDefault="6B490BA9">
      <w:r w:rsidRPr="00E9627E">
        <w:br w:type="page"/>
      </w:r>
    </w:p>
    <w:p w14:paraId="7BEB6B34" w14:textId="768EBE5B" w:rsidR="00BA4AF7" w:rsidRPr="00B8199D" w:rsidRDefault="15C171AE" w:rsidP="000B5208">
      <w:pPr>
        <w:pStyle w:val="berschrift1"/>
        <w:pageBreakBefore/>
        <w:numPr>
          <w:ilvl w:val="0"/>
          <w:numId w:val="18"/>
        </w:numPr>
        <w:spacing w:after="240"/>
        <w:ind w:left="425" w:hanging="425"/>
        <w:rPr>
          <w:b/>
          <w:bCs/>
          <w:color w:val="auto"/>
          <w:sz w:val="24"/>
          <w:szCs w:val="24"/>
        </w:rPr>
      </w:pPr>
      <w:bookmarkStart w:id="96" w:name="_Toc184195099"/>
      <w:r w:rsidRPr="00B8199D">
        <w:rPr>
          <w:b/>
          <w:color w:val="auto"/>
          <w:sz w:val="24"/>
        </w:rPr>
        <w:lastRenderedPageBreak/>
        <w:t>222 : Coûts et collaboration : calcul des coûts d’une herse-étrille avec semoir</w:t>
      </w:r>
      <w:bookmarkEnd w:id="96"/>
    </w:p>
    <w:p w14:paraId="734072F3" w14:textId="4F41ACCA" w:rsidR="00BA4AF7" w:rsidRPr="00E9627E" w:rsidRDefault="00BA4AF7" w:rsidP="00BA4AF7">
      <w:pPr>
        <w:tabs>
          <w:tab w:val="left" w:pos="561"/>
          <w:tab w:val="left" w:pos="5102"/>
        </w:tabs>
      </w:pPr>
      <w:r w:rsidRPr="00E9627E">
        <w:t>Votre patron vient d’acheter une herse-étrille avec semoir pneumatique de 3 m [Code 5135] pour l’entretien des prairies. Vous vous demandez combien coûte une telle combinaison par année.</w:t>
      </w:r>
    </w:p>
    <w:p w14:paraId="0A86B7F0" w14:textId="6CBD162B" w:rsidR="00BA4AF7" w:rsidRPr="00E9627E" w:rsidRDefault="00BA4AF7" w:rsidP="00BA4AF7">
      <w:pPr>
        <w:tabs>
          <w:tab w:val="left" w:pos="561"/>
          <w:tab w:val="left" w:pos="5102"/>
        </w:tabs>
        <w:ind w:left="561" w:hanging="561"/>
      </w:pPr>
      <w:r w:rsidRPr="00E9627E">
        <w:t>a)</w:t>
      </w:r>
      <w:r w:rsidRPr="00E9627E">
        <w:tab/>
        <w:t>Sur la base du Catalogue des coûts des machines, calculez le coût annuel d’une herse-étrille avec semoir pneumatique de 3 m pour une utilisation annuelle de 50 ha.</w:t>
      </w:r>
    </w:p>
    <w:p w14:paraId="697708A5" w14:textId="42D42DDE" w:rsidR="00026B59" w:rsidRPr="00E9627E" w:rsidRDefault="4EA80E80" w:rsidP="00BA4AF7">
      <w:pPr>
        <w:tabs>
          <w:tab w:val="left" w:pos="561"/>
          <w:tab w:val="left" w:pos="5102"/>
        </w:tabs>
        <w:ind w:left="561" w:hanging="561"/>
      </w:pPr>
      <w:r w:rsidRPr="00E9627E">
        <w:t>b)</w:t>
      </w:r>
      <w:r w:rsidRPr="00E9627E">
        <w:tab/>
        <w:t>Vous envisagez de louer la machine à votre voisin (utilisation supplémentaire de 25 ha – prix de location de 25.</w:t>
      </w:r>
      <w:r w:rsidR="001C2397" w:rsidRPr="00E9627E">
        <w:rPr>
          <w:rFonts w:cstheme="minorHAnsi"/>
        </w:rPr>
        <w:t>‒</w:t>
      </w:r>
      <w:r w:rsidRPr="00E9627E">
        <w:t> fr./ha). Cette location serait-elle rentable pour votre patron ? Justifiez votre réponse !</w:t>
      </w:r>
    </w:p>
    <w:p w14:paraId="6D4B15C7" w14:textId="24B29C21" w:rsidR="00BA4AF7" w:rsidRPr="00E9627E" w:rsidRDefault="001032CC" w:rsidP="00BA4AF7">
      <w:pPr>
        <w:tabs>
          <w:tab w:val="left" w:pos="561"/>
          <w:tab w:val="left" w:pos="5102"/>
        </w:tabs>
        <w:ind w:left="561" w:hanging="561"/>
      </w:pPr>
      <w:r w:rsidRPr="00E9627E">
        <w:t>c)</w:t>
      </w:r>
      <w:r w:rsidRPr="00E9627E">
        <w:tab/>
        <w:t>Au lieu de la location, la collaboration pourrait aussi se faire avec une communauté de machines. Quels points doivent être pris en compte dans le cadre d’une communauté de machines ?</w:t>
      </w:r>
    </w:p>
    <w:p w14:paraId="19EABFBD" w14:textId="21C9E442" w:rsidR="08651EA0" w:rsidRPr="00E9627E" w:rsidRDefault="08651EA0" w:rsidP="0844ACA3">
      <w:pPr>
        <w:tabs>
          <w:tab w:val="left" w:pos="561"/>
          <w:tab w:val="left" w:pos="5102"/>
        </w:tabs>
        <w:ind w:left="561" w:hanging="561"/>
      </w:pPr>
    </w:p>
    <w:p w14:paraId="748F57D8" w14:textId="77777777" w:rsidR="00BA4AF7" w:rsidRPr="00E9627E" w:rsidRDefault="206FAC8A" w:rsidP="00BA4AF7">
      <w:pPr>
        <w:tabs>
          <w:tab w:val="left" w:pos="561"/>
          <w:tab w:val="left" w:pos="5102"/>
        </w:tabs>
        <w:rPr>
          <w:b/>
        </w:rPr>
      </w:pPr>
      <w:r w:rsidRPr="00E9627E">
        <w:rPr>
          <w:b/>
        </w:rPr>
        <w:t>Ressources</w:t>
      </w:r>
    </w:p>
    <w:p w14:paraId="09AB68DE" w14:textId="3E8B7354" w:rsidR="0E10B0EA" w:rsidRPr="00E9627E" w:rsidRDefault="0E9739FA" w:rsidP="37C23059">
      <w:pPr>
        <w:tabs>
          <w:tab w:val="left" w:pos="561"/>
          <w:tab w:val="left" w:pos="5102"/>
        </w:tabs>
      </w:pPr>
      <w:r w:rsidRPr="00E9627E">
        <w:t>Catalogue des coûts Agroscope</w:t>
      </w:r>
    </w:p>
    <w:p w14:paraId="0E477B42" w14:textId="77777777" w:rsidR="00003004" w:rsidRPr="00E9627E" w:rsidRDefault="00003004" w:rsidP="00BA4AF7">
      <w:pPr>
        <w:tabs>
          <w:tab w:val="left" w:pos="561"/>
          <w:tab w:val="left" w:pos="5102"/>
        </w:tabs>
        <w:rPr>
          <w:b/>
        </w:rPr>
      </w:pPr>
    </w:p>
    <w:p w14:paraId="1D87DC5B" w14:textId="0B9894BA" w:rsidR="6B490BA9" w:rsidRPr="00E9627E" w:rsidRDefault="6B490BA9">
      <w:r w:rsidRPr="00E9627E">
        <w:br w:type="page"/>
      </w:r>
    </w:p>
    <w:p w14:paraId="05DC2429" w14:textId="7B22EC59" w:rsidR="00BA4AF7" w:rsidRPr="00B8199D" w:rsidRDefault="04CD19CC" w:rsidP="000B5208">
      <w:pPr>
        <w:pStyle w:val="berschrift1"/>
        <w:pageBreakBefore/>
        <w:numPr>
          <w:ilvl w:val="0"/>
          <w:numId w:val="18"/>
        </w:numPr>
        <w:spacing w:after="240"/>
        <w:ind w:left="425" w:hanging="425"/>
        <w:rPr>
          <w:b/>
          <w:bCs/>
          <w:color w:val="auto"/>
          <w:sz w:val="24"/>
          <w:szCs w:val="24"/>
        </w:rPr>
      </w:pPr>
      <w:bookmarkStart w:id="97" w:name="_Toc184195100"/>
      <w:bookmarkStart w:id="98" w:name="_Hlk121312342"/>
      <w:r w:rsidRPr="00B8199D">
        <w:rPr>
          <w:b/>
          <w:color w:val="auto"/>
          <w:sz w:val="24"/>
        </w:rPr>
        <w:lastRenderedPageBreak/>
        <w:t>223 : Coûts et collaboration : assurances et taxes</w:t>
      </w:r>
      <w:bookmarkEnd w:id="97"/>
    </w:p>
    <w:p w14:paraId="2B28C7C0" w14:textId="7DEB35EC" w:rsidR="00BA4AF7" w:rsidRPr="00E9627E" w:rsidRDefault="0B1548D1" w:rsidP="00BA4AF7">
      <w:pPr>
        <w:tabs>
          <w:tab w:val="left" w:pos="561"/>
          <w:tab w:val="left" w:pos="5102"/>
        </w:tabs>
      </w:pPr>
      <w:r w:rsidRPr="00E9627E">
        <w:t xml:space="preserve">Avec votre maître d’apprentissage, vous étudiez le nouveau catalogue des coûts. Vous comparez les tarifs d’indemnisation appliqués aux tracteurs.  </w:t>
      </w:r>
    </w:p>
    <w:p w14:paraId="44FB20C9" w14:textId="41CD1BA7" w:rsidR="00BA4AF7" w:rsidRPr="00E9627E" w:rsidRDefault="0B1548D1" w:rsidP="000B5208">
      <w:pPr>
        <w:pStyle w:val="Listenabsatz"/>
        <w:numPr>
          <w:ilvl w:val="0"/>
          <w:numId w:val="9"/>
        </w:numPr>
        <w:tabs>
          <w:tab w:val="left" w:pos="561"/>
          <w:tab w:val="left" w:pos="5102"/>
        </w:tabs>
        <w:ind w:left="425" w:hanging="425"/>
        <w:contextualSpacing w:val="0"/>
      </w:pPr>
      <w:r w:rsidRPr="00E9627E">
        <w:t xml:space="preserve">Expliquez à votre maître d’apprentissage quels coûts en matière d’assurances, d’impôts et de taxes sont inclus dans le Catalogue des coûts et lesquels ne le sont pas. </w:t>
      </w:r>
    </w:p>
    <w:p w14:paraId="01902094" w14:textId="34F3DC66" w:rsidR="00210171" w:rsidRPr="00E9627E" w:rsidRDefault="00210171" w:rsidP="00A50537">
      <w:pPr>
        <w:pStyle w:val="Listenabsatz"/>
        <w:numPr>
          <w:ilvl w:val="0"/>
          <w:numId w:val="9"/>
        </w:numPr>
        <w:tabs>
          <w:tab w:val="left" w:pos="561"/>
          <w:tab w:val="left" w:pos="5102"/>
        </w:tabs>
        <w:ind w:left="425" w:hanging="425"/>
        <w:contextualSpacing w:val="0"/>
      </w:pPr>
      <w:r w:rsidRPr="00E9627E">
        <w:t>Quelles sont les assurances, les impôts et les taxes applicables aux tracteurs agricoles ? Quelles sont les assurances obligatoires et les assurances facultatives ?</w:t>
      </w:r>
    </w:p>
    <w:p w14:paraId="69C4A3CB" w14:textId="333970ED" w:rsidR="00A50537" w:rsidRPr="00E9627E" w:rsidRDefault="66DD872D" w:rsidP="00A50537">
      <w:pPr>
        <w:pStyle w:val="Listenabsatz"/>
        <w:numPr>
          <w:ilvl w:val="0"/>
          <w:numId w:val="9"/>
        </w:numPr>
        <w:tabs>
          <w:tab w:val="left" w:pos="561"/>
          <w:tab w:val="left" w:pos="5102"/>
        </w:tabs>
        <w:ind w:left="425" w:hanging="425"/>
      </w:pPr>
      <w:r w:rsidRPr="00E9627E">
        <w:t>Adaptez le tarif d’indemnisation d’un tracteur de 115 kW à la situation suivante : assurance casco complète supplémentaire et plaque minéralogique blanche, utilisation annuelle : 550 h</w:t>
      </w:r>
    </w:p>
    <w:p w14:paraId="55CD2ABA" w14:textId="77777777" w:rsidR="00A50537" w:rsidRPr="00E9627E" w:rsidRDefault="00A50537" w:rsidP="00A50537">
      <w:pPr>
        <w:pStyle w:val="Listenabsatz"/>
        <w:tabs>
          <w:tab w:val="left" w:pos="561"/>
          <w:tab w:val="left" w:pos="5102"/>
        </w:tabs>
        <w:ind w:left="425"/>
      </w:pPr>
    </w:p>
    <w:p w14:paraId="4C261F4A" w14:textId="72D0D390" w:rsidR="5576C8D8" w:rsidRPr="00E9627E" w:rsidRDefault="6A35F135" w:rsidP="000B5208">
      <w:pPr>
        <w:pStyle w:val="Listenabsatz"/>
        <w:numPr>
          <w:ilvl w:val="0"/>
          <w:numId w:val="9"/>
        </w:numPr>
        <w:tabs>
          <w:tab w:val="left" w:pos="561"/>
          <w:tab w:val="left" w:pos="5102"/>
        </w:tabs>
        <w:ind w:left="425" w:hanging="425"/>
      </w:pPr>
      <w:r w:rsidRPr="00E9627E">
        <w:t>Où trouver des points de référence pour facturer votre tracteur, chauffeur compris, pour le déneigement dans la commune ?</w:t>
      </w:r>
    </w:p>
    <w:p w14:paraId="26F5473F" w14:textId="025025D3" w:rsidR="00BA4AF7" w:rsidRPr="00E9627E" w:rsidRDefault="00BA4AF7" w:rsidP="05459170">
      <w:pPr>
        <w:tabs>
          <w:tab w:val="left" w:pos="561"/>
          <w:tab w:val="left" w:pos="5102"/>
        </w:tabs>
      </w:pPr>
    </w:p>
    <w:p w14:paraId="41CC2572" w14:textId="77777777" w:rsidR="00BA4AF7" w:rsidRPr="00E9627E" w:rsidRDefault="611B770D" w:rsidP="05459170">
      <w:pPr>
        <w:tabs>
          <w:tab w:val="left" w:pos="561"/>
          <w:tab w:val="left" w:pos="5102"/>
        </w:tabs>
        <w:rPr>
          <w:b/>
          <w:bCs/>
        </w:rPr>
      </w:pPr>
      <w:r w:rsidRPr="00E9627E">
        <w:rPr>
          <w:b/>
        </w:rPr>
        <w:t>Ressources</w:t>
      </w:r>
    </w:p>
    <w:p w14:paraId="5B7B115A" w14:textId="16365D7F" w:rsidR="00BA4AF7" w:rsidRPr="00E9627E" w:rsidRDefault="11842D24" w:rsidP="00BA4AF7">
      <w:pPr>
        <w:tabs>
          <w:tab w:val="left" w:pos="561"/>
          <w:tab w:val="left" w:pos="5102"/>
        </w:tabs>
      </w:pPr>
      <w:r w:rsidRPr="00E9627E">
        <w:t>Catalogue des coûts Agroscope</w:t>
      </w:r>
    </w:p>
    <w:bookmarkEnd w:id="98"/>
    <w:p w14:paraId="4F0B5CBA" w14:textId="6D16A8F1" w:rsidR="6B490BA9" w:rsidRPr="00E9627E" w:rsidRDefault="6B490BA9">
      <w:r w:rsidRPr="00E9627E">
        <w:br w:type="page"/>
      </w:r>
    </w:p>
    <w:p w14:paraId="5F5D6707" w14:textId="7A84B283" w:rsidR="00BA4AF7" w:rsidRPr="00B8199D" w:rsidRDefault="15C171AE" w:rsidP="000B5208">
      <w:pPr>
        <w:pStyle w:val="berschrift1"/>
        <w:pageBreakBefore/>
        <w:numPr>
          <w:ilvl w:val="0"/>
          <w:numId w:val="18"/>
        </w:numPr>
        <w:spacing w:after="240"/>
        <w:ind w:left="425" w:hanging="425"/>
        <w:rPr>
          <w:b/>
          <w:bCs/>
          <w:color w:val="auto"/>
          <w:sz w:val="24"/>
          <w:szCs w:val="24"/>
        </w:rPr>
      </w:pPr>
      <w:bookmarkStart w:id="99" w:name="_Toc184195101"/>
      <w:r w:rsidRPr="00B8199D">
        <w:rPr>
          <w:b/>
          <w:color w:val="auto"/>
          <w:sz w:val="24"/>
        </w:rPr>
        <w:lastRenderedPageBreak/>
        <w:t>301 : Technique et prévention : achat d’un épandeur à fumier</w:t>
      </w:r>
      <w:bookmarkEnd w:id="99"/>
    </w:p>
    <w:p w14:paraId="2FFD13A2" w14:textId="58F61288" w:rsidR="00BA4AF7" w:rsidRPr="00E9627E" w:rsidRDefault="4EA80E80" w:rsidP="00BA4AF7">
      <w:pPr>
        <w:tabs>
          <w:tab w:val="left" w:pos="561"/>
          <w:tab w:val="left" w:pos="5102"/>
        </w:tabs>
      </w:pPr>
      <w:r w:rsidRPr="00E9627E">
        <w:t>L’épandeur à fumier de votre patron arrive au bout de sa durée de vie. Il désire en acheter un nouveau.</w:t>
      </w:r>
    </w:p>
    <w:p w14:paraId="1AE7024C" w14:textId="77958977" w:rsidR="00BA4AF7" w:rsidRPr="00E9627E" w:rsidRDefault="4EA80E80" w:rsidP="00BA4AF7">
      <w:pPr>
        <w:tabs>
          <w:tab w:val="left" w:pos="561"/>
          <w:tab w:val="left" w:pos="5102"/>
        </w:tabs>
        <w:ind w:left="561" w:hanging="561"/>
      </w:pPr>
      <w:r w:rsidRPr="00E9627E">
        <w:t>a)</w:t>
      </w:r>
      <w:r w:rsidRPr="00E9627E">
        <w:tab/>
        <w:t>Auparavant vous discutez avec votre patron des différents systèmes d’épandage qui peuvent équiper les machines, ainsi que de leurs avantages et inconvénients.</w:t>
      </w:r>
    </w:p>
    <w:p w14:paraId="2B4FEC49" w14:textId="77777777" w:rsidR="00BA4AF7" w:rsidRPr="00E9627E" w:rsidRDefault="00BA4AF7" w:rsidP="00BA4AF7">
      <w:pPr>
        <w:tabs>
          <w:tab w:val="left" w:pos="561"/>
          <w:tab w:val="left" w:pos="5102"/>
        </w:tabs>
        <w:ind w:left="561" w:hanging="561"/>
      </w:pPr>
      <w:r w:rsidRPr="00E9627E">
        <w:t>b)</w:t>
      </w:r>
      <w:r w:rsidRPr="00E9627E">
        <w:tab/>
        <w:t>Citez et expliquez les critères qui doivent être pris en compte lors de l’achat d’une nouvelle machine.</w:t>
      </w:r>
    </w:p>
    <w:p w14:paraId="34287BB8" w14:textId="77777777" w:rsidR="00BA4AF7" w:rsidRPr="00E9627E" w:rsidRDefault="00BA4AF7" w:rsidP="00BA4AF7">
      <w:pPr>
        <w:tabs>
          <w:tab w:val="left" w:pos="561"/>
          <w:tab w:val="left" w:pos="5102"/>
        </w:tabs>
        <w:ind w:left="561" w:hanging="561"/>
      </w:pPr>
      <w:r w:rsidRPr="00E9627E">
        <w:t>c)</w:t>
      </w:r>
      <w:r w:rsidRPr="00E9627E">
        <w:tab/>
        <w:t>Décrivez les dangers liés à l’utilisation de cette machine et les prescriptions relatives à la circulation routière.</w:t>
      </w:r>
    </w:p>
    <w:p w14:paraId="3FBCE4CD" w14:textId="77777777" w:rsidR="00556A2C" w:rsidRPr="00E9627E" w:rsidRDefault="00556A2C" w:rsidP="00BA4AF7">
      <w:pPr>
        <w:tabs>
          <w:tab w:val="left" w:pos="561"/>
          <w:tab w:val="left" w:pos="5102"/>
        </w:tabs>
        <w:rPr>
          <w:b/>
        </w:rPr>
      </w:pPr>
    </w:p>
    <w:p w14:paraId="1A9B8EF8" w14:textId="048E1E2C" w:rsidR="00BA4AF7" w:rsidRPr="00E9627E" w:rsidRDefault="00BA4AF7" w:rsidP="00BC5A85">
      <w:pPr>
        <w:tabs>
          <w:tab w:val="left" w:pos="561"/>
          <w:tab w:val="left" w:pos="5102"/>
        </w:tabs>
        <w:rPr>
          <w:color w:val="00B050"/>
        </w:rPr>
      </w:pPr>
    </w:p>
    <w:p w14:paraId="5CC86F99" w14:textId="77777777" w:rsidR="00BA4AF7" w:rsidRPr="00E9627E" w:rsidRDefault="00BA4AF7" w:rsidP="00BA4AF7">
      <w:pPr>
        <w:tabs>
          <w:tab w:val="left" w:pos="561"/>
          <w:tab w:val="left" w:pos="5102"/>
        </w:tabs>
      </w:pPr>
    </w:p>
    <w:p w14:paraId="41F15332" w14:textId="029A2A61" w:rsidR="6B490BA9" w:rsidRPr="00E9627E" w:rsidRDefault="6B490BA9">
      <w:r w:rsidRPr="00E9627E">
        <w:br w:type="page"/>
      </w:r>
    </w:p>
    <w:p w14:paraId="6BE4284D" w14:textId="3B23A512" w:rsidR="00BA4AF7" w:rsidRPr="00846B1F" w:rsidRDefault="15C171AE" w:rsidP="000B5208">
      <w:pPr>
        <w:pStyle w:val="berschrift1"/>
        <w:pageBreakBefore/>
        <w:numPr>
          <w:ilvl w:val="0"/>
          <w:numId w:val="18"/>
        </w:numPr>
        <w:spacing w:after="240"/>
        <w:ind w:left="425" w:hanging="425"/>
        <w:rPr>
          <w:b/>
          <w:bCs/>
          <w:color w:val="auto"/>
          <w:sz w:val="24"/>
          <w:szCs w:val="24"/>
        </w:rPr>
      </w:pPr>
      <w:bookmarkStart w:id="100" w:name="_Toc184195102"/>
      <w:r w:rsidRPr="00846B1F">
        <w:rPr>
          <w:b/>
          <w:color w:val="auto"/>
          <w:sz w:val="24"/>
        </w:rPr>
        <w:lastRenderedPageBreak/>
        <w:t>302 : Technique et prévention : achat d’une citerne à lisier</w:t>
      </w:r>
      <w:bookmarkEnd w:id="100"/>
    </w:p>
    <w:p w14:paraId="126DD06A" w14:textId="47666149" w:rsidR="00BA4AF7" w:rsidRPr="00E9627E" w:rsidRDefault="4EA80E80" w:rsidP="00FF1CBA">
      <w:pPr>
        <w:tabs>
          <w:tab w:val="left" w:pos="561"/>
          <w:tab w:val="left" w:pos="5102"/>
        </w:tabs>
        <w:spacing w:after="120"/>
      </w:pPr>
      <w:r w:rsidRPr="00E9627E">
        <w:t>La citerne sous vide de votre patron arrive au bout de sa durée de vie. Il désire en acheter une nouvelle.</w:t>
      </w:r>
    </w:p>
    <w:p w14:paraId="19E13100" w14:textId="53ABC95F" w:rsidR="00BA4AF7" w:rsidRPr="00E9627E" w:rsidRDefault="4EA80E80" w:rsidP="028B4CC8">
      <w:pPr>
        <w:tabs>
          <w:tab w:val="left" w:pos="561"/>
          <w:tab w:val="left" w:pos="5102"/>
        </w:tabs>
        <w:spacing w:after="120"/>
        <w:ind w:left="561" w:hanging="561"/>
      </w:pPr>
      <w:r w:rsidRPr="00E9627E">
        <w:t>a)</w:t>
      </w:r>
      <w:r w:rsidRPr="00E9627E">
        <w:tab/>
        <w:t>Avant de procéder à l’achat, vous discutez avec votre patron des différents types de citernes et des systèmes d’épandage du lisier qui peuvent être montés sur une citerne. Citez leurs avantages et leurs désavantages.</w:t>
      </w:r>
    </w:p>
    <w:p w14:paraId="6F219335" w14:textId="1E1731AF" w:rsidR="00BA4AF7" w:rsidRPr="00E9627E" w:rsidRDefault="4EA80E80" w:rsidP="00FF1CBA">
      <w:pPr>
        <w:tabs>
          <w:tab w:val="left" w:pos="561"/>
          <w:tab w:val="left" w:pos="5102"/>
        </w:tabs>
        <w:spacing w:after="120"/>
        <w:ind w:left="561" w:hanging="561"/>
      </w:pPr>
      <w:r w:rsidRPr="00E9627E">
        <w:t>b)</w:t>
      </w:r>
      <w:r w:rsidRPr="00E9627E">
        <w:tab/>
        <w:t>Citez et expliquez les critères qui doivent être pris en compte lors de l’achat d’une nouvelle machine. Existe-t-il des prescriptions ?</w:t>
      </w:r>
    </w:p>
    <w:p w14:paraId="761939A8" w14:textId="77777777" w:rsidR="00BA4AF7" w:rsidRPr="00E9627E" w:rsidRDefault="00BA4AF7" w:rsidP="00FF1CBA">
      <w:pPr>
        <w:tabs>
          <w:tab w:val="left" w:pos="561"/>
          <w:tab w:val="left" w:pos="5102"/>
        </w:tabs>
        <w:spacing w:after="120"/>
        <w:ind w:left="561" w:hanging="561"/>
      </w:pPr>
      <w:r w:rsidRPr="00E9627E">
        <w:t>c)</w:t>
      </w:r>
      <w:r w:rsidRPr="00E9627E">
        <w:tab/>
        <w:t>Expliquez les risques d’accidents liés à l’utilisation de la machine et les prescriptions relatives à la circulation routière.</w:t>
      </w:r>
    </w:p>
    <w:p w14:paraId="5C0C7A93" w14:textId="77777777" w:rsidR="00A80594" w:rsidRPr="00E9627E" w:rsidRDefault="00A80594" w:rsidP="00FF1CBA">
      <w:pPr>
        <w:tabs>
          <w:tab w:val="left" w:pos="561"/>
          <w:tab w:val="left" w:pos="5102"/>
        </w:tabs>
        <w:spacing w:after="0"/>
        <w:rPr>
          <w:b/>
        </w:rPr>
      </w:pPr>
    </w:p>
    <w:p w14:paraId="2537A578" w14:textId="23AEAD01" w:rsidR="00BA4AF7" w:rsidRPr="00E9627E" w:rsidRDefault="00BA4AF7" w:rsidP="00BC5A85">
      <w:pPr>
        <w:tabs>
          <w:tab w:val="left" w:pos="5102"/>
        </w:tabs>
        <w:spacing w:after="120"/>
        <w:ind w:left="426" w:firstLine="6"/>
        <w:rPr>
          <w:color w:val="00B050"/>
        </w:rPr>
      </w:pPr>
    </w:p>
    <w:p w14:paraId="68C155D4" w14:textId="0988E670" w:rsidR="00BA4AF7" w:rsidRPr="00E9627E" w:rsidRDefault="00BA4AF7" w:rsidP="028B4CC8">
      <w:pPr>
        <w:tabs>
          <w:tab w:val="left" w:pos="561"/>
          <w:tab w:val="left" w:pos="5102"/>
        </w:tabs>
        <w:ind w:left="561" w:firstLine="6"/>
        <w:rPr>
          <w:color w:val="00B050"/>
        </w:rPr>
      </w:pPr>
    </w:p>
    <w:p w14:paraId="6D93626D" w14:textId="7C3A2ED1" w:rsidR="6B490BA9" w:rsidRPr="00E9627E" w:rsidRDefault="6B490BA9">
      <w:r w:rsidRPr="00E9627E">
        <w:br w:type="page"/>
      </w:r>
    </w:p>
    <w:p w14:paraId="013E3C68" w14:textId="0D3BD3B8" w:rsidR="00BA4AF7" w:rsidRPr="00846B1F" w:rsidRDefault="15C171AE" w:rsidP="000B5208">
      <w:pPr>
        <w:pStyle w:val="berschrift1"/>
        <w:pageBreakBefore/>
        <w:numPr>
          <w:ilvl w:val="0"/>
          <w:numId w:val="18"/>
        </w:numPr>
        <w:spacing w:after="240"/>
        <w:ind w:left="425" w:hanging="425"/>
        <w:rPr>
          <w:b/>
          <w:bCs/>
          <w:color w:val="auto"/>
          <w:sz w:val="24"/>
          <w:szCs w:val="24"/>
        </w:rPr>
      </w:pPr>
      <w:bookmarkStart w:id="101" w:name="_Toc184195103"/>
      <w:r w:rsidRPr="00846B1F">
        <w:rPr>
          <w:b/>
          <w:color w:val="auto"/>
          <w:sz w:val="24"/>
        </w:rPr>
        <w:lastRenderedPageBreak/>
        <w:t>303 : Technique et prévention : achat d’une autochargeuse</w:t>
      </w:r>
      <w:bookmarkEnd w:id="101"/>
    </w:p>
    <w:p w14:paraId="47B3C900" w14:textId="03E95806" w:rsidR="00BA4AF7" w:rsidRPr="00E9627E" w:rsidRDefault="4EA80E80" w:rsidP="00452D37">
      <w:pPr>
        <w:tabs>
          <w:tab w:val="left" w:pos="5102"/>
        </w:tabs>
      </w:pPr>
      <w:r w:rsidRPr="00E9627E">
        <w:t>Votre père désire acquérir une nouvelle autochargeuse. Pour le conseiller, vous vous remémorez les types d’organes transporteurs existants. Vous comparez les différents organes transporteurs concernant :</w:t>
      </w:r>
    </w:p>
    <w:p w14:paraId="5732CFDA" w14:textId="07F091D4" w:rsidR="00BA4AF7" w:rsidRPr="00E9627E" w:rsidRDefault="4EA80E80" w:rsidP="00BA4AF7">
      <w:pPr>
        <w:tabs>
          <w:tab w:val="left" w:pos="561"/>
          <w:tab w:val="left" w:pos="5102"/>
        </w:tabs>
        <w:ind w:left="561" w:hanging="561"/>
      </w:pPr>
      <w:r w:rsidRPr="00E9627E">
        <w:t>a)</w:t>
      </w:r>
      <w:r w:rsidRPr="00E9627E">
        <w:tab/>
      </w:r>
      <w:r w:rsidR="00241D97" w:rsidRPr="00E9627E">
        <w:t>L</w:t>
      </w:r>
      <w:r w:rsidRPr="00E9627E">
        <w:t>e fonctionnement des organes transporteurs.</w:t>
      </w:r>
    </w:p>
    <w:p w14:paraId="535CC9A4" w14:textId="6E201B1D" w:rsidR="00BA4AF7" w:rsidRPr="00E9627E" w:rsidRDefault="4EA80E80" w:rsidP="00BA4AF7">
      <w:pPr>
        <w:tabs>
          <w:tab w:val="left" w:pos="561"/>
          <w:tab w:val="left" w:pos="5102"/>
        </w:tabs>
        <w:ind w:left="561" w:hanging="561"/>
      </w:pPr>
      <w:r w:rsidRPr="00E9627E">
        <w:t>b)</w:t>
      </w:r>
      <w:r w:rsidRPr="00E9627E">
        <w:tab/>
        <w:t>Vous citez les avantages et les désavantages des différents systèmes relativement à la capacité de chargement, aux types de fourrages, à l’entretien et à la maintenance.</w:t>
      </w:r>
    </w:p>
    <w:p w14:paraId="29B0848D" w14:textId="37FA573D" w:rsidR="00BA4AF7" w:rsidRPr="00E9627E" w:rsidRDefault="4EA80E80" w:rsidP="00BA4AF7">
      <w:pPr>
        <w:tabs>
          <w:tab w:val="left" w:pos="561"/>
          <w:tab w:val="left" w:pos="5102"/>
        </w:tabs>
        <w:ind w:left="561" w:hanging="561"/>
      </w:pPr>
      <w:r w:rsidRPr="00E9627E">
        <w:t>c)</w:t>
      </w:r>
      <w:r w:rsidRPr="00E9627E">
        <w:tab/>
        <w:t xml:space="preserve">Vous expliquez les risques d’accidents liés à l’utilisation de l’autochargeuse et citez les prescriptions de circulation routière liées à l’utilisation de remorques de transport. </w:t>
      </w:r>
    </w:p>
    <w:p w14:paraId="73D9E53E" w14:textId="11188E24" w:rsidR="00BA4AF7" w:rsidRPr="00E9627E" w:rsidRDefault="006375CF" w:rsidP="00BA4AF7">
      <w:pPr>
        <w:tabs>
          <w:tab w:val="left" w:pos="561"/>
          <w:tab w:val="left" w:pos="5102"/>
        </w:tabs>
        <w:rPr>
          <w:b/>
        </w:rPr>
      </w:pPr>
      <w:r w:rsidRPr="00E9627E">
        <w:rPr>
          <w:b/>
        </w:rPr>
        <w:t xml:space="preserve">Ressources </w:t>
      </w:r>
    </w:p>
    <w:p w14:paraId="6B573D87" w14:textId="24D6FD26" w:rsidR="002C599E" w:rsidRPr="00E9627E" w:rsidRDefault="540ECEF0" w:rsidP="00BA4AF7">
      <w:pPr>
        <w:tabs>
          <w:tab w:val="left" w:pos="561"/>
          <w:tab w:val="left" w:pos="5102"/>
        </w:tabs>
      </w:pPr>
      <w:r w:rsidRPr="00E9627E">
        <w:rPr>
          <w:noProof/>
        </w:rPr>
        <w:drawing>
          <wp:inline distT="0" distB="0" distL="0" distR="0" wp14:anchorId="0B129A8C" wp14:editId="3525FEDC">
            <wp:extent cx="5918124" cy="2046684"/>
            <wp:effectExtent l="0" t="0" r="0" b="0"/>
            <wp:docPr id="672760068" name="Grafik 67276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5918124" cy="2046684"/>
                    </a:xfrm>
                    <a:prstGeom prst="rect">
                      <a:avLst/>
                    </a:prstGeom>
                  </pic:spPr>
                </pic:pic>
              </a:graphicData>
            </a:graphic>
          </wp:inline>
        </w:drawing>
      </w:r>
    </w:p>
    <w:p w14:paraId="5A588387" w14:textId="77777777" w:rsidR="00BA4AF7" w:rsidRPr="00E9627E" w:rsidRDefault="00BA4AF7" w:rsidP="00BA4AF7">
      <w:pPr>
        <w:tabs>
          <w:tab w:val="left" w:pos="561"/>
          <w:tab w:val="left" w:pos="5102"/>
        </w:tabs>
      </w:pPr>
    </w:p>
    <w:p w14:paraId="12F8B776" w14:textId="781DE748" w:rsidR="6B490BA9" w:rsidRPr="00E9627E" w:rsidRDefault="6B490BA9">
      <w:r w:rsidRPr="00E9627E">
        <w:br w:type="page"/>
      </w:r>
    </w:p>
    <w:p w14:paraId="691DD832" w14:textId="77C3C247" w:rsidR="00BA4AF7" w:rsidRPr="00846B1F" w:rsidRDefault="15C171AE" w:rsidP="000B5208">
      <w:pPr>
        <w:pStyle w:val="berschrift1"/>
        <w:pageBreakBefore/>
        <w:numPr>
          <w:ilvl w:val="0"/>
          <w:numId w:val="18"/>
        </w:numPr>
        <w:spacing w:after="240"/>
        <w:ind w:left="425" w:hanging="425"/>
        <w:rPr>
          <w:b/>
          <w:bCs/>
          <w:color w:val="auto"/>
          <w:sz w:val="24"/>
          <w:szCs w:val="24"/>
        </w:rPr>
      </w:pPr>
      <w:bookmarkStart w:id="102" w:name="_Toc184195104"/>
      <w:r w:rsidRPr="00846B1F">
        <w:rPr>
          <w:b/>
          <w:color w:val="auto"/>
          <w:sz w:val="24"/>
        </w:rPr>
        <w:lastRenderedPageBreak/>
        <w:t>304 : Technique et prévention : achat d’une herse</w:t>
      </w:r>
      <w:bookmarkEnd w:id="102"/>
    </w:p>
    <w:p w14:paraId="332D5C95" w14:textId="3D7B4DB6" w:rsidR="00BA4AF7" w:rsidRPr="00E9627E" w:rsidRDefault="4EA80E80" w:rsidP="00BA4AF7">
      <w:pPr>
        <w:tabs>
          <w:tab w:val="left" w:pos="561"/>
          <w:tab w:val="left" w:pos="5102"/>
        </w:tabs>
      </w:pPr>
      <w:r w:rsidRPr="00E9627E">
        <w:t>La herse rotative de votre patron est usée. Il a des parcelles de taille moyenne. La herse rotative était utilisée pour travailler 24 ha. La CAUMA du village possède un vibroculteur de 4 mètres de large. Vous hésitez à acheter une nouvelle herse rotative de 3 mètres avec rouleau packer. Avant d’entreprendre votre achat, vous vous posez les questions suivantes :</w:t>
      </w:r>
    </w:p>
    <w:p w14:paraId="6E4595EB" w14:textId="77777777" w:rsidR="00BA4AF7" w:rsidRPr="00E9627E" w:rsidRDefault="00BA4AF7" w:rsidP="00BA4AF7">
      <w:pPr>
        <w:tabs>
          <w:tab w:val="left" w:pos="561"/>
          <w:tab w:val="left" w:pos="5102"/>
        </w:tabs>
        <w:ind w:left="561" w:hanging="561"/>
      </w:pPr>
      <w:r w:rsidRPr="00E9627E">
        <w:t>a)</w:t>
      </w:r>
      <w:r w:rsidRPr="00E9627E">
        <w:tab/>
        <w:t>Quels sont les avantages et les désavantages des vibroculteurs ?</w:t>
      </w:r>
    </w:p>
    <w:p w14:paraId="7E9557BF" w14:textId="77777777" w:rsidR="00BA4AF7" w:rsidRPr="00E9627E" w:rsidRDefault="00BA4AF7" w:rsidP="00BA4AF7">
      <w:pPr>
        <w:tabs>
          <w:tab w:val="left" w:pos="561"/>
          <w:tab w:val="left" w:pos="5102"/>
        </w:tabs>
        <w:ind w:left="561" w:hanging="561"/>
      </w:pPr>
      <w:r w:rsidRPr="00E9627E">
        <w:t>b)</w:t>
      </w:r>
      <w:r w:rsidRPr="00E9627E">
        <w:tab/>
        <w:t>Quels sont les avantages et les désavantages des herses entraînées par prise de force ?</w:t>
      </w:r>
    </w:p>
    <w:p w14:paraId="4254327F" w14:textId="77777777" w:rsidR="00BA4AF7" w:rsidRPr="00E9627E" w:rsidRDefault="00BA4AF7" w:rsidP="00BA4AF7">
      <w:pPr>
        <w:tabs>
          <w:tab w:val="left" w:pos="561"/>
          <w:tab w:val="left" w:pos="5102"/>
        </w:tabs>
        <w:ind w:left="561" w:hanging="561"/>
      </w:pPr>
      <w:r w:rsidRPr="00E9627E">
        <w:t>c)</w:t>
      </w:r>
      <w:r w:rsidRPr="00E9627E">
        <w:tab/>
        <w:t>Citez et décrivez les différents types de herses entraînées par prise de force.</w:t>
      </w:r>
    </w:p>
    <w:p w14:paraId="33221292" w14:textId="77777777" w:rsidR="00BA4AF7" w:rsidRPr="00E9627E" w:rsidRDefault="00BA4AF7" w:rsidP="00BA4AF7">
      <w:pPr>
        <w:tabs>
          <w:tab w:val="left" w:pos="561"/>
          <w:tab w:val="left" w:pos="5102"/>
        </w:tabs>
        <w:ind w:left="561" w:hanging="561"/>
      </w:pPr>
      <w:r w:rsidRPr="00E9627E">
        <w:t>d)</w:t>
      </w:r>
      <w:r w:rsidRPr="00E9627E">
        <w:tab/>
        <w:t>Expliquez les risques liés à l’utilisation d’une herse entraînée par prise de force et les prescriptions de circulation routière lors de l’utilisation d’outils portés.</w:t>
      </w:r>
    </w:p>
    <w:p w14:paraId="4F600B4B" w14:textId="77777777" w:rsidR="002C599E" w:rsidRPr="00E9627E" w:rsidRDefault="002C599E" w:rsidP="00BA4AF7">
      <w:pPr>
        <w:tabs>
          <w:tab w:val="left" w:pos="561"/>
          <w:tab w:val="left" w:pos="5102"/>
        </w:tabs>
        <w:rPr>
          <w:b/>
        </w:rPr>
      </w:pPr>
    </w:p>
    <w:p w14:paraId="6B229DB7" w14:textId="77777777" w:rsidR="00BA4AF7" w:rsidRPr="00E9627E" w:rsidRDefault="00BA4AF7" w:rsidP="00BA4AF7">
      <w:pPr>
        <w:tabs>
          <w:tab w:val="left" w:pos="561"/>
          <w:tab w:val="left" w:pos="5102"/>
        </w:tabs>
      </w:pPr>
    </w:p>
    <w:p w14:paraId="5ACBA224" w14:textId="29F495E1" w:rsidR="6B490BA9" w:rsidRPr="00E9627E" w:rsidRDefault="6B490BA9">
      <w:r w:rsidRPr="00E9627E">
        <w:br w:type="page"/>
      </w:r>
    </w:p>
    <w:p w14:paraId="43A4BDFB" w14:textId="5E4388B1" w:rsidR="00BA4AF7" w:rsidRPr="00846B1F" w:rsidRDefault="15C171AE" w:rsidP="000B5208">
      <w:pPr>
        <w:pStyle w:val="berschrift1"/>
        <w:pageBreakBefore/>
        <w:numPr>
          <w:ilvl w:val="0"/>
          <w:numId w:val="18"/>
        </w:numPr>
        <w:spacing w:after="240"/>
        <w:ind w:left="425" w:hanging="425"/>
        <w:rPr>
          <w:b/>
          <w:bCs/>
          <w:color w:val="auto"/>
          <w:sz w:val="24"/>
          <w:szCs w:val="24"/>
        </w:rPr>
      </w:pPr>
      <w:bookmarkStart w:id="103" w:name="_Toc184195105"/>
      <w:r w:rsidRPr="00846B1F">
        <w:rPr>
          <w:b/>
          <w:color w:val="auto"/>
          <w:sz w:val="24"/>
        </w:rPr>
        <w:lastRenderedPageBreak/>
        <w:t>305 : Technique et prévention : achat d’une motofaucheuse</w:t>
      </w:r>
      <w:bookmarkEnd w:id="103"/>
    </w:p>
    <w:p w14:paraId="3B585C0C" w14:textId="6C3BD857" w:rsidR="00BA4AF7" w:rsidRPr="00E9627E" w:rsidRDefault="4EA80E80" w:rsidP="00BA4AF7">
      <w:pPr>
        <w:tabs>
          <w:tab w:val="left" w:pos="561"/>
          <w:tab w:val="left" w:pos="5102"/>
        </w:tabs>
      </w:pPr>
      <w:r w:rsidRPr="00E9627E">
        <w:t>Votre patron désire acheter une nouvelle motofaucheuse. Il a le choix entre une faucheuse à tambours, une faucheuse à disques ou une faucheuse à double lame. Vous devez lui proposer une machine et argumenter votre choix.</w:t>
      </w:r>
    </w:p>
    <w:p w14:paraId="47D00E14" w14:textId="77777777" w:rsidR="00BA4AF7" w:rsidRPr="00E9627E" w:rsidRDefault="00BA4AF7" w:rsidP="00BA4AF7">
      <w:pPr>
        <w:tabs>
          <w:tab w:val="left" w:pos="561"/>
          <w:tab w:val="left" w:pos="5102"/>
        </w:tabs>
        <w:ind w:left="561" w:hanging="561"/>
      </w:pPr>
      <w:r w:rsidRPr="00E9627E">
        <w:t>a)</w:t>
      </w:r>
      <w:r w:rsidRPr="00E9627E">
        <w:tab/>
        <w:t>Décrivez ce à quoi vous faites attention dans votre choix.</w:t>
      </w:r>
    </w:p>
    <w:p w14:paraId="13B8E751" w14:textId="2D5B1591" w:rsidR="00BA4AF7" w:rsidRPr="00E9627E" w:rsidRDefault="4EA80E80" w:rsidP="00BA4AF7">
      <w:pPr>
        <w:tabs>
          <w:tab w:val="left" w:pos="561"/>
          <w:tab w:val="left" w:pos="5102"/>
        </w:tabs>
        <w:ind w:left="561" w:hanging="561"/>
      </w:pPr>
      <w:r w:rsidRPr="00E9627E">
        <w:t>b)</w:t>
      </w:r>
      <w:r w:rsidRPr="00E9627E">
        <w:tab/>
        <w:t>Décrivez la faucheuse que vous achèteriez. Justifiez votre choix relativement à l’exploitation de votre patron.</w:t>
      </w:r>
    </w:p>
    <w:p w14:paraId="17C141D2" w14:textId="3712C18A" w:rsidR="00BA4AF7" w:rsidRPr="00E9627E" w:rsidRDefault="00BA4AF7" w:rsidP="00BA4AF7">
      <w:pPr>
        <w:tabs>
          <w:tab w:val="left" w:pos="561"/>
          <w:tab w:val="left" w:pos="5102"/>
        </w:tabs>
        <w:ind w:left="561" w:hanging="561"/>
      </w:pPr>
      <w:r w:rsidRPr="00E9627E">
        <w:t>c)</w:t>
      </w:r>
      <w:r w:rsidRPr="00E9627E">
        <w:tab/>
        <w:t>Comparez votre choix avec les autres systèmes existants et justifiez votre choix relativement à la technique, au domaine d’utilisation, à la puissance nécessaire, aux avantages et aux désavantages du système, à la capacité de travail et au prix.</w:t>
      </w:r>
    </w:p>
    <w:p w14:paraId="6C06DF9E" w14:textId="77777777" w:rsidR="00BA4AF7" w:rsidRPr="00E9627E" w:rsidRDefault="00BA4AF7" w:rsidP="00BA4AF7">
      <w:pPr>
        <w:tabs>
          <w:tab w:val="left" w:pos="561"/>
          <w:tab w:val="left" w:pos="5102"/>
        </w:tabs>
        <w:ind w:left="561" w:hanging="561"/>
      </w:pPr>
      <w:r w:rsidRPr="00E9627E">
        <w:t>d)</w:t>
      </w:r>
      <w:r w:rsidRPr="00E9627E">
        <w:tab/>
        <w:t>Expliquez les risques d’accidents liés à l’utilisation d’une faucheuse rotative et les prescriptions de circulation routière avec les machines portées à l’avant.</w:t>
      </w:r>
    </w:p>
    <w:p w14:paraId="40C2638E" w14:textId="77777777" w:rsidR="002C599E" w:rsidRPr="00E9627E" w:rsidRDefault="002C599E" w:rsidP="00BA4AF7">
      <w:pPr>
        <w:tabs>
          <w:tab w:val="left" w:pos="561"/>
          <w:tab w:val="left" w:pos="5102"/>
        </w:tabs>
        <w:rPr>
          <w:b/>
        </w:rPr>
      </w:pPr>
    </w:p>
    <w:p w14:paraId="0C9F93A0" w14:textId="77777777" w:rsidR="00BA4AF7" w:rsidRPr="00E9627E" w:rsidRDefault="00BA4AF7" w:rsidP="00BA4AF7">
      <w:pPr>
        <w:tabs>
          <w:tab w:val="left" w:pos="561"/>
          <w:tab w:val="left" w:pos="5102"/>
        </w:tabs>
      </w:pPr>
    </w:p>
    <w:p w14:paraId="7D54EFFB" w14:textId="27135D37" w:rsidR="6B490BA9" w:rsidRPr="00E9627E" w:rsidRDefault="6B490BA9">
      <w:r w:rsidRPr="00E9627E">
        <w:br w:type="page"/>
      </w:r>
    </w:p>
    <w:p w14:paraId="4FD09FCA" w14:textId="347DE6CD" w:rsidR="00BA4AF7" w:rsidRPr="00846B1F" w:rsidRDefault="15C171AE" w:rsidP="000B5208">
      <w:pPr>
        <w:pStyle w:val="berschrift1"/>
        <w:pageBreakBefore/>
        <w:numPr>
          <w:ilvl w:val="0"/>
          <w:numId w:val="18"/>
        </w:numPr>
        <w:spacing w:after="240"/>
        <w:ind w:left="425" w:hanging="425"/>
        <w:rPr>
          <w:b/>
          <w:bCs/>
          <w:color w:val="auto"/>
          <w:sz w:val="24"/>
          <w:szCs w:val="24"/>
        </w:rPr>
      </w:pPr>
      <w:bookmarkStart w:id="104" w:name="_Toc184195106"/>
      <w:r w:rsidRPr="00846B1F">
        <w:rPr>
          <w:b/>
          <w:color w:val="auto"/>
          <w:sz w:val="24"/>
        </w:rPr>
        <w:lastRenderedPageBreak/>
        <w:t>306 : Technique et prévention : achat d’un andaineur</w:t>
      </w:r>
      <w:bookmarkEnd w:id="104"/>
    </w:p>
    <w:p w14:paraId="3086C205" w14:textId="7CDA9DAC" w:rsidR="00BA4AF7" w:rsidRPr="00E9627E" w:rsidRDefault="00BA4AF7" w:rsidP="00BA4AF7">
      <w:pPr>
        <w:tabs>
          <w:tab w:val="left" w:pos="561"/>
          <w:tab w:val="left" w:pos="5102"/>
        </w:tabs>
      </w:pPr>
      <w:r w:rsidRPr="00E9627E">
        <w:t>L’exploitation de votre patron se trouve en plaine et la majorité des champs sont au plat. Votre patron se demande s’il doit s’équiper d’un andaineur à toupie, d’un andaineur à deux toupies ou d’un andaineur Pickup. Vous réfléchissez et donnez votre avis sur les points suivants :</w:t>
      </w:r>
    </w:p>
    <w:p w14:paraId="3048372C" w14:textId="279AB4A3" w:rsidR="10B3E3F0" w:rsidRPr="00E9627E" w:rsidRDefault="008E5157" w:rsidP="0844ACA3">
      <w:pPr>
        <w:tabs>
          <w:tab w:val="left" w:pos="561"/>
          <w:tab w:val="left" w:pos="5102"/>
        </w:tabs>
      </w:pPr>
      <w:r w:rsidRPr="00E9627E">
        <w:t>L</w:t>
      </w:r>
      <w:r w:rsidR="3A380998" w:rsidRPr="00E9627E">
        <w:t>e choix d’un andaineur à toupie ou à deux toupies, avec andainement central ou latéral, d’un andaineur à bande ou Pickup, éventuellement avec des prospectus ou des photos de différents andaineurs.</w:t>
      </w:r>
    </w:p>
    <w:p w14:paraId="3CCE0678" w14:textId="10573083" w:rsidR="00BA4AF7" w:rsidRPr="00E9627E" w:rsidRDefault="4EA80E80" w:rsidP="00BA4AF7">
      <w:pPr>
        <w:tabs>
          <w:tab w:val="left" w:pos="561"/>
          <w:tab w:val="left" w:pos="5102"/>
        </w:tabs>
        <w:ind w:left="561" w:hanging="561"/>
      </w:pPr>
      <w:r w:rsidRPr="00E9627E">
        <w:t>a)</w:t>
      </w:r>
      <w:r w:rsidRPr="00E9627E">
        <w:tab/>
        <w:t xml:space="preserve">Comparer la technique et la qualité du travail des machines. </w:t>
      </w:r>
    </w:p>
    <w:p w14:paraId="46DAFC77" w14:textId="604CE724" w:rsidR="00BA4AF7" w:rsidRPr="00E9627E" w:rsidRDefault="00BA4AF7" w:rsidP="00BA4AF7">
      <w:pPr>
        <w:tabs>
          <w:tab w:val="left" w:pos="561"/>
          <w:tab w:val="left" w:pos="5102"/>
        </w:tabs>
        <w:ind w:left="561" w:hanging="561"/>
      </w:pPr>
      <w:r w:rsidRPr="00E9627E">
        <w:t>b)</w:t>
      </w:r>
      <w:r w:rsidRPr="00E9627E">
        <w:tab/>
        <w:t>La capacité horaire des machines.</w:t>
      </w:r>
    </w:p>
    <w:p w14:paraId="5A143706" w14:textId="57047F3C" w:rsidR="00BA4AF7" w:rsidRPr="00E9627E" w:rsidRDefault="00BA4AF7" w:rsidP="00BA4AF7">
      <w:pPr>
        <w:tabs>
          <w:tab w:val="left" w:pos="561"/>
          <w:tab w:val="left" w:pos="5102"/>
        </w:tabs>
        <w:ind w:left="561" w:hanging="561"/>
      </w:pPr>
      <w:r w:rsidRPr="00E9627E">
        <w:t>c)</w:t>
      </w:r>
      <w:r w:rsidRPr="00E9627E">
        <w:tab/>
        <w:t>Exigences relatives au tracteur.</w:t>
      </w:r>
    </w:p>
    <w:p w14:paraId="548FBA32" w14:textId="77777777" w:rsidR="00BA4AF7" w:rsidRPr="00E9627E" w:rsidRDefault="00BA4AF7" w:rsidP="00BA4AF7">
      <w:pPr>
        <w:tabs>
          <w:tab w:val="left" w:pos="561"/>
          <w:tab w:val="left" w:pos="5102"/>
        </w:tabs>
        <w:ind w:left="561" w:hanging="561"/>
      </w:pPr>
      <w:r w:rsidRPr="00E9627E">
        <w:t>d)</w:t>
      </w:r>
      <w:r w:rsidRPr="00E9627E">
        <w:tab/>
        <w:t>Citez les risques d’accidents liés à l’utilisation de ces machines et les prescriptions de circulation routière relatives à l’andaineur à deux toupies.</w:t>
      </w:r>
    </w:p>
    <w:p w14:paraId="72F4A267" w14:textId="12E7E44E" w:rsidR="00480046" w:rsidRPr="00E9627E" w:rsidRDefault="00D77B04" w:rsidP="00BA4AF7">
      <w:pPr>
        <w:tabs>
          <w:tab w:val="left" w:pos="561"/>
          <w:tab w:val="left" w:pos="5102"/>
        </w:tabs>
        <w:rPr>
          <w:b/>
        </w:rPr>
      </w:pPr>
      <w:r w:rsidRPr="00E9627E">
        <w:rPr>
          <w:b/>
        </w:rPr>
        <w:t>Ressources</w:t>
      </w:r>
    </w:p>
    <w:p w14:paraId="652E48D2" w14:textId="2625927D" w:rsidR="00D77B04" w:rsidRPr="00E9627E" w:rsidRDefault="0D75AB32" w:rsidP="00BA4AF7">
      <w:pPr>
        <w:tabs>
          <w:tab w:val="left" w:pos="561"/>
          <w:tab w:val="left" w:pos="5102"/>
        </w:tabs>
      </w:pPr>
      <w:r w:rsidRPr="00E9627E">
        <w:t>Catalogue des coûts Agroscope</w:t>
      </w:r>
    </w:p>
    <w:p w14:paraId="58720067" w14:textId="6D913EEC" w:rsidR="002C30B6" w:rsidRPr="00E9627E" w:rsidRDefault="002C30B6" w:rsidP="00BA4AF7">
      <w:pPr>
        <w:tabs>
          <w:tab w:val="left" w:pos="561"/>
          <w:tab w:val="left" w:pos="5102"/>
        </w:tabs>
        <w:rPr>
          <w:bCs/>
        </w:rPr>
      </w:pPr>
    </w:p>
    <w:p w14:paraId="7ACE2236" w14:textId="77777777" w:rsidR="00D77B04" w:rsidRPr="00E9627E" w:rsidRDefault="00D77B04" w:rsidP="0D94AA12">
      <w:pPr>
        <w:tabs>
          <w:tab w:val="left" w:pos="561"/>
          <w:tab w:val="left" w:pos="5102"/>
        </w:tabs>
        <w:rPr>
          <w:color w:val="00B050"/>
        </w:rPr>
      </w:pPr>
    </w:p>
    <w:p w14:paraId="7A775B53" w14:textId="77777777" w:rsidR="00BA4AF7" w:rsidRPr="00E9627E" w:rsidRDefault="00BA4AF7" w:rsidP="00BA4AF7">
      <w:pPr>
        <w:tabs>
          <w:tab w:val="left" w:pos="561"/>
          <w:tab w:val="left" w:pos="5102"/>
        </w:tabs>
      </w:pPr>
    </w:p>
    <w:p w14:paraId="7B0A278E" w14:textId="6106C867" w:rsidR="6B490BA9" w:rsidRPr="00E9627E" w:rsidRDefault="6B490BA9">
      <w:r w:rsidRPr="00E9627E">
        <w:br w:type="page"/>
      </w:r>
    </w:p>
    <w:p w14:paraId="61797EDC" w14:textId="4A660F32" w:rsidR="00BA4AF7" w:rsidRPr="00846B1F" w:rsidRDefault="15C171AE" w:rsidP="456797BD">
      <w:pPr>
        <w:pStyle w:val="berschrift1"/>
        <w:pageBreakBefore/>
        <w:numPr>
          <w:ilvl w:val="0"/>
          <w:numId w:val="18"/>
        </w:numPr>
        <w:spacing w:after="240"/>
        <w:ind w:left="425" w:hanging="425"/>
        <w:rPr>
          <w:b/>
          <w:bCs/>
          <w:color w:val="auto"/>
          <w:sz w:val="24"/>
          <w:szCs w:val="24"/>
        </w:rPr>
      </w:pPr>
      <w:bookmarkStart w:id="105" w:name="_Toc184195107"/>
      <w:r w:rsidRPr="00846B1F">
        <w:rPr>
          <w:b/>
          <w:color w:val="auto"/>
          <w:sz w:val="24"/>
        </w:rPr>
        <w:lastRenderedPageBreak/>
        <w:t>307 : Technique et prévention : autochargeuse et silos-tours</w:t>
      </w:r>
      <w:bookmarkEnd w:id="105"/>
    </w:p>
    <w:p w14:paraId="07C29D09" w14:textId="4F5730D1" w:rsidR="00BA4AF7" w:rsidRPr="00E9627E" w:rsidRDefault="4EA80E80" w:rsidP="00BA4AF7">
      <w:pPr>
        <w:tabs>
          <w:tab w:val="left" w:pos="561"/>
          <w:tab w:val="left" w:pos="5102"/>
        </w:tabs>
      </w:pPr>
      <w:r w:rsidRPr="00E9627E">
        <w:t>Le nouvel apprenti arrive sur l’exploitation et votre patron vous demande de lui donner des conseils concernant prévention des accidents et la circulation routière sur l’exploitation. Étant donné que la récolte de l’ensilage d’herbe approche, vous lui expliquez les points suivants :</w:t>
      </w:r>
    </w:p>
    <w:p w14:paraId="500F23C2" w14:textId="0321CF7E" w:rsidR="00BA4AF7" w:rsidRPr="00E9627E" w:rsidRDefault="00BA4AF7" w:rsidP="00BA4AF7">
      <w:pPr>
        <w:tabs>
          <w:tab w:val="left" w:pos="561"/>
          <w:tab w:val="left" w:pos="5102"/>
        </w:tabs>
        <w:ind w:left="561" w:hanging="561"/>
      </w:pPr>
      <w:r w:rsidRPr="00E9627E">
        <w:t>a)</w:t>
      </w:r>
      <w:r w:rsidRPr="00E9627E">
        <w:tab/>
        <w:t>Le fonctionnement des différents organes transporteurs de l’autochargeuse (voir photo) et leurs avantages et désavantages relativement à l’ensilage de l’herbe.</w:t>
      </w:r>
    </w:p>
    <w:p w14:paraId="6FDB99DF" w14:textId="77777777" w:rsidR="00BA4AF7" w:rsidRPr="00E9627E" w:rsidRDefault="00BA4AF7" w:rsidP="00BA4AF7">
      <w:pPr>
        <w:tabs>
          <w:tab w:val="left" w:pos="561"/>
          <w:tab w:val="left" w:pos="5102"/>
        </w:tabs>
        <w:ind w:left="561" w:hanging="561"/>
      </w:pPr>
      <w:r w:rsidRPr="00E9627E">
        <w:t>b)</w:t>
      </w:r>
      <w:r w:rsidRPr="00E9627E">
        <w:tab/>
        <w:t>Les prescriptions de circulation routière relatives à l’autochargeuse.</w:t>
      </w:r>
    </w:p>
    <w:p w14:paraId="78A1763F" w14:textId="6C6D95DE" w:rsidR="00BA4AF7" w:rsidRPr="00E9627E" w:rsidRDefault="4EA80E80" w:rsidP="3BE4A1A9">
      <w:pPr>
        <w:tabs>
          <w:tab w:val="left" w:pos="561"/>
          <w:tab w:val="left" w:pos="5102"/>
        </w:tabs>
        <w:ind w:left="561" w:hanging="561"/>
      </w:pPr>
      <w:r w:rsidRPr="00E9627E">
        <w:t>c)</w:t>
      </w:r>
      <w:r w:rsidRPr="00E9627E">
        <w:tab/>
        <w:t>Toutes les règles à observer pour éviter les accidents avec les silos-tours.</w:t>
      </w:r>
    </w:p>
    <w:p w14:paraId="323A7EE4" w14:textId="223B4B34" w:rsidR="752FFC97" w:rsidRPr="00E9627E" w:rsidRDefault="752FFC97" w:rsidP="3BE4A1A9">
      <w:pPr>
        <w:tabs>
          <w:tab w:val="left" w:pos="561"/>
          <w:tab w:val="left" w:pos="5102"/>
        </w:tabs>
      </w:pPr>
      <w:r w:rsidRPr="00E9627E">
        <w:rPr>
          <w:noProof/>
        </w:rPr>
        <w:drawing>
          <wp:inline distT="0" distB="0" distL="0" distR="0" wp14:anchorId="2A015176" wp14:editId="5969F3A6">
            <wp:extent cx="5140307" cy="2612989"/>
            <wp:effectExtent l="0" t="0" r="3810" b="0"/>
            <wp:docPr id="855212145" name="Grafik 85521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152388" cy="2619130"/>
                    </a:xfrm>
                    <a:prstGeom prst="rect">
                      <a:avLst/>
                    </a:prstGeom>
                  </pic:spPr>
                </pic:pic>
              </a:graphicData>
            </a:graphic>
          </wp:inline>
        </w:drawing>
      </w:r>
    </w:p>
    <w:p w14:paraId="1F43B586" w14:textId="41B5BAC3" w:rsidR="6B490BA9" w:rsidRPr="00E9627E" w:rsidRDefault="6B490BA9" w:rsidP="009344E9">
      <w:pPr>
        <w:tabs>
          <w:tab w:val="left" w:pos="561"/>
          <w:tab w:val="left" w:pos="5102"/>
        </w:tabs>
        <w:ind w:left="561" w:firstLine="6"/>
        <w:rPr>
          <w:color w:val="00B050"/>
        </w:rPr>
      </w:pPr>
      <w:r w:rsidRPr="00E9627E">
        <w:br w:type="page"/>
      </w:r>
    </w:p>
    <w:p w14:paraId="0A43C404" w14:textId="3263CD45" w:rsidR="00BA4AF7" w:rsidRPr="00846B1F" w:rsidRDefault="15C171AE" w:rsidP="456797BD">
      <w:pPr>
        <w:pStyle w:val="berschrift1"/>
        <w:pageBreakBefore/>
        <w:numPr>
          <w:ilvl w:val="0"/>
          <w:numId w:val="18"/>
        </w:numPr>
        <w:spacing w:after="240"/>
        <w:ind w:left="425" w:hanging="425"/>
        <w:rPr>
          <w:b/>
          <w:bCs/>
          <w:color w:val="auto"/>
          <w:sz w:val="24"/>
          <w:szCs w:val="24"/>
        </w:rPr>
      </w:pPr>
      <w:bookmarkStart w:id="106" w:name="_Toc184195108"/>
      <w:r w:rsidRPr="00846B1F">
        <w:rPr>
          <w:b/>
          <w:color w:val="auto"/>
          <w:sz w:val="24"/>
        </w:rPr>
        <w:lastRenderedPageBreak/>
        <w:t>308 : Technique et prévention : fosses, silos, balles</w:t>
      </w:r>
      <w:bookmarkEnd w:id="106"/>
    </w:p>
    <w:p w14:paraId="3CBCEA8C" w14:textId="37347367" w:rsidR="00BA4AF7" w:rsidRPr="00E9627E" w:rsidRDefault="4EA80E80" w:rsidP="00BA4AF7">
      <w:pPr>
        <w:tabs>
          <w:tab w:val="left" w:pos="561"/>
          <w:tab w:val="left" w:pos="5102"/>
        </w:tabs>
      </w:pPr>
      <w:r w:rsidRPr="00E9627E">
        <w:t>Le nouvel apprenti arrive sur l’exploitation et votre patron vous demande de lui donner des conseils concernant la prévention des accidents et les dangers sur l’exploitation. Il s’intéresse aussi aux différents modes de stockage des ensilages. Il n’est pas fils d’agriculteur et n’a aucune idée des dangers spécifiques à ce métier.</w:t>
      </w:r>
    </w:p>
    <w:p w14:paraId="367EBEDF" w14:textId="77777777" w:rsidR="00BA4AF7" w:rsidRPr="00E9627E" w:rsidRDefault="00BA4AF7" w:rsidP="00BA4AF7">
      <w:pPr>
        <w:tabs>
          <w:tab w:val="left" w:pos="561"/>
          <w:tab w:val="left" w:pos="5102"/>
        </w:tabs>
        <w:ind w:left="561" w:hanging="561"/>
      </w:pPr>
      <w:r w:rsidRPr="00E9627E">
        <w:t>a)</w:t>
      </w:r>
      <w:r w:rsidRPr="00E9627E">
        <w:tab/>
        <w:t>Vous lui expliquez les dangers liés aux fosses à lisier.</w:t>
      </w:r>
    </w:p>
    <w:p w14:paraId="7702BD2F" w14:textId="2D4E4A1E" w:rsidR="00BA4AF7" w:rsidRPr="00E9627E" w:rsidRDefault="4EA80E80" w:rsidP="00BA4AF7">
      <w:pPr>
        <w:tabs>
          <w:tab w:val="left" w:pos="561"/>
          <w:tab w:val="left" w:pos="5102"/>
        </w:tabs>
        <w:ind w:left="561" w:hanging="561"/>
      </w:pPr>
      <w:r w:rsidRPr="00E9627E">
        <w:t>b)</w:t>
      </w:r>
      <w:r w:rsidRPr="00E9627E">
        <w:tab/>
        <w:t>Vous lui parlez également des avantages et désavantages des possibilités de stockage de l’ensilage du point de vue de la sécurité du travail.</w:t>
      </w:r>
    </w:p>
    <w:p w14:paraId="0B0E9E33" w14:textId="746F77BC" w:rsidR="00F33B74" w:rsidRPr="00E9627E" w:rsidRDefault="4635D614" w:rsidP="3BE4A1A9">
      <w:pPr>
        <w:tabs>
          <w:tab w:val="left" w:pos="561"/>
          <w:tab w:val="left" w:pos="5102"/>
        </w:tabs>
        <w:ind w:left="561" w:hanging="561"/>
      </w:pPr>
      <w:r w:rsidRPr="00E9627E">
        <w:t>c)</w:t>
      </w:r>
      <w:r w:rsidRPr="00E9627E">
        <w:tab/>
        <w:t>Vous lui expliquez les différents modes usuels de stockage de l’ensilage et leurs principaux avantages et désavantages du point de vue de la mécanisation et de la réalisation du travail.</w:t>
      </w:r>
    </w:p>
    <w:p w14:paraId="7CCC235E" w14:textId="261B7804" w:rsidR="00F33B74" w:rsidRPr="00E9627E" w:rsidRDefault="00F33B74" w:rsidP="3BE4A1A9">
      <w:pPr>
        <w:tabs>
          <w:tab w:val="left" w:pos="561"/>
          <w:tab w:val="left" w:pos="5102"/>
        </w:tabs>
        <w:rPr>
          <w:b/>
          <w:bCs/>
        </w:rPr>
      </w:pPr>
    </w:p>
    <w:p w14:paraId="3F7952F0" w14:textId="30C157D8" w:rsidR="6B490BA9" w:rsidRPr="00E9627E" w:rsidRDefault="6B490BA9" w:rsidP="3BE4A1A9"/>
    <w:p w14:paraId="0315A018" w14:textId="0735253E" w:rsidR="00BA4AF7" w:rsidRPr="00846B1F" w:rsidRDefault="1D4FC1E0" w:rsidP="0D94AA12">
      <w:pPr>
        <w:pStyle w:val="berschrift1"/>
        <w:pageBreakBefore/>
        <w:numPr>
          <w:ilvl w:val="0"/>
          <w:numId w:val="18"/>
        </w:numPr>
        <w:spacing w:after="240"/>
        <w:ind w:left="425" w:hanging="425"/>
        <w:rPr>
          <w:b/>
          <w:bCs/>
          <w:color w:val="auto"/>
          <w:sz w:val="24"/>
          <w:szCs w:val="24"/>
        </w:rPr>
      </w:pPr>
      <w:bookmarkStart w:id="107" w:name="_Toc184195109"/>
      <w:r w:rsidRPr="00846B1F">
        <w:rPr>
          <w:b/>
          <w:color w:val="auto"/>
          <w:sz w:val="24"/>
        </w:rPr>
        <w:lastRenderedPageBreak/>
        <w:t>309 : Technique et prévention : engins de manutention</w:t>
      </w:r>
      <w:bookmarkEnd w:id="107"/>
    </w:p>
    <w:p w14:paraId="1F48817F" w14:textId="78121F8A" w:rsidR="00BA4AF7" w:rsidRPr="00E9627E" w:rsidRDefault="006A6808" w:rsidP="00BA4AF7">
      <w:pPr>
        <w:tabs>
          <w:tab w:val="left" w:pos="561"/>
          <w:tab w:val="left" w:pos="5102"/>
        </w:tabs>
      </w:pPr>
      <w:r w:rsidRPr="00E9627E">
        <w:t>À la suite d’une</w:t>
      </w:r>
      <w:r w:rsidR="4EA80E80" w:rsidRPr="00E9627E">
        <w:t xml:space="preserve"> nouvelle construction dans la zone des silos, votre patron décide de passer du fourrage en vrac au fourrage en balles rondes. Jusqu’à maintenant, il ne disposait d’aucun engin de manutention. Toute la production, c’est-à-dire le foin, les regains et la paille ainsi que quelques balles d’ensilage, sera conditionnée en balles rondes en automne. Ceci représente environ 1000 balles en tout. La plus grande partie des ensilages d’herbe et de maïs seront stockés en silos-couloirs. Il se demande s’il doit équiper son tracteur d’un chargeur frontal ou acheter un autre engin de manutention. Il vous demande votre avis sur les questions suivantes :</w:t>
      </w:r>
    </w:p>
    <w:p w14:paraId="3B9C9877" w14:textId="77777777" w:rsidR="00BA4AF7" w:rsidRPr="00E9627E" w:rsidRDefault="00BA4AF7" w:rsidP="00BA4AF7">
      <w:pPr>
        <w:tabs>
          <w:tab w:val="left" w:pos="561"/>
          <w:tab w:val="left" w:pos="5102"/>
        </w:tabs>
        <w:ind w:left="561" w:hanging="561"/>
      </w:pPr>
      <w:r w:rsidRPr="00E9627E">
        <w:t>a)</w:t>
      </w:r>
      <w:r w:rsidRPr="00E9627E">
        <w:tab/>
        <w:t>Mis à part le chargeur frontal, quels sont les autres types d’engins de manutention existants sur le marché ? Quels sont leurs avantages et leurs désavantages du point de vue de la technique et de la sécurité ?</w:t>
      </w:r>
    </w:p>
    <w:p w14:paraId="0191D0F8" w14:textId="72A0464A" w:rsidR="00BA4AF7" w:rsidRPr="00E9627E" w:rsidRDefault="4EA80E80" w:rsidP="3BE4A1A9">
      <w:pPr>
        <w:tabs>
          <w:tab w:val="left" w:pos="561"/>
          <w:tab w:val="left" w:pos="5102"/>
        </w:tabs>
        <w:ind w:left="561" w:hanging="561"/>
      </w:pPr>
      <w:r w:rsidRPr="00E9627E">
        <w:t>b)</w:t>
      </w:r>
      <w:r w:rsidRPr="00E9627E">
        <w:tab/>
        <w:t>Lequel de ces types d’engins de manutention pourrait-on envisager d’acheter pour charger et décharger les balles rondes ? Justifiez vos affirmations.</w:t>
      </w:r>
    </w:p>
    <w:p w14:paraId="520A755C" w14:textId="77777777" w:rsidR="00BA4AF7" w:rsidRPr="00E9627E" w:rsidRDefault="00BA4AF7" w:rsidP="00BA4AF7">
      <w:pPr>
        <w:tabs>
          <w:tab w:val="left" w:pos="561"/>
          <w:tab w:val="left" w:pos="5102"/>
        </w:tabs>
        <w:ind w:left="561" w:hanging="561"/>
      </w:pPr>
      <w:r w:rsidRPr="00E9627E">
        <w:t>c)</w:t>
      </w:r>
      <w:r w:rsidRPr="00E9627E">
        <w:tab/>
        <w:t>Quels sont les avantages et les désavantages du chargeur frontal par rapport aux autres engins de manutention du point de vue de la technique et de la sécurité ?</w:t>
      </w:r>
    </w:p>
    <w:p w14:paraId="76453E42" w14:textId="77777777" w:rsidR="00BA4AF7" w:rsidRPr="00E9627E" w:rsidRDefault="00BA4AF7" w:rsidP="00BA4AF7">
      <w:pPr>
        <w:tabs>
          <w:tab w:val="left" w:pos="561"/>
          <w:tab w:val="left" w:pos="5102"/>
        </w:tabs>
        <w:ind w:left="561" w:hanging="561"/>
      </w:pPr>
      <w:r w:rsidRPr="00E9627E">
        <w:t>d)</w:t>
      </w:r>
      <w:r w:rsidRPr="00E9627E">
        <w:tab/>
        <w:t xml:space="preserve">Du point de vue de la sécurité et de la circulation routière, quels sont les points à observer lors de la manutention et du transport des balles rondes ? </w:t>
      </w:r>
    </w:p>
    <w:p w14:paraId="47987F97" w14:textId="73CA9F22" w:rsidR="6B490BA9" w:rsidRPr="00E9627E" w:rsidRDefault="6B490BA9" w:rsidP="00693537">
      <w:pPr>
        <w:tabs>
          <w:tab w:val="left" w:pos="561"/>
          <w:tab w:val="left" w:pos="5102"/>
        </w:tabs>
        <w:spacing w:line="240" w:lineRule="auto"/>
        <w:ind w:left="561"/>
        <w:rPr>
          <w:color w:val="00B050"/>
        </w:rPr>
      </w:pPr>
      <w:r w:rsidRPr="00E9627E">
        <w:br w:type="page"/>
      </w:r>
    </w:p>
    <w:p w14:paraId="2EE368C8" w14:textId="420ECE78" w:rsidR="00BA4AF7" w:rsidRPr="00846B1F" w:rsidRDefault="15C171AE" w:rsidP="456797BD">
      <w:pPr>
        <w:pStyle w:val="berschrift1"/>
        <w:pageBreakBefore/>
        <w:numPr>
          <w:ilvl w:val="0"/>
          <w:numId w:val="18"/>
        </w:numPr>
        <w:spacing w:after="240"/>
        <w:ind w:left="425" w:hanging="425"/>
        <w:rPr>
          <w:b/>
          <w:bCs/>
          <w:color w:val="auto"/>
          <w:sz w:val="24"/>
          <w:szCs w:val="24"/>
        </w:rPr>
      </w:pPr>
      <w:bookmarkStart w:id="108" w:name="_Toc184195110"/>
      <w:r w:rsidRPr="00846B1F">
        <w:rPr>
          <w:b/>
          <w:color w:val="auto"/>
          <w:sz w:val="24"/>
        </w:rPr>
        <w:lastRenderedPageBreak/>
        <w:t>310 : Technique et prévention : choix des buses</w:t>
      </w:r>
      <w:bookmarkEnd w:id="108"/>
    </w:p>
    <w:p w14:paraId="6693E996" w14:textId="64517D15" w:rsidR="2CF0F502" w:rsidRPr="00E9627E" w:rsidRDefault="4B1006F7" w:rsidP="0D94AA12">
      <w:pPr>
        <w:tabs>
          <w:tab w:val="left" w:pos="561"/>
          <w:tab w:val="left" w:pos="5102"/>
        </w:tabs>
      </w:pPr>
      <w:r w:rsidRPr="00E9627E">
        <w:t xml:space="preserve">Votre patron désire changer les buses de son pulvérisateur. </w:t>
      </w:r>
    </w:p>
    <w:p w14:paraId="5A3B0E73" w14:textId="78A3AEC8" w:rsidR="00BA4AF7" w:rsidRPr="00E9627E" w:rsidRDefault="00BA4AF7" w:rsidP="00BA4AF7">
      <w:pPr>
        <w:tabs>
          <w:tab w:val="left" w:pos="561"/>
          <w:tab w:val="left" w:pos="5102"/>
        </w:tabs>
        <w:ind w:left="561" w:hanging="561"/>
      </w:pPr>
      <w:r w:rsidRPr="00E9627E">
        <w:t>a)</w:t>
      </w:r>
      <w:r w:rsidRPr="00E9627E">
        <w:tab/>
        <w:t>Pourquoi les buses ont-elles des couleurs différentes ?</w:t>
      </w:r>
    </w:p>
    <w:p w14:paraId="26A6319D" w14:textId="77777777" w:rsidR="00BA4AF7" w:rsidRPr="00E9627E" w:rsidRDefault="00BA4AF7" w:rsidP="00BA4AF7">
      <w:pPr>
        <w:tabs>
          <w:tab w:val="left" w:pos="561"/>
          <w:tab w:val="left" w:pos="5102"/>
        </w:tabs>
        <w:ind w:left="561" w:hanging="561"/>
      </w:pPr>
      <w:r w:rsidRPr="00E9627E">
        <w:t>b)</w:t>
      </w:r>
      <w:r w:rsidRPr="00E9627E">
        <w:tab/>
        <w:t>Pourquoi les buses ont-elles des formes différentes ?</w:t>
      </w:r>
    </w:p>
    <w:p w14:paraId="50CA13B9" w14:textId="1FFD2822" w:rsidR="00BA4AF7" w:rsidRPr="00E9627E" w:rsidRDefault="76418597" w:rsidP="00BA4AF7">
      <w:pPr>
        <w:tabs>
          <w:tab w:val="left" w:pos="561"/>
          <w:tab w:val="left" w:pos="5102"/>
        </w:tabs>
        <w:ind w:left="561" w:hanging="561"/>
      </w:pPr>
      <w:r w:rsidRPr="00E9627E">
        <w:t>c)</w:t>
      </w:r>
      <w:r w:rsidRPr="00E9627E">
        <w:tab/>
        <w:t>Expliquez la notion de « dérive » et ses incidences. Comment pouvez-vous réduire la « dérive » ?</w:t>
      </w:r>
    </w:p>
    <w:p w14:paraId="7363892E" w14:textId="59D3CAEA" w:rsidR="00BA4AF7" w:rsidRPr="00E9627E" w:rsidRDefault="00BA4AF7">
      <w:pPr>
        <w:tabs>
          <w:tab w:val="left" w:pos="561"/>
          <w:tab w:val="left" w:pos="5102"/>
        </w:tabs>
        <w:ind w:left="561" w:hanging="561"/>
      </w:pPr>
      <w:r w:rsidRPr="00E9627E">
        <w:t>d)</w:t>
      </w:r>
      <w:r w:rsidRPr="00E9627E">
        <w:tab/>
        <w:t>Comment procédez-vous lorsque vous avez traité toute la surface du champ et qu’il reste de la bouillie dans le pulvérisateur ?</w:t>
      </w:r>
    </w:p>
    <w:p w14:paraId="4C9295E8" w14:textId="77777777" w:rsidR="00BA4AF7" w:rsidRPr="00E9627E" w:rsidRDefault="00BA4AF7" w:rsidP="00BA4AF7">
      <w:pPr>
        <w:tabs>
          <w:tab w:val="left" w:pos="561"/>
          <w:tab w:val="left" w:pos="5102"/>
        </w:tabs>
        <w:rPr>
          <w:b/>
        </w:rPr>
      </w:pPr>
      <w:r w:rsidRPr="00E9627E">
        <w:rPr>
          <w:b/>
        </w:rPr>
        <w:t>Ressources</w:t>
      </w:r>
    </w:p>
    <w:p w14:paraId="7123FC0D" w14:textId="5E741F99" w:rsidR="02737324" w:rsidRPr="00E9627E" w:rsidRDefault="0129B1DA" w:rsidP="00CE6EDD">
      <w:pPr>
        <w:pStyle w:val="Listenabsatz"/>
        <w:numPr>
          <w:ilvl w:val="0"/>
          <w:numId w:val="35"/>
        </w:numPr>
        <w:tabs>
          <w:tab w:val="left" w:pos="561"/>
          <w:tab w:val="left" w:pos="5102"/>
        </w:tabs>
      </w:pPr>
      <w:r w:rsidRPr="00E9627E">
        <w:t>Tableau des buses JKI, annexe</w:t>
      </w:r>
    </w:p>
    <w:p w14:paraId="432D0272" w14:textId="77777777" w:rsidR="00BA4AF7" w:rsidRPr="00E9627E" w:rsidRDefault="00BA4AF7" w:rsidP="00BA4AF7">
      <w:pPr>
        <w:tabs>
          <w:tab w:val="left" w:pos="561"/>
          <w:tab w:val="left" w:pos="5102"/>
        </w:tabs>
      </w:pPr>
    </w:p>
    <w:p w14:paraId="1B591EFA" w14:textId="1FB61B6B" w:rsidR="6B490BA9" w:rsidRPr="00E9627E" w:rsidRDefault="6B490BA9">
      <w:r w:rsidRPr="00E9627E">
        <w:br w:type="page"/>
      </w:r>
    </w:p>
    <w:p w14:paraId="5EA5643F" w14:textId="5EFCD6B7" w:rsidR="00BA4AF7" w:rsidRPr="00846B1F" w:rsidRDefault="568FF402" w:rsidP="36EA0CB0">
      <w:pPr>
        <w:pStyle w:val="berschrift1"/>
        <w:pageBreakBefore/>
        <w:numPr>
          <w:ilvl w:val="0"/>
          <w:numId w:val="18"/>
        </w:numPr>
        <w:spacing w:after="240"/>
        <w:ind w:left="425" w:hanging="425"/>
        <w:rPr>
          <w:b/>
          <w:bCs/>
          <w:color w:val="auto"/>
          <w:sz w:val="24"/>
          <w:szCs w:val="24"/>
        </w:rPr>
      </w:pPr>
      <w:bookmarkStart w:id="109" w:name="_Toc184195111"/>
      <w:r w:rsidRPr="00846B1F">
        <w:rPr>
          <w:b/>
          <w:color w:val="auto"/>
          <w:sz w:val="24"/>
        </w:rPr>
        <w:lastRenderedPageBreak/>
        <w:t>311 : Technique et prévention :</w:t>
      </w:r>
      <w:r w:rsidRPr="00846B1F">
        <w:rPr>
          <w:color w:val="auto"/>
        </w:rPr>
        <w:t xml:space="preserve"> </w:t>
      </w:r>
      <w:r w:rsidRPr="00846B1F">
        <w:rPr>
          <w:b/>
          <w:color w:val="auto"/>
          <w:sz w:val="24"/>
        </w:rPr>
        <w:t xml:space="preserve">fonctionnement du pulvérisateur, </w:t>
      </w:r>
      <w:bookmarkStart w:id="110" w:name="_Hlk92373818"/>
      <w:r w:rsidRPr="00846B1F">
        <w:rPr>
          <w:b/>
          <w:color w:val="auto"/>
          <w:sz w:val="24"/>
        </w:rPr>
        <w:t xml:space="preserve">pression et vitesse d’avancement </w:t>
      </w:r>
      <w:bookmarkEnd w:id="110"/>
      <w:r w:rsidRPr="00846B1F">
        <w:rPr>
          <w:b/>
          <w:color w:val="auto"/>
          <w:sz w:val="24"/>
        </w:rPr>
        <w:t>I</w:t>
      </w:r>
      <w:bookmarkEnd w:id="109"/>
    </w:p>
    <w:p w14:paraId="4BC42B03" w14:textId="67FFEA5B" w:rsidR="00BA4AF7" w:rsidRPr="00E9627E" w:rsidRDefault="00BA4AF7" w:rsidP="00BA4AF7">
      <w:pPr>
        <w:tabs>
          <w:tab w:val="left" w:pos="561"/>
          <w:tab w:val="left" w:pos="5102"/>
        </w:tabs>
      </w:pPr>
      <w:r w:rsidRPr="00E9627E">
        <w:t xml:space="preserve">Votre patron vous demande d’expliquer le fonctionnement du pulvérisateur au nouvel employé, </w:t>
      </w:r>
      <w:r w:rsidR="004E207A" w:rsidRPr="00E9627E">
        <w:t>afin</w:t>
      </w:r>
      <w:r w:rsidRPr="00E9627E">
        <w:t xml:space="preserve"> qu’il puisse se charger des traitements lorsque vous aurez terminé votre apprentissage.</w:t>
      </w:r>
    </w:p>
    <w:p w14:paraId="3FB2F585" w14:textId="7AE584FF" w:rsidR="00BA4AF7" w:rsidRPr="00E9627E" w:rsidRDefault="36F6281B" w:rsidP="00BA4AF7">
      <w:pPr>
        <w:tabs>
          <w:tab w:val="left" w:pos="561"/>
          <w:tab w:val="left" w:pos="5102"/>
        </w:tabs>
        <w:ind w:left="561" w:hanging="561"/>
      </w:pPr>
      <w:r w:rsidRPr="00E9627E">
        <w:t>a)</w:t>
      </w:r>
      <w:r w:rsidRPr="00E9627E">
        <w:tab/>
        <w:t>Montrez et expliquez le circuit d’eau de rinçage durant le processus de nettoyage ainsi que les composants du pulvérisateur.</w:t>
      </w:r>
    </w:p>
    <w:p w14:paraId="3FFE285B" w14:textId="12ED5387" w:rsidR="172E4ACB" w:rsidRPr="00E9627E" w:rsidRDefault="6DCF4C50" w:rsidP="36EA0CB0">
      <w:pPr>
        <w:tabs>
          <w:tab w:val="left" w:pos="561"/>
          <w:tab w:val="left" w:pos="5102"/>
        </w:tabs>
        <w:ind w:left="561" w:hanging="561"/>
      </w:pPr>
      <w:r w:rsidRPr="00E9627E">
        <w:rPr>
          <w:noProof/>
        </w:rPr>
        <w:drawing>
          <wp:inline distT="0" distB="0" distL="0" distR="0" wp14:anchorId="09071EA9" wp14:editId="7000E9B2">
            <wp:extent cx="6225268" cy="3670314"/>
            <wp:effectExtent l="0" t="0" r="0" b="0"/>
            <wp:docPr id="117097020" name="Grafik 11709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6225268" cy="3670314"/>
                    </a:xfrm>
                    <a:prstGeom prst="rect">
                      <a:avLst/>
                    </a:prstGeom>
                  </pic:spPr>
                </pic:pic>
              </a:graphicData>
            </a:graphic>
          </wp:inline>
        </w:drawing>
      </w:r>
    </w:p>
    <w:p w14:paraId="4F81CA94" w14:textId="77BB28BC" w:rsidR="00BA4AF7" w:rsidRPr="00E9627E" w:rsidRDefault="4EA80E80" w:rsidP="00BA4AF7">
      <w:pPr>
        <w:tabs>
          <w:tab w:val="left" w:pos="561"/>
          <w:tab w:val="left" w:pos="5102"/>
        </w:tabs>
        <w:ind w:left="561" w:hanging="561"/>
      </w:pPr>
      <w:r w:rsidRPr="00E9627E">
        <w:t>b)</w:t>
      </w:r>
      <w:r w:rsidRPr="00E9627E">
        <w:tab/>
        <w:t>Expliquez comment déterminer la pression optimale d’un type de buse donné. Comment pouvez-vous contrôler si le débit d’une buse correspond aux indications figurant sur l’emballage ou les tabelles ?</w:t>
      </w:r>
    </w:p>
    <w:p w14:paraId="414572BF" w14:textId="77777777" w:rsidR="00BA4AF7" w:rsidRPr="00E9627E" w:rsidRDefault="36F6281B" w:rsidP="00BA4AF7">
      <w:pPr>
        <w:tabs>
          <w:tab w:val="left" w:pos="561"/>
          <w:tab w:val="left" w:pos="5102"/>
        </w:tabs>
        <w:ind w:left="561" w:hanging="561"/>
      </w:pPr>
      <w:r w:rsidRPr="00E9627E">
        <w:t>c)</w:t>
      </w:r>
      <w:r w:rsidRPr="00E9627E">
        <w:tab/>
        <w:t>Expliquez les risques liés à l’utilisation de produits phytosanitaires</w:t>
      </w:r>
    </w:p>
    <w:p w14:paraId="5B2BD826" w14:textId="3862096B" w:rsidR="3716685B" w:rsidRPr="00E9627E" w:rsidRDefault="3716685B" w:rsidP="36EA0CB0">
      <w:pPr>
        <w:tabs>
          <w:tab w:val="left" w:pos="561"/>
          <w:tab w:val="left" w:pos="5102"/>
        </w:tabs>
        <w:ind w:left="561" w:hanging="561"/>
      </w:pPr>
      <w:r w:rsidRPr="00E9627E">
        <w:t>d)</w:t>
      </w:r>
      <w:r w:rsidRPr="00E9627E">
        <w:tab/>
        <w:t>Expliquez l’importance et le rôle du test de pulvérisateurs de l’ASETA.</w:t>
      </w:r>
    </w:p>
    <w:p w14:paraId="4BE7B415" w14:textId="1C329A77" w:rsidR="36EA0CB0" w:rsidRPr="00E9627E" w:rsidRDefault="36EA0CB0" w:rsidP="36EA0CB0">
      <w:pPr>
        <w:tabs>
          <w:tab w:val="left" w:pos="561"/>
          <w:tab w:val="left" w:pos="5102"/>
        </w:tabs>
        <w:ind w:left="561" w:hanging="561"/>
      </w:pPr>
    </w:p>
    <w:p w14:paraId="204FE134" w14:textId="77777777" w:rsidR="00BA4AF7" w:rsidRPr="00E9627E" w:rsidRDefault="00BA4AF7" w:rsidP="00BA4AF7">
      <w:pPr>
        <w:tabs>
          <w:tab w:val="left" w:pos="561"/>
          <w:tab w:val="left" w:pos="5102"/>
        </w:tabs>
        <w:rPr>
          <w:b/>
        </w:rPr>
      </w:pPr>
      <w:r w:rsidRPr="00E9627E">
        <w:rPr>
          <w:b/>
        </w:rPr>
        <w:t>Ressources</w:t>
      </w:r>
    </w:p>
    <w:p w14:paraId="337F5D3C" w14:textId="5E3D059E" w:rsidR="00BA4AF7" w:rsidRPr="00E9627E" w:rsidRDefault="032E2307" w:rsidP="000B5208">
      <w:pPr>
        <w:pStyle w:val="Listenabsatz"/>
        <w:numPr>
          <w:ilvl w:val="0"/>
          <w:numId w:val="12"/>
        </w:numPr>
        <w:tabs>
          <w:tab w:val="left" w:pos="561"/>
          <w:tab w:val="left" w:pos="5102"/>
        </w:tabs>
      </w:pPr>
      <w:r w:rsidRPr="00E9627E">
        <w:t>Tableau des buses JKI, annexe</w:t>
      </w:r>
    </w:p>
    <w:p w14:paraId="2BAA34C2" w14:textId="3CF2A12D" w:rsidR="70967A28" w:rsidRPr="00E9627E" w:rsidRDefault="70967A28" w:rsidP="70967A28">
      <w:pPr>
        <w:tabs>
          <w:tab w:val="left" w:pos="561"/>
          <w:tab w:val="left" w:pos="5102"/>
        </w:tabs>
        <w:spacing w:line="240" w:lineRule="auto"/>
        <w:ind w:left="561" w:hanging="561"/>
      </w:pPr>
      <w:bookmarkStart w:id="111" w:name="_Hlk92373615"/>
      <w:bookmarkStart w:id="112" w:name="_Hlk92274709"/>
      <w:bookmarkEnd w:id="111"/>
      <w:bookmarkEnd w:id="112"/>
    </w:p>
    <w:p w14:paraId="60BB4776" w14:textId="34471436" w:rsidR="70967A28" w:rsidRPr="00E9627E" w:rsidRDefault="70967A28" w:rsidP="70967A28">
      <w:pPr>
        <w:tabs>
          <w:tab w:val="left" w:pos="561"/>
          <w:tab w:val="left" w:pos="5102"/>
        </w:tabs>
        <w:spacing w:line="240" w:lineRule="auto"/>
        <w:ind w:left="561" w:hanging="561"/>
      </w:pPr>
    </w:p>
    <w:p w14:paraId="578F9FF9" w14:textId="11021665" w:rsidR="6B490BA9" w:rsidRPr="00E9627E" w:rsidRDefault="6B490BA9">
      <w:r w:rsidRPr="00E9627E">
        <w:br w:type="page"/>
      </w:r>
    </w:p>
    <w:p w14:paraId="3AB423DA" w14:textId="667C4B4F" w:rsidR="47BDDECA" w:rsidRPr="00846B1F" w:rsidRDefault="568FF402" w:rsidP="36EA0CB0">
      <w:pPr>
        <w:pStyle w:val="berschrift1"/>
        <w:numPr>
          <w:ilvl w:val="0"/>
          <w:numId w:val="18"/>
        </w:numPr>
        <w:spacing w:after="240"/>
        <w:ind w:left="425" w:hanging="425"/>
        <w:rPr>
          <w:b/>
          <w:bCs/>
          <w:color w:val="auto"/>
          <w:sz w:val="24"/>
          <w:szCs w:val="24"/>
        </w:rPr>
      </w:pPr>
      <w:bookmarkStart w:id="113" w:name="_Toc184195112"/>
      <w:r w:rsidRPr="00846B1F">
        <w:rPr>
          <w:b/>
          <w:color w:val="auto"/>
          <w:sz w:val="24"/>
        </w:rPr>
        <w:t xml:space="preserve">312 : Technique et prévention : fonctionnement du pulvérisateur, </w:t>
      </w:r>
      <w:bookmarkStart w:id="114" w:name="_Hlk92373794"/>
      <w:r w:rsidRPr="00846B1F">
        <w:rPr>
          <w:b/>
          <w:color w:val="auto"/>
          <w:sz w:val="24"/>
        </w:rPr>
        <w:t xml:space="preserve">pression et vitesse d’avancement </w:t>
      </w:r>
      <w:bookmarkEnd w:id="114"/>
      <w:r w:rsidRPr="00846B1F">
        <w:rPr>
          <w:b/>
          <w:color w:val="auto"/>
          <w:sz w:val="24"/>
        </w:rPr>
        <w:t>II</w:t>
      </w:r>
      <w:bookmarkEnd w:id="113"/>
    </w:p>
    <w:p w14:paraId="25D662C2" w14:textId="4473A3C1" w:rsidR="00BA4AF7" w:rsidRPr="00E9627E" w:rsidRDefault="00BA4AF7" w:rsidP="00BA4AF7">
      <w:pPr>
        <w:tabs>
          <w:tab w:val="left" w:pos="561"/>
          <w:tab w:val="left" w:pos="5102"/>
        </w:tabs>
      </w:pPr>
      <w:r w:rsidRPr="00E9627E">
        <w:t xml:space="preserve">Votre patron vous demande d’expliquer le fonctionnement du pulvérisateur au nouvel employé, </w:t>
      </w:r>
      <w:r w:rsidR="00EA6B9F" w:rsidRPr="00E9627E">
        <w:t>afin</w:t>
      </w:r>
      <w:r w:rsidRPr="00E9627E">
        <w:t xml:space="preserve"> qu’il puisse se charger des traitements lorsque vous aurez terminé votre apprentissage.</w:t>
      </w:r>
    </w:p>
    <w:p w14:paraId="4F22B1C5" w14:textId="65F9922D" w:rsidR="00BA4AF7" w:rsidRPr="00E9627E" w:rsidRDefault="36F6281B" w:rsidP="00BA4AF7">
      <w:pPr>
        <w:tabs>
          <w:tab w:val="left" w:pos="561"/>
          <w:tab w:val="left" w:pos="5102"/>
        </w:tabs>
        <w:ind w:left="561" w:hanging="561"/>
      </w:pPr>
      <w:r w:rsidRPr="00E9627E">
        <w:t>a)</w:t>
      </w:r>
      <w:r w:rsidRPr="00E9627E">
        <w:tab/>
        <w:t>Montrez et expliquez le trajet de l’eau de rinçage durant le processus de nettoyage et les composants du pulvérisateur.</w:t>
      </w:r>
    </w:p>
    <w:p w14:paraId="628974CF" w14:textId="12ED5387" w:rsidR="00BA4AF7" w:rsidRPr="00E9627E" w:rsidRDefault="15F2E1EC" w:rsidP="36EA0CB0">
      <w:pPr>
        <w:tabs>
          <w:tab w:val="left" w:pos="561"/>
          <w:tab w:val="left" w:pos="5102"/>
        </w:tabs>
        <w:ind w:left="561" w:hanging="561"/>
      </w:pPr>
      <w:r w:rsidRPr="00E9627E">
        <w:rPr>
          <w:noProof/>
        </w:rPr>
        <w:drawing>
          <wp:inline distT="0" distB="0" distL="0" distR="0" wp14:anchorId="176AB1E5" wp14:editId="2C44527C">
            <wp:extent cx="6124575" cy="3610947"/>
            <wp:effectExtent l="0" t="0" r="0" b="0"/>
            <wp:docPr id="92518699" name="Grafik 92518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6124575" cy="3610947"/>
                    </a:xfrm>
                    <a:prstGeom prst="rect">
                      <a:avLst/>
                    </a:prstGeom>
                  </pic:spPr>
                </pic:pic>
              </a:graphicData>
            </a:graphic>
          </wp:inline>
        </w:drawing>
      </w:r>
    </w:p>
    <w:p w14:paraId="2C97736F" w14:textId="4BFDB8F1" w:rsidR="00BA4AF7" w:rsidRPr="00E9627E" w:rsidRDefault="172A6A6B" w:rsidP="36EA0CB0">
      <w:pPr>
        <w:tabs>
          <w:tab w:val="left" w:pos="561"/>
          <w:tab w:val="left" w:pos="5102"/>
        </w:tabs>
        <w:ind w:left="561" w:hanging="561"/>
      </w:pPr>
      <w:r w:rsidRPr="00E9627E">
        <w:t>b)</w:t>
      </w:r>
      <w:r w:rsidRPr="00E9627E">
        <w:tab/>
        <w:t>Comment préparez-vous la machine pour la mise en service au printemps ?</w:t>
      </w:r>
    </w:p>
    <w:p w14:paraId="7A8070A4" w14:textId="1D6B8B3F" w:rsidR="239E024F" w:rsidRPr="00E9627E" w:rsidRDefault="007F4A83" w:rsidP="70967A28">
      <w:pPr>
        <w:tabs>
          <w:tab w:val="left" w:pos="561"/>
          <w:tab w:val="left" w:pos="5102"/>
        </w:tabs>
        <w:ind w:left="561" w:hanging="561"/>
      </w:pPr>
      <w:r w:rsidRPr="00E9627E">
        <w:t>c</w:t>
      </w:r>
      <w:r w:rsidR="36236D8F" w:rsidRPr="00E9627E">
        <w:t>)</w:t>
      </w:r>
      <w:r w:rsidR="36236D8F" w:rsidRPr="00E9627E">
        <w:tab/>
      </w:r>
      <w:bookmarkStart w:id="115" w:name="_Hlk121314327"/>
      <w:r w:rsidR="36236D8F" w:rsidRPr="00E9627E">
        <w:t>Pour obtenir une pulvérisation précise, la vitesse d’avancement est étalonnée. Pour ce faire, le temps est chronométré sur une piste d’essai. Calculez le temps de trajet en secondes si l’on doit rouler à 6 km/h. Existe-t-il d’autres moyens de vérifier la vitesse ?</w:t>
      </w:r>
      <w:bookmarkEnd w:id="115"/>
    </w:p>
    <w:p w14:paraId="75159305" w14:textId="3862096B" w:rsidR="00BA4AF7" w:rsidRPr="00E9627E" w:rsidRDefault="28AFDAAB" w:rsidP="00BA4AF7">
      <w:pPr>
        <w:tabs>
          <w:tab w:val="left" w:pos="561"/>
          <w:tab w:val="left" w:pos="5102"/>
        </w:tabs>
        <w:ind w:left="561" w:hanging="561"/>
      </w:pPr>
      <w:r w:rsidRPr="00E9627E">
        <w:t>d)</w:t>
      </w:r>
      <w:r w:rsidRPr="00E9627E">
        <w:tab/>
        <w:t>Expliquez l’importance et le rôle du test des pulvérisateurs de l’ASETA.</w:t>
      </w:r>
    </w:p>
    <w:p w14:paraId="57B63015" w14:textId="77777777" w:rsidR="00BA4AF7" w:rsidRPr="00E9627E" w:rsidRDefault="00BA4AF7" w:rsidP="00BA4AF7">
      <w:pPr>
        <w:tabs>
          <w:tab w:val="left" w:pos="561"/>
          <w:tab w:val="left" w:pos="5102"/>
        </w:tabs>
        <w:rPr>
          <w:b/>
        </w:rPr>
      </w:pPr>
      <w:r w:rsidRPr="00E9627E">
        <w:rPr>
          <w:b/>
        </w:rPr>
        <w:t>Ressources</w:t>
      </w:r>
    </w:p>
    <w:p w14:paraId="0ABBF0D7" w14:textId="05D5F31F" w:rsidR="040E357C" w:rsidRPr="00E9627E" w:rsidRDefault="1681075E" w:rsidP="000B5208">
      <w:pPr>
        <w:pStyle w:val="Listenabsatz"/>
        <w:numPr>
          <w:ilvl w:val="0"/>
          <w:numId w:val="11"/>
        </w:numPr>
        <w:tabs>
          <w:tab w:val="left" w:pos="561"/>
          <w:tab w:val="left" w:pos="5102"/>
        </w:tabs>
      </w:pPr>
      <w:r w:rsidRPr="00E9627E">
        <w:t>Feuille de formules, tableau des buses JKI / annexe</w:t>
      </w:r>
    </w:p>
    <w:p w14:paraId="4A42A801" w14:textId="5265F055" w:rsidR="70967A28" w:rsidRPr="00E9627E" w:rsidRDefault="70967A28" w:rsidP="70967A28">
      <w:pPr>
        <w:tabs>
          <w:tab w:val="left" w:pos="561"/>
          <w:tab w:val="left" w:pos="5102"/>
        </w:tabs>
        <w:rPr>
          <w:b/>
          <w:bCs/>
        </w:rPr>
      </w:pPr>
    </w:p>
    <w:p w14:paraId="77244B07" w14:textId="77777777" w:rsidR="00BA4AF7" w:rsidRPr="00E9627E" w:rsidRDefault="00BA4AF7" w:rsidP="00BA4AF7">
      <w:pPr>
        <w:tabs>
          <w:tab w:val="left" w:pos="561"/>
          <w:tab w:val="left" w:pos="5102"/>
        </w:tabs>
      </w:pPr>
    </w:p>
    <w:p w14:paraId="2EDD1659" w14:textId="3D85518A" w:rsidR="6B490BA9" w:rsidRPr="00E9627E" w:rsidRDefault="6B490BA9">
      <w:r w:rsidRPr="00E9627E">
        <w:br w:type="page"/>
      </w:r>
    </w:p>
    <w:p w14:paraId="4E79EC46" w14:textId="5F092A45" w:rsidR="00BA4AF7" w:rsidRPr="00846B1F" w:rsidRDefault="15C171AE" w:rsidP="3BE4A1A9">
      <w:pPr>
        <w:pStyle w:val="berschrift1"/>
        <w:pageBreakBefore/>
        <w:numPr>
          <w:ilvl w:val="0"/>
          <w:numId w:val="18"/>
        </w:numPr>
        <w:spacing w:after="240"/>
        <w:ind w:left="425" w:hanging="425"/>
        <w:rPr>
          <w:b/>
          <w:bCs/>
          <w:color w:val="auto"/>
          <w:sz w:val="24"/>
          <w:szCs w:val="24"/>
        </w:rPr>
      </w:pPr>
      <w:bookmarkStart w:id="116" w:name="_Toc184195113"/>
      <w:r w:rsidRPr="00846B1F">
        <w:rPr>
          <w:b/>
          <w:color w:val="auto"/>
          <w:sz w:val="24"/>
        </w:rPr>
        <w:t>313 : Technique et prévention : utilisation de l’électricité</w:t>
      </w:r>
      <w:bookmarkEnd w:id="116"/>
    </w:p>
    <w:p w14:paraId="396AAFA0" w14:textId="701106BF" w:rsidR="00BA4AF7" w:rsidRPr="00E9627E" w:rsidRDefault="4EA80E80" w:rsidP="3BE4A1A9">
      <w:pPr>
        <w:tabs>
          <w:tab w:val="left" w:pos="561"/>
          <w:tab w:val="left" w:pos="5102"/>
        </w:tabs>
      </w:pPr>
      <w:r w:rsidRPr="00E9627E">
        <w:t>Le nouvel apprenti arrive sur l’exploitation et votre patron l’interroge sur la prévention des accidents et les dangers sur l’ensemble de l’exploitation. Vous lui apprenez toutes les règles concernant l’électricité et lui expliquez quelques bases techniques.</w:t>
      </w:r>
    </w:p>
    <w:p w14:paraId="7D992BB2" w14:textId="75939FAF" w:rsidR="00BA4AF7" w:rsidRPr="00E9627E" w:rsidRDefault="4719A447" w:rsidP="3BE4A1A9">
      <w:pPr>
        <w:tabs>
          <w:tab w:val="left" w:pos="561"/>
          <w:tab w:val="left" w:pos="5102"/>
        </w:tabs>
      </w:pPr>
      <w:r w:rsidRPr="00E9627E">
        <w:rPr>
          <w:noProof/>
        </w:rPr>
        <w:drawing>
          <wp:inline distT="0" distB="0" distL="0" distR="0" wp14:anchorId="3158B0E4" wp14:editId="12865A14">
            <wp:extent cx="3686175" cy="1819275"/>
            <wp:effectExtent l="0" t="0" r="0" b="0"/>
            <wp:docPr id="495102398" name="Grafik 49510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686175" cy="1819275"/>
                    </a:xfrm>
                    <a:prstGeom prst="rect">
                      <a:avLst/>
                    </a:prstGeom>
                  </pic:spPr>
                </pic:pic>
              </a:graphicData>
            </a:graphic>
          </wp:inline>
        </w:drawing>
      </w:r>
    </w:p>
    <w:p w14:paraId="289A50DF" w14:textId="1C8466F2" w:rsidR="00BA4AF7" w:rsidRPr="00E9627E" w:rsidRDefault="00CB10EC" w:rsidP="00BA4AF7">
      <w:pPr>
        <w:tabs>
          <w:tab w:val="left" w:pos="561"/>
          <w:tab w:val="left" w:pos="5102"/>
        </w:tabs>
        <w:ind w:left="561" w:hanging="561"/>
      </w:pPr>
      <w:r>
        <w:t>a</w:t>
      </w:r>
      <w:r w:rsidR="0C498E9E" w:rsidRPr="00E9627E">
        <w:t>)</w:t>
      </w:r>
      <w:r w:rsidR="0C498E9E" w:rsidRPr="00E9627E">
        <w:tab/>
        <w:t>À quel moment le courant électrique est-il dangereux pour l’être humain ? Indiquez les risques liés aux appareils électriques. Citez des règles importantes pour vous protéger des décharges électriques.</w:t>
      </w:r>
    </w:p>
    <w:p w14:paraId="21163E75" w14:textId="21D65D91" w:rsidR="6D461589" w:rsidRPr="00E9627E" w:rsidRDefault="6D461589" w:rsidP="3BE4A1A9">
      <w:pPr>
        <w:tabs>
          <w:tab w:val="left" w:pos="561"/>
          <w:tab w:val="left" w:pos="5102"/>
        </w:tabs>
        <w:ind w:left="561" w:hanging="561"/>
      </w:pPr>
      <w:r w:rsidRPr="00E9627E">
        <w:t>b)</w:t>
      </w:r>
      <w:r w:rsidRPr="00E9627E">
        <w:tab/>
        <w:t>Expliquez la procédure à suivre lorsqu’une personne est victime d’une électrocution.</w:t>
      </w:r>
    </w:p>
    <w:p w14:paraId="431D4232" w14:textId="2EEC5D46" w:rsidR="00BA4AF7" w:rsidRPr="00E9627E" w:rsidRDefault="4EA80E80" w:rsidP="00BA4AF7">
      <w:pPr>
        <w:tabs>
          <w:tab w:val="left" w:pos="561"/>
          <w:tab w:val="left" w:pos="5102"/>
        </w:tabs>
        <w:ind w:left="561" w:hanging="561"/>
      </w:pPr>
      <w:r w:rsidRPr="00E9627E">
        <w:t>c)</w:t>
      </w:r>
      <w:r w:rsidRPr="00E9627E">
        <w:tab/>
        <w:t>Comment fonctionne un disjoncteur DDR (FI) ?</w:t>
      </w:r>
    </w:p>
    <w:p w14:paraId="566D5549" w14:textId="77777777" w:rsidR="003E1A97" w:rsidRPr="00E9627E" w:rsidRDefault="003E1A97" w:rsidP="00BA4AF7">
      <w:pPr>
        <w:tabs>
          <w:tab w:val="left" w:pos="561"/>
          <w:tab w:val="left" w:pos="5102"/>
        </w:tabs>
        <w:rPr>
          <w:b/>
        </w:rPr>
      </w:pPr>
    </w:p>
    <w:p w14:paraId="5B78BC02" w14:textId="4F71E578" w:rsidR="00BA4AF7" w:rsidRPr="00E9627E" w:rsidRDefault="00BA4AF7" w:rsidP="3BE4A1A9">
      <w:pPr>
        <w:tabs>
          <w:tab w:val="left" w:pos="561"/>
          <w:tab w:val="left" w:pos="5102"/>
        </w:tabs>
        <w:ind w:left="561" w:hanging="561"/>
      </w:pPr>
      <w:r w:rsidRPr="00E9627E">
        <w:br/>
      </w:r>
    </w:p>
    <w:p w14:paraId="7BC35C2D" w14:textId="0A98347E" w:rsidR="6B490BA9" w:rsidRPr="00E9627E" w:rsidRDefault="6B490BA9">
      <w:r w:rsidRPr="00E9627E">
        <w:br w:type="page"/>
      </w:r>
    </w:p>
    <w:p w14:paraId="0905CEAF" w14:textId="200BDFA8" w:rsidR="390E57BE" w:rsidRPr="00846B1F" w:rsidRDefault="390E57BE" w:rsidP="3BE4A1A9">
      <w:pPr>
        <w:pStyle w:val="berschrift1"/>
        <w:numPr>
          <w:ilvl w:val="0"/>
          <w:numId w:val="18"/>
        </w:numPr>
        <w:spacing w:after="240"/>
        <w:ind w:left="425" w:hanging="425"/>
        <w:rPr>
          <w:b/>
          <w:bCs/>
          <w:color w:val="auto"/>
          <w:sz w:val="24"/>
          <w:szCs w:val="24"/>
        </w:rPr>
      </w:pPr>
      <w:bookmarkStart w:id="117" w:name="_Toc184195114"/>
      <w:r w:rsidRPr="00846B1F">
        <w:rPr>
          <w:b/>
          <w:color w:val="auto"/>
          <w:sz w:val="24"/>
        </w:rPr>
        <w:t>314 : Technique et prévention : possibilités d’économiser l’énergie, l’électricité et les machines</w:t>
      </w:r>
      <w:bookmarkEnd w:id="117"/>
    </w:p>
    <w:p w14:paraId="7F75B85B" w14:textId="4B15FF54" w:rsidR="00BA4AF7" w:rsidRPr="00E9627E" w:rsidRDefault="4EA80E80" w:rsidP="00BA4AF7">
      <w:pPr>
        <w:tabs>
          <w:tab w:val="left" w:pos="561"/>
          <w:tab w:val="left" w:pos="5102"/>
        </w:tabs>
      </w:pPr>
      <w:r w:rsidRPr="00E9627E">
        <w:t>Votre patron vient de recevoir la facture d’électricité. Il vous interroge sur les points suivants.</w:t>
      </w:r>
    </w:p>
    <w:p w14:paraId="2A362F9A" w14:textId="45108975" w:rsidR="4EA80E80" w:rsidRPr="00E9627E" w:rsidRDefault="4EA80E80" w:rsidP="3BE4A1A9">
      <w:pPr>
        <w:tabs>
          <w:tab w:val="left" w:pos="561"/>
          <w:tab w:val="left" w:pos="5102"/>
        </w:tabs>
        <w:ind w:left="561" w:hanging="561"/>
      </w:pPr>
      <w:r w:rsidRPr="00E9627E">
        <w:t>a)</w:t>
      </w:r>
      <w:r w:rsidRPr="00E9627E">
        <w:tab/>
        <w:t>Combien d’argent pourrait-il économiser chaque année si les 10 tubes fluorescents (lampes au néon) de l’étable étaient remplacés par des lampes plus efficaces sur le plan énergétique ? La durée d’éclairage est en moyenne de 5 heures par jour.</w:t>
      </w:r>
    </w:p>
    <w:p w14:paraId="6EB4318D" w14:textId="7A96256F" w:rsidR="7F487398" w:rsidRPr="00E9627E" w:rsidRDefault="7F487398" w:rsidP="3BE4A1A9">
      <w:pPr>
        <w:tabs>
          <w:tab w:val="left" w:pos="561"/>
          <w:tab w:val="left" w:pos="5102"/>
        </w:tabs>
        <w:ind w:left="561"/>
      </w:pPr>
      <w:r w:rsidRPr="00E9627E">
        <w:rPr>
          <w:b/>
        </w:rPr>
        <w:t>Puissance des tubes fluorescents :</w:t>
      </w:r>
      <w:r w:rsidRPr="00E9627E">
        <w:t xml:space="preserve"> 36 watts par lampe</w:t>
      </w:r>
    </w:p>
    <w:p w14:paraId="2A9BA757" w14:textId="54E4E230" w:rsidR="360CBBF3" w:rsidRPr="00E9627E" w:rsidRDefault="360CBBF3" w:rsidP="3BE4A1A9">
      <w:pPr>
        <w:tabs>
          <w:tab w:val="left" w:pos="561"/>
          <w:tab w:val="left" w:pos="5102"/>
        </w:tabs>
        <w:ind w:left="561"/>
      </w:pPr>
      <w:r w:rsidRPr="00E9627E">
        <w:rPr>
          <w:b/>
        </w:rPr>
        <w:t>Puissance des nouvelles lampes LED :</w:t>
      </w:r>
      <w:r w:rsidRPr="000A54D3">
        <w:rPr>
          <w:bCs/>
        </w:rPr>
        <w:t xml:space="preserve"> </w:t>
      </w:r>
      <w:r w:rsidRPr="00E9627E">
        <w:t>15 watts par lampe.</w:t>
      </w:r>
    </w:p>
    <w:p w14:paraId="00A4B50E" w14:textId="79CC978D" w:rsidR="4CCA7539" w:rsidRPr="00E9627E" w:rsidRDefault="4CCA7539" w:rsidP="3BE4A1A9">
      <w:pPr>
        <w:tabs>
          <w:tab w:val="left" w:pos="561"/>
          <w:tab w:val="left" w:pos="5102"/>
        </w:tabs>
        <w:ind w:left="561"/>
      </w:pPr>
      <w:r w:rsidRPr="00E9627E">
        <w:rPr>
          <w:b/>
        </w:rPr>
        <w:t>Prix de l’électricité :</w:t>
      </w:r>
      <w:r w:rsidRPr="00E9627E">
        <w:t xml:space="preserve"> 30 centimes par kWh</w:t>
      </w:r>
      <w:r w:rsidRPr="00E9627E">
        <w:tab/>
      </w:r>
    </w:p>
    <w:p w14:paraId="2B165848" w14:textId="77777777" w:rsidR="00BA4AF7" w:rsidRPr="00E9627E" w:rsidRDefault="00BA4AF7" w:rsidP="00BA4AF7">
      <w:pPr>
        <w:tabs>
          <w:tab w:val="left" w:pos="561"/>
          <w:tab w:val="left" w:pos="5102"/>
        </w:tabs>
        <w:ind w:left="561" w:hanging="561"/>
      </w:pPr>
      <w:r w:rsidRPr="00E9627E">
        <w:t>b)</w:t>
      </w:r>
      <w:r w:rsidRPr="00E9627E">
        <w:tab/>
        <w:t>Proposez d’autres mesures qui permettraient de réduire les coûts d’électricité sur l’ensemble de l’exploitation.</w:t>
      </w:r>
    </w:p>
    <w:p w14:paraId="13457A81" w14:textId="77777777" w:rsidR="00BA4AF7" w:rsidRPr="00E9627E" w:rsidRDefault="4EA80E80" w:rsidP="00BA4AF7">
      <w:pPr>
        <w:tabs>
          <w:tab w:val="left" w:pos="561"/>
          <w:tab w:val="left" w:pos="5102"/>
        </w:tabs>
        <w:ind w:left="561" w:hanging="561"/>
      </w:pPr>
      <w:r w:rsidRPr="00E9627E">
        <w:t>c)</w:t>
      </w:r>
      <w:r w:rsidRPr="00E9627E">
        <w:tab/>
        <w:t>Décrivez et évaluez les mesures pouvant être prises pour réduire la consommation de carburant sur l’exploitation.</w:t>
      </w:r>
    </w:p>
    <w:p w14:paraId="741AB16F" w14:textId="77777777" w:rsidR="00694EC0" w:rsidRPr="00E9627E" w:rsidRDefault="0F8E061A" w:rsidP="3BE4A1A9">
      <w:pPr>
        <w:tabs>
          <w:tab w:val="left" w:pos="561"/>
          <w:tab w:val="left" w:pos="5102"/>
        </w:tabs>
        <w:rPr>
          <w:b/>
          <w:bCs/>
        </w:rPr>
      </w:pPr>
      <w:r w:rsidRPr="00E9627E">
        <w:rPr>
          <w:b/>
        </w:rPr>
        <w:t>Ressources</w:t>
      </w:r>
    </w:p>
    <w:p w14:paraId="01022793" w14:textId="024CE84B" w:rsidR="00694EC0" w:rsidRPr="00E9627E" w:rsidRDefault="0F8E061A" w:rsidP="00BA4AF7">
      <w:pPr>
        <w:tabs>
          <w:tab w:val="left" w:pos="561"/>
          <w:tab w:val="left" w:pos="5102"/>
        </w:tabs>
      </w:pPr>
      <w:r w:rsidRPr="00E9627E">
        <w:t>Feuille de formules</w:t>
      </w:r>
    </w:p>
    <w:p w14:paraId="59DD4D4D" w14:textId="7400F265" w:rsidR="00694EC0" w:rsidRPr="00E9627E" w:rsidRDefault="00694EC0" w:rsidP="3BE4A1A9">
      <w:pPr>
        <w:tabs>
          <w:tab w:val="left" w:pos="561"/>
          <w:tab w:val="left" w:pos="5102"/>
        </w:tabs>
        <w:rPr>
          <w:b/>
          <w:bCs/>
        </w:rPr>
      </w:pPr>
    </w:p>
    <w:p w14:paraId="27E557AD" w14:textId="5E1E5DA5" w:rsidR="6B490BA9" w:rsidRPr="00E9627E" w:rsidRDefault="6B490BA9">
      <w:r w:rsidRPr="00E9627E">
        <w:br w:type="page"/>
      </w:r>
    </w:p>
    <w:p w14:paraId="05AEF791" w14:textId="20BD2745" w:rsidR="00BA4AF7" w:rsidRPr="00846B1F" w:rsidRDefault="15C171AE" w:rsidP="456797BD">
      <w:pPr>
        <w:pStyle w:val="berschrift1"/>
        <w:pageBreakBefore/>
        <w:numPr>
          <w:ilvl w:val="0"/>
          <w:numId w:val="18"/>
        </w:numPr>
        <w:spacing w:after="240"/>
        <w:ind w:left="425" w:hanging="425"/>
        <w:rPr>
          <w:b/>
          <w:bCs/>
          <w:color w:val="auto"/>
          <w:sz w:val="24"/>
          <w:szCs w:val="24"/>
        </w:rPr>
      </w:pPr>
      <w:bookmarkStart w:id="118" w:name="_Toc92275432"/>
      <w:bookmarkStart w:id="119" w:name="_Toc92275905"/>
      <w:bookmarkStart w:id="120" w:name="_Toc92275433"/>
      <w:bookmarkStart w:id="121" w:name="_Toc92275906"/>
      <w:bookmarkStart w:id="122" w:name="_Toc92275434"/>
      <w:bookmarkStart w:id="123" w:name="_Toc92275907"/>
      <w:bookmarkStart w:id="124" w:name="_Toc92275435"/>
      <w:bookmarkStart w:id="125" w:name="_Toc92275908"/>
      <w:bookmarkStart w:id="126" w:name="_Toc92275436"/>
      <w:bookmarkStart w:id="127" w:name="_Toc92275909"/>
      <w:bookmarkStart w:id="128" w:name="_Toc92275437"/>
      <w:bookmarkStart w:id="129" w:name="_Toc92275910"/>
      <w:bookmarkStart w:id="130" w:name="_Toc92275438"/>
      <w:bookmarkStart w:id="131" w:name="_Toc92275911"/>
      <w:bookmarkStart w:id="132" w:name="_Toc92275439"/>
      <w:bookmarkStart w:id="133" w:name="_Toc92275912"/>
      <w:bookmarkStart w:id="134" w:name="_Toc92275440"/>
      <w:bookmarkStart w:id="135" w:name="_Toc92275913"/>
      <w:bookmarkStart w:id="136" w:name="_Toc92275441"/>
      <w:bookmarkStart w:id="137" w:name="_Toc92275914"/>
      <w:bookmarkStart w:id="138" w:name="_Toc92275442"/>
      <w:bookmarkStart w:id="139" w:name="_Toc92275915"/>
      <w:bookmarkStart w:id="140" w:name="_Toc92275443"/>
      <w:bookmarkStart w:id="141" w:name="_Toc92275916"/>
      <w:bookmarkStart w:id="142" w:name="_Toc92275444"/>
      <w:bookmarkStart w:id="143" w:name="_Toc92275917"/>
      <w:bookmarkStart w:id="144" w:name="_Toc92275445"/>
      <w:bookmarkStart w:id="145" w:name="_Toc92275918"/>
      <w:bookmarkStart w:id="146" w:name="_Toc92275446"/>
      <w:bookmarkStart w:id="147" w:name="_Toc92275919"/>
      <w:bookmarkStart w:id="148" w:name="_Toc92275447"/>
      <w:bookmarkStart w:id="149" w:name="_Toc92275920"/>
      <w:bookmarkStart w:id="150" w:name="_Toc184195115"/>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846B1F">
        <w:rPr>
          <w:b/>
          <w:color w:val="auto"/>
          <w:sz w:val="24"/>
        </w:rPr>
        <w:t>315 : Technique et prévention : appareils de soudage et sécurité personnelle à l’atelier</w:t>
      </w:r>
      <w:bookmarkEnd w:id="150"/>
    </w:p>
    <w:p w14:paraId="7C05CCF8" w14:textId="759F4444" w:rsidR="00BA4AF7" w:rsidRPr="00E9627E" w:rsidRDefault="4EA80E80" w:rsidP="00BA4AF7">
      <w:pPr>
        <w:tabs>
          <w:tab w:val="left" w:pos="561"/>
          <w:tab w:val="left" w:pos="5102"/>
        </w:tabs>
      </w:pPr>
      <w:bookmarkStart w:id="151" w:name="_Hlk121314869"/>
      <w:r w:rsidRPr="00E9627E">
        <w:t>Vous êtes occupé à des travaux de transformation dans l’étable. Différents appareils et machines sont utilisés pour les travaux de réparation.</w:t>
      </w:r>
    </w:p>
    <w:bookmarkEnd w:id="151"/>
    <w:p w14:paraId="08389C22" w14:textId="56A8776E" w:rsidR="6FAC5AAA" w:rsidRPr="00E9627E" w:rsidRDefault="45B8720F" w:rsidP="00A002C2">
      <w:pPr>
        <w:tabs>
          <w:tab w:val="left" w:pos="561"/>
          <w:tab w:val="left" w:pos="5102"/>
        </w:tabs>
        <w:ind w:left="561" w:hanging="561"/>
      </w:pPr>
      <w:r w:rsidRPr="00E9627E">
        <w:t>a)</w:t>
      </w:r>
      <w:r w:rsidRPr="00E9627E">
        <w:tab/>
        <w:t>Quels sont les risques liés à l’utilisation d’une soudeuse et d’une meuleuse d’angle ? Quelles sont les mesures que vous prenez pour éviter les accidents ?</w:t>
      </w:r>
    </w:p>
    <w:p w14:paraId="22C17986" w14:textId="4B07FBC0" w:rsidR="00135AE9" w:rsidRPr="00E9627E" w:rsidRDefault="2976CF13" w:rsidP="00A002C2">
      <w:pPr>
        <w:tabs>
          <w:tab w:val="left" w:pos="561"/>
          <w:tab w:val="left" w:pos="5102"/>
        </w:tabs>
        <w:ind w:left="561" w:hanging="561"/>
      </w:pPr>
      <w:r w:rsidRPr="00E9627E">
        <w:t>b)</w:t>
      </w:r>
      <w:r w:rsidRPr="00E9627E">
        <w:tab/>
        <w:t>Quels types d’électrodes connaissez-vous ? Citez les caractéristiques des différents types d’électrodes et ce à quoi il faut faire attention lors du réglage de l’appareil.</w:t>
      </w:r>
    </w:p>
    <w:p w14:paraId="08318D4E" w14:textId="0DAFC417" w:rsidR="00135AE9" w:rsidRPr="00E9627E" w:rsidRDefault="0570404F" w:rsidP="00A002C2">
      <w:pPr>
        <w:tabs>
          <w:tab w:val="left" w:pos="561"/>
          <w:tab w:val="left" w:pos="5102"/>
        </w:tabs>
        <w:ind w:left="561" w:hanging="561"/>
      </w:pPr>
      <w:r w:rsidRPr="00E9627E">
        <w:t>c)</w:t>
      </w:r>
      <w:r w:rsidRPr="00E9627E">
        <w:tab/>
        <w:t>Comment pouvez-vous travailler en toute sécurité lorsque ces travaux de réparation doivent être effectués en hauteur ?</w:t>
      </w:r>
    </w:p>
    <w:p w14:paraId="539AF269" w14:textId="174B2E01" w:rsidR="00382C40" w:rsidRPr="00E9627E" w:rsidRDefault="18DCAE24" w:rsidP="00A002C2">
      <w:pPr>
        <w:tabs>
          <w:tab w:val="left" w:pos="561"/>
          <w:tab w:val="left" w:pos="5102"/>
        </w:tabs>
        <w:ind w:left="561" w:hanging="561"/>
        <w:rPr>
          <w:color w:val="FF0000"/>
        </w:rPr>
      </w:pPr>
      <w:r w:rsidRPr="00E9627E">
        <w:t>d)</w:t>
      </w:r>
      <w:r w:rsidRPr="00E9627E">
        <w:tab/>
        <w:t>Comment vous protégez-vous lorsque les travaux avec des appareils électriques doivent être effectués dans des locaux humides ou à l’extérieur avec une surface mouillée ?</w:t>
      </w:r>
    </w:p>
    <w:p w14:paraId="5878E24B" w14:textId="178C892F" w:rsidR="6FAC5AAA" w:rsidRPr="00E9627E" w:rsidRDefault="6FAC5AAA" w:rsidP="3BE4A1A9">
      <w:pPr>
        <w:tabs>
          <w:tab w:val="left" w:pos="561"/>
          <w:tab w:val="left" w:pos="5102"/>
        </w:tabs>
        <w:ind w:left="561" w:hanging="561"/>
        <w:rPr>
          <w:color w:val="FF0000"/>
        </w:rPr>
      </w:pPr>
    </w:p>
    <w:p w14:paraId="4F17184F" w14:textId="4A3106E1" w:rsidR="3BE4A1A9" w:rsidRPr="00E9627E" w:rsidRDefault="3BE4A1A9">
      <w:r w:rsidRPr="00E9627E">
        <w:br w:type="page"/>
      </w:r>
    </w:p>
    <w:p w14:paraId="76BCF810" w14:textId="70E2AEC5" w:rsidR="00BA4AF7" w:rsidRPr="00846B1F" w:rsidRDefault="15C171AE" w:rsidP="456797BD">
      <w:pPr>
        <w:pStyle w:val="berschrift1"/>
        <w:pageBreakBefore/>
        <w:numPr>
          <w:ilvl w:val="0"/>
          <w:numId w:val="18"/>
        </w:numPr>
        <w:spacing w:after="240"/>
        <w:ind w:left="425" w:hanging="425"/>
        <w:rPr>
          <w:b/>
          <w:bCs/>
          <w:color w:val="auto"/>
          <w:sz w:val="24"/>
          <w:szCs w:val="24"/>
        </w:rPr>
      </w:pPr>
      <w:bookmarkStart w:id="152" w:name="_Toc184195116"/>
      <w:r w:rsidRPr="00846B1F">
        <w:rPr>
          <w:b/>
          <w:color w:val="auto"/>
          <w:sz w:val="24"/>
        </w:rPr>
        <w:t>316 : Technique et prévention : sécurité personnelle pour travaux sur métaux</w:t>
      </w:r>
      <w:bookmarkEnd w:id="152"/>
    </w:p>
    <w:p w14:paraId="7A82FC56" w14:textId="55DF0CB4" w:rsidR="00BA4AF7" w:rsidRPr="00E9627E" w:rsidRDefault="048B5C94" w:rsidP="00BA4AF7">
      <w:pPr>
        <w:tabs>
          <w:tab w:val="left" w:pos="561"/>
          <w:tab w:val="left" w:pos="5102"/>
        </w:tabs>
      </w:pPr>
      <w:r w:rsidRPr="00E9627E">
        <w:t>Vous avez entrepris des travaux à l’atelier. Pour ce faire, vous utilisez différents appareils pour le travail des métaux (perceuse, meuleuse d’angle, poste à souder).</w:t>
      </w:r>
    </w:p>
    <w:p w14:paraId="0E17742B" w14:textId="489BF112" w:rsidR="00BA4AF7" w:rsidRPr="00E9627E" w:rsidRDefault="048B5C94" w:rsidP="00BA4AF7">
      <w:pPr>
        <w:tabs>
          <w:tab w:val="left" w:pos="561"/>
          <w:tab w:val="left" w:pos="5102"/>
        </w:tabs>
        <w:ind w:left="561" w:hanging="561"/>
      </w:pPr>
      <w:r w:rsidRPr="00E9627E">
        <w:t>a)</w:t>
      </w:r>
      <w:r w:rsidRPr="00E9627E">
        <w:tab/>
        <w:t>Quels sont les dangers auxquels vous devez vous attendre lorsque vous travaillez avec les machines mentionnées et quelles sont les mesures que vous prenez pour éviter les accidents ?</w:t>
      </w:r>
    </w:p>
    <w:p w14:paraId="34D05217" w14:textId="105069C2" w:rsidR="00BA4AF7" w:rsidRPr="00E9627E" w:rsidRDefault="49D8881B" w:rsidP="3BE4A1A9">
      <w:pPr>
        <w:tabs>
          <w:tab w:val="left" w:pos="561"/>
          <w:tab w:val="left" w:pos="5102"/>
        </w:tabs>
        <w:ind w:left="561" w:hanging="561"/>
      </w:pPr>
      <w:r w:rsidRPr="00E9627E">
        <w:t>b)</w:t>
      </w:r>
      <w:r w:rsidRPr="00E9627E">
        <w:tab/>
        <w:t>Quels sont les points auxquels vous devez faire attention lorsque vous travaillez avec ces appareils dans ou à proximité de la fosse à lisier ? Pourquoi ?</w:t>
      </w:r>
    </w:p>
    <w:p w14:paraId="2B607359" w14:textId="658CE4A4" w:rsidR="000257F7" w:rsidRPr="00E9627E" w:rsidRDefault="6E79A5AF" w:rsidP="3BE4A1A9">
      <w:pPr>
        <w:tabs>
          <w:tab w:val="left" w:pos="561"/>
          <w:tab w:val="left" w:pos="5102"/>
        </w:tabs>
        <w:ind w:left="561" w:hanging="561"/>
      </w:pPr>
      <w:r w:rsidRPr="00E9627E">
        <w:t>c)</w:t>
      </w:r>
      <w:r w:rsidRPr="00E9627E">
        <w:tab/>
        <w:t>Quels sont, selon vous, les avantages du soudage à l’électrode lorsque vous devez effectuer une réparation dans l’étable ?</w:t>
      </w:r>
    </w:p>
    <w:p w14:paraId="14A1622C" w14:textId="3050845C" w:rsidR="16A6565B" w:rsidRPr="00E9627E" w:rsidRDefault="5CABF799" w:rsidP="6FAC5AAA">
      <w:pPr>
        <w:tabs>
          <w:tab w:val="left" w:pos="561"/>
          <w:tab w:val="left" w:pos="5102"/>
        </w:tabs>
      </w:pPr>
      <w:r w:rsidRPr="00E9627E">
        <w:t>d)</w:t>
      </w:r>
      <w:r w:rsidRPr="00E9627E">
        <w:tab/>
        <w:t xml:space="preserve">Vous avez le choix entre les électrodes suivantes : </w:t>
      </w:r>
    </w:p>
    <w:p w14:paraId="223EBC54" w14:textId="471DEB22" w:rsidR="192BA5A6" w:rsidRPr="00E9627E" w:rsidRDefault="009A0D7C" w:rsidP="3BE4A1A9">
      <w:pPr>
        <w:tabs>
          <w:tab w:val="left" w:pos="561"/>
          <w:tab w:val="left" w:pos="5102"/>
        </w:tabs>
      </w:pPr>
      <w:r w:rsidRPr="009A0D7C">
        <w:rPr>
          <w:noProof/>
        </w:rPr>
        <w:drawing>
          <wp:inline distT="0" distB="0" distL="0" distR="0" wp14:anchorId="61D25649" wp14:editId="350C83CB">
            <wp:extent cx="6119495" cy="1714500"/>
            <wp:effectExtent l="0" t="0" r="0" b="0"/>
            <wp:docPr id="2118854776"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54776" name="Grafik 1" descr="Ein Bild, das Text, Screenshot, Schrift, Zahl enthält.&#10;&#10;Automatisch generierte Beschreibung"/>
                    <pic:cNvPicPr/>
                  </pic:nvPicPr>
                  <pic:blipFill>
                    <a:blip r:embed="rId69"/>
                    <a:stretch>
                      <a:fillRect/>
                    </a:stretch>
                  </pic:blipFill>
                  <pic:spPr>
                    <a:xfrm>
                      <a:off x="0" y="0"/>
                      <a:ext cx="6119495" cy="1714500"/>
                    </a:xfrm>
                    <a:prstGeom prst="rect">
                      <a:avLst/>
                    </a:prstGeom>
                  </pic:spPr>
                </pic:pic>
              </a:graphicData>
            </a:graphic>
          </wp:inline>
        </w:drawing>
      </w:r>
    </w:p>
    <w:p w14:paraId="7357A7F4" w14:textId="500A255B" w:rsidR="192BA5A6" w:rsidRPr="00E9627E" w:rsidRDefault="00872342" w:rsidP="3BE4A1A9">
      <w:pPr>
        <w:tabs>
          <w:tab w:val="left" w:pos="561"/>
          <w:tab w:val="left" w:pos="5102"/>
        </w:tabs>
      </w:pPr>
      <w:r w:rsidRPr="00872342">
        <w:rPr>
          <w:noProof/>
        </w:rPr>
        <w:drawing>
          <wp:inline distT="0" distB="0" distL="0" distR="0" wp14:anchorId="3047F132" wp14:editId="5F2A15B5">
            <wp:extent cx="6119495" cy="1661795"/>
            <wp:effectExtent l="0" t="0" r="0" b="0"/>
            <wp:docPr id="412441454"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41454" name="Grafik 1" descr="Ein Bild, das Text, Screenshot, Schrift, Zahl enthält.&#10;&#10;Automatisch generierte Beschreibung"/>
                    <pic:cNvPicPr/>
                  </pic:nvPicPr>
                  <pic:blipFill>
                    <a:blip r:embed="rId70"/>
                    <a:stretch>
                      <a:fillRect/>
                    </a:stretch>
                  </pic:blipFill>
                  <pic:spPr>
                    <a:xfrm>
                      <a:off x="0" y="0"/>
                      <a:ext cx="6119495" cy="1661795"/>
                    </a:xfrm>
                    <a:prstGeom prst="rect">
                      <a:avLst/>
                    </a:prstGeom>
                  </pic:spPr>
                </pic:pic>
              </a:graphicData>
            </a:graphic>
          </wp:inline>
        </w:drawing>
      </w:r>
    </w:p>
    <w:p w14:paraId="613B1A83" w14:textId="3ECE7C6B" w:rsidR="53BAB751" w:rsidRPr="00E9627E" w:rsidRDefault="53BAB751" w:rsidP="3BE4A1A9">
      <w:pPr>
        <w:tabs>
          <w:tab w:val="left" w:pos="561"/>
          <w:tab w:val="left" w:pos="5102"/>
        </w:tabs>
        <w:ind w:left="561"/>
      </w:pPr>
      <w:r w:rsidRPr="00E9627E">
        <w:t>Quel type d’électrode préférez-vous pour le travail de réparation à effectuer ? Citez les avantages de l’électrode choisie et ce à quoi il faut faire attention lors du réglage de l’appareil.</w:t>
      </w:r>
    </w:p>
    <w:p w14:paraId="4CA6713F" w14:textId="42184289" w:rsidR="3BE4A1A9" w:rsidRPr="00E9627E" w:rsidRDefault="3BE4A1A9" w:rsidP="3BE4A1A9">
      <w:pPr>
        <w:tabs>
          <w:tab w:val="left" w:pos="561"/>
          <w:tab w:val="left" w:pos="5102"/>
        </w:tabs>
      </w:pPr>
    </w:p>
    <w:p w14:paraId="4EFB489E" w14:textId="7D668EF0" w:rsidR="3BE4A1A9" w:rsidRPr="00E9627E" w:rsidRDefault="3BE4A1A9" w:rsidP="3BE4A1A9">
      <w:pPr>
        <w:tabs>
          <w:tab w:val="left" w:pos="561"/>
          <w:tab w:val="left" w:pos="5102"/>
        </w:tabs>
        <w:ind w:left="561" w:hanging="561"/>
        <w:rPr>
          <w:color w:val="00B050"/>
        </w:rPr>
      </w:pPr>
    </w:p>
    <w:p w14:paraId="27458E39" w14:textId="77777777" w:rsidR="00BA4AF7" w:rsidRPr="00E9627E" w:rsidRDefault="00BA4AF7" w:rsidP="00BA4AF7">
      <w:pPr>
        <w:tabs>
          <w:tab w:val="left" w:pos="561"/>
          <w:tab w:val="left" w:pos="5102"/>
        </w:tabs>
      </w:pPr>
    </w:p>
    <w:p w14:paraId="10815580" w14:textId="191B0C57" w:rsidR="6B490BA9" w:rsidRPr="00E9627E" w:rsidRDefault="6B490BA9">
      <w:r w:rsidRPr="00E9627E">
        <w:br w:type="page"/>
      </w:r>
    </w:p>
    <w:p w14:paraId="3EF28CE3" w14:textId="05984D29" w:rsidR="00BA4AF7" w:rsidRPr="00846B1F" w:rsidRDefault="15C171AE" w:rsidP="456797BD">
      <w:pPr>
        <w:pStyle w:val="berschrift1"/>
        <w:pageBreakBefore/>
        <w:numPr>
          <w:ilvl w:val="0"/>
          <w:numId w:val="18"/>
        </w:numPr>
        <w:spacing w:after="240"/>
        <w:ind w:left="425" w:hanging="425"/>
        <w:rPr>
          <w:b/>
          <w:bCs/>
          <w:color w:val="auto"/>
          <w:sz w:val="24"/>
          <w:szCs w:val="24"/>
        </w:rPr>
      </w:pPr>
      <w:bookmarkStart w:id="153" w:name="_Toc184195117"/>
      <w:r w:rsidRPr="00846B1F">
        <w:rPr>
          <w:b/>
          <w:color w:val="auto"/>
          <w:sz w:val="24"/>
        </w:rPr>
        <w:t xml:space="preserve">317 : Technique et prévention : </w:t>
      </w:r>
      <w:bookmarkStart w:id="154" w:name="_Hlk121315404"/>
      <w:r w:rsidRPr="00846B1F">
        <w:rPr>
          <w:b/>
          <w:color w:val="auto"/>
          <w:sz w:val="24"/>
        </w:rPr>
        <w:t>loi du levier</w:t>
      </w:r>
      <w:bookmarkEnd w:id="154"/>
      <w:r w:rsidRPr="00846B1F">
        <w:rPr>
          <w:b/>
          <w:color w:val="auto"/>
          <w:sz w:val="24"/>
        </w:rPr>
        <w:t xml:space="preserve"> I</w:t>
      </w:r>
      <w:bookmarkEnd w:id="153"/>
    </w:p>
    <w:p w14:paraId="3D55BEA8" w14:textId="0CCFB3B0" w:rsidR="000E7D69" w:rsidRPr="00E9627E" w:rsidRDefault="583E185D" w:rsidP="70967A28">
      <w:pPr>
        <w:tabs>
          <w:tab w:val="left" w:pos="561"/>
          <w:tab w:val="left" w:pos="5102"/>
        </w:tabs>
      </w:pPr>
      <w:bookmarkStart w:id="155" w:name="_Hlk121315420"/>
      <w:r w:rsidRPr="00E9627E">
        <w:t>Vous devez acheter une nouvelle faneuse rotative pour votre tracteur. Vous vous demandez si l’outil est adapté à votre tracteur. Pour cela, vous disposez des données suivantes :</w:t>
      </w:r>
    </w:p>
    <w:tbl>
      <w:tblPr>
        <w:tblStyle w:val="Tabellenraster"/>
        <w:tblW w:w="0" w:type="auto"/>
        <w:tblLayout w:type="fixed"/>
        <w:tblLook w:val="06A0" w:firstRow="1" w:lastRow="0" w:firstColumn="1" w:lastColumn="0" w:noHBand="1" w:noVBand="1"/>
      </w:tblPr>
      <w:tblGrid>
        <w:gridCol w:w="5671"/>
        <w:gridCol w:w="2161"/>
      </w:tblGrid>
      <w:tr w:rsidR="70967A28" w:rsidRPr="00E9627E" w14:paraId="3B9EE6C7" w14:textId="77777777" w:rsidTr="70967A28">
        <w:tc>
          <w:tcPr>
            <w:tcW w:w="5671" w:type="dxa"/>
          </w:tcPr>
          <w:p w14:paraId="4B60B5FF" w14:textId="07C55408" w:rsidR="7FACD269" w:rsidRPr="00E9627E" w:rsidRDefault="7FACD269" w:rsidP="70967A28">
            <w:r w:rsidRPr="00E9627E">
              <w:t>Poids à vide du tracteur :</w:t>
            </w:r>
          </w:p>
        </w:tc>
        <w:tc>
          <w:tcPr>
            <w:tcW w:w="2161" w:type="dxa"/>
          </w:tcPr>
          <w:p w14:paraId="673318FA" w14:textId="777F07B0" w:rsidR="7FACD269" w:rsidRPr="00E9627E" w:rsidRDefault="7FACD269" w:rsidP="70967A28">
            <w:r w:rsidRPr="00E9627E">
              <w:t>3500 kg</w:t>
            </w:r>
          </w:p>
        </w:tc>
      </w:tr>
      <w:tr w:rsidR="70967A28" w:rsidRPr="00E9627E" w14:paraId="735EE32A" w14:textId="77777777" w:rsidTr="70967A28">
        <w:tc>
          <w:tcPr>
            <w:tcW w:w="5671" w:type="dxa"/>
          </w:tcPr>
          <w:p w14:paraId="61FF7C69" w14:textId="3591132E" w:rsidR="7FACD269" w:rsidRPr="00E9627E" w:rsidRDefault="7FACD269" w:rsidP="70967A28">
            <w:r w:rsidRPr="00E9627E">
              <w:t>Poids à vide à l’essieu arrière :</w:t>
            </w:r>
          </w:p>
        </w:tc>
        <w:tc>
          <w:tcPr>
            <w:tcW w:w="2161" w:type="dxa"/>
          </w:tcPr>
          <w:p w14:paraId="3A4024D8" w14:textId="6570753B" w:rsidR="7FACD269" w:rsidRPr="00E9627E" w:rsidRDefault="7FACD269" w:rsidP="70967A28">
            <w:r w:rsidRPr="00E9627E">
              <w:t>2100 kg</w:t>
            </w:r>
          </w:p>
        </w:tc>
      </w:tr>
      <w:tr w:rsidR="70967A28" w:rsidRPr="00E9627E" w14:paraId="184845D4" w14:textId="77777777" w:rsidTr="70967A28">
        <w:tc>
          <w:tcPr>
            <w:tcW w:w="5671" w:type="dxa"/>
          </w:tcPr>
          <w:p w14:paraId="45C177BA" w14:textId="369B1220" w:rsidR="7FACD269" w:rsidRPr="00E9627E" w:rsidRDefault="7FACD269" w:rsidP="70967A28">
            <w:r w:rsidRPr="00E9627E">
              <w:t>Poids à vide à l’essieu avant :</w:t>
            </w:r>
          </w:p>
        </w:tc>
        <w:tc>
          <w:tcPr>
            <w:tcW w:w="2161" w:type="dxa"/>
          </w:tcPr>
          <w:p w14:paraId="4E118E1A" w14:textId="645B9640" w:rsidR="7FACD269" w:rsidRPr="00E9627E" w:rsidRDefault="7FACD269" w:rsidP="70967A28">
            <w:r w:rsidRPr="00E9627E">
              <w:t>1400 kg</w:t>
            </w:r>
          </w:p>
        </w:tc>
      </w:tr>
      <w:tr w:rsidR="70967A28" w:rsidRPr="00E9627E" w14:paraId="699B73C5" w14:textId="77777777" w:rsidTr="70967A28">
        <w:tc>
          <w:tcPr>
            <w:tcW w:w="5671" w:type="dxa"/>
          </w:tcPr>
          <w:p w14:paraId="04A90E97" w14:textId="359C9E75" w:rsidR="7FACD269" w:rsidRPr="00E9627E" w:rsidRDefault="7FACD269" w:rsidP="70967A28">
            <w:r w:rsidRPr="00E9627E">
              <w:t>Distance entre les essieux :</w:t>
            </w:r>
          </w:p>
        </w:tc>
        <w:tc>
          <w:tcPr>
            <w:tcW w:w="2161" w:type="dxa"/>
          </w:tcPr>
          <w:p w14:paraId="04736893" w14:textId="09BAB55E" w:rsidR="7FACD269" w:rsidRPr="00E9627E" w:rsidRDefault="7FACD269" w:rsidP="70967A28">
            <w:r w:rsidRPr="00E9627E">
              <w:t>2,2 m</w:t>
            </w:r>
          </w:p>
        </w:tc>
      </w:tr>
      <w:tr w:rsidR="70967A28" w:rsidRPr="00E9627E" w14:paraId="21E2DB29" w14:textId="77777777" w:rsidTr="70967A28">
        <w:tc>
          <w:tcPr>
            <w:tcW w:w="5671" w:type="dxa"/>
          </w:tcPr>
          <w:p w14:paraId="594F4416" w14:textId="56A55413" w:rsidR="7FACD269" w:rsidRPr="00E9627E" w:rsidRDefault="7FACD269" w:rsidP="70967A28">
            <w:r w:rsidRPr="00E9627E">
              <w:t>Poids de la faneuse rotative :</w:t>
            </w:r>
          </w:p>
        </w:tc>
        <w:tc>
          <w:tcPr>
            <w:tcW w:w="2161" w:type="dxa"/>
          </w:tcPr>
          <w:p w14:paraId="3C372210" w14:textId="13B75240" w:rsidR="7FACD269" w:rsidRPr="00E9627E" w:rsidRDefault="7FACD269" w:rsidP="70967A28">
            <w:r w:rsidRPr="00E9627E">
              <w:t>900 kg</w:t>
            </w:r>
          </w:p>
        </w:tc>
      </w:tr>
      <w:tr w:rsidR="70967A28" w:rsidRPr="00E9627E" w14:paraId="4D822E3C" w14:textId="77777777" w:rsidTr="70967A28">
        <w:tc>
          <w:tcPr>
            <w:tcW w:w="5671" w:type="dxa"/>
          </w:tcPr>
          <w:p w14:paraId="2866ACCF" w14:textId="65439988" w:rsidR="7FACD269" w:rsidRPr="00E9627E" w:rsidRDefault="7FACD269" w:rsidP="70967A28">
            <w:r w:rsidRPr="00E9627E">
              <w:t>Distance entre l’essieu arrière du tracteur et le centre de gravité de la faneuse rotative :</w:t>
            </w:r>
          </w:p>
        </w:tc>
        <w:tc>
          <w:tcPr>
            <w:tcW w:w="2161" w:type="dxa"/>
          </w:tcPr>
          <w:p w14:paraId="190DCB9C" w14:textId="7AA5E9EC" w:rsidR="7FACD269" w:rsidRPr="00E9627E" w:rsidRDefault="7FACD269" w:rsidP="70967A28">
            <w:r w:rsidRPr="00E9627E">
              <w:t>1,5 m</w:t>
            </w:r>
          </w:p>
        </w:tc>
      </w:tr>
    </w:tbl>
    <w:p w14:paraId="15FAE91A" w14:textId="71AE7EA6" w:rsidR="70967A28" w:rsidRPr="00E9627E" w:rsidRDefault="70967A28" w:rsidP="70967A28">
      <w:pPr>
        <w:tabs>
          <w:tab w:val="left" w:pos="561"/>
          <w:tab w:val="left" w:pos="5102"/>
        </w:tabs>
      </w:pPr>
    </w:p>
    <w:p w14:paraId="7A5998D1" w14:textId="7EEABEFC" w:rsidR="70967A28" w:rsidRPr="00E9627E" w:rsidRDefault="70967A28" w:rsidP="70967A28">
      <w:pPr>
        <w:tabs>
          <w:tab w:val="left" w:pos="561"/>
          <w:tab w:val="left" w:pos="5102"/>
        </w:tabs>
        <w:ind w:left="540" w:hanging="540"/>
      </w:pPr>
      <w:r w:rsidRPr="00E9627E">
        <w:t>a)</w:t>
      </w:r>
      <w:r w:rsidRPr="00E9627E">
        <w:tab/>
        <w:t>De quel poids l’essieu avant du tracteur est-il délesté lorsque la faneuse rotative est soulevée au niveau du relevage trois points ? (La méthode de résolution doit être claire)</w:t>
      </w:r>
    </w:p>
    <w:p w14:paraId="70BBE074" w14:textId="6A73A4FB" w:rsidR="280D2891" w:rsidRPr="00E9627E" w:rsidRDefault="280D2891" w:rsidP="70967A28">
      <w:pPr>
        <w:tabs>
          <w:tab w:val="left" w:pos="561"/>
          <w:tab w:val="left" w:pos="5102"/>
        </w:tabs>
        <w:ind w:left="540" w:hanging="540"/>
      </w:pPr>
      <w:r w:rsidRPr="00E9627E">
        <w:t>b)</w:t>
      </w:r>
      <w:r w:rsidRPr="00E9627E">
        <w:tab/>
        <w:t>La charge minimale sur l’essieu avant pour la conduite sur route est-elle encore atteinte lorsque la faneuse rotative est relevée ?</w:t>
      </w:r>
    </w:p>
    <w:p w14:paraId="455DE765" w14:textId="09FBA23B" w:rsidR="40C0090E" w:rsidRPr="00E9627E" w:rsidRDefault="512C54C6" w:rsidP="70967A28">
      <w:pPr>
        <w:tabs>
          <w:tab w:val="left" w:pos="561"/>
          <w:tab w:val="left" w:pos="5102"/>
        </w:tabs>
        <w:ind w:left="540" w:hanging="540"/>
      </w:pPr>
      <w:r w:rsidRPr="00E9627E">
        <w:t>c)</w:t>
      </w:r>
      <w:r w:rsidRPr="00E9627E">
        <w:tab/>
        <w:t>Quels sont les risques liés à l’utilisation d’outils trop lourds sur le tracteur ?</w:t>
      </w:r>
    </w:p>
    <w:p w14:paraId="653ACB25" w14:textId="0A92B095" w:rsidR="0932FF83" w:rsidRPr="00E9627E" w:rsidRDefault="0932FF83" w:rsidP="3BE4A1A9">
      <w:pPr>
        <w:tabs>
          <w:tab w:val="left" w:pos="561"/>
          <w:tab w:val="left" w:pos="5102"/>
        </w:tabs>
        <w:rPr>
          <w:b/>
          <w:bCs/>
        </w:rPr>
      </w:pPr>
      <w:r w:rsidRPr="00E9627E">
        <w:rPr>
          <w:b/>
        </w:rPr>
        <w:t>Ressources</w:t>
      </w:r>
    </w:p>
    <w:p w14:paraId="29FC109E" w14:textId="03CD5EE9" w:rsidR="0932FF83" w:rsidRPr="00E9627E" w:rsidRDefault="0932FF83" w:rsidP="3BE4A1A9">
      <w:pPr>
        <w:tabs>
          <w:tab w:val="left" w:pos="561"/>
          <w:tab w:val="left" w:pos="5102"/>
        </w:tabs>
      </w:pPr>
      <w:r w:rsidRPr="00E9627E">
        <w:t>Feuille de formules</w:t>
      </w:r>
    </w:p>
    <w:p w14:paraId="51925E11" w14:textId="6C42C6DA" w:rsidR="6B490BA9" w:rsidRPr="00E9627E" w:rsidRDefault="6B490BA9">
      <w:r w:rsidRPr="00E9627E">
        <w:br w:type="page"/>
      </w:r>
    </w:p>
    <w:p w14:paraId="1DF67F6E" w14:textId="76175EBB" w:rsidR="0EC55B47" w:rsidRPr="00895CA1" w:rsidRDefault="64E701EE" w:rsidP="6FAC5AAA">
      <w:pPr>
        <w:pStyle w:val="berschrift1"/>
        <w:numPr>
          <w:ilvl w:val="0"/>
          <w:numId w:val="18"/>
        </w:numPr>
        <w:spacing w:after="240"/>
        <w:ind w:left="425" w:hanging="425"/>
        <w:rPr>
          <w:b/>
          <w:bCs/>
          <w:color w:val="auto"/>
          <w:sz w:val="24"/>
          <w:szCs w:val="24"/>
        </w:rPr>
      </w:pPr>
      <w:bookmarkStart w:id="156" w:name="_Toc184195118"/>
      <w:r w:rsidRPr="00895CA1">
        <w:rPr>
          <w:b/>
          <w:color w:val="auto"/>
          <w:sz w:val="24"/>
        </w:rPr>
        <w:t>318 : Technique et prévention : loi du levier II</w:t>
      </w:r>
      <w:bookmarkEnd w:id="156"/>
    </w:p>
    <w:p w14:paraId="47F0E5EA" w14:textId="583E83E6" w:rsidR="0EC55B47" w:rsidRPr="00E9627E" w:rsidRDefault="64E701EE" w:rsidP="6FAC5AAA">
      <w:pPr>
        <w:tabs>
          <w:tab w:val="left" w:pos="561"/>
          <w:tab w:val="left" w:pos="5102"/>
        </w:tabs>
      </w:pPr>
      <w:r w:rsidRPr="00E9627E">
        <w:t xml:space="preserve">Un nouveau tracteur (Steyr 4115 Multi) doit être acheté à la ferme. Vous vérifiez au préalable les poids du tracteur afin que les outils portés soient adaptés au tracteur. </w:t>
      </w:r>
    </w:p>
    <w:p w14:paraId="2CD22C17" w14:textId="0D2BCAB0" w:rsidR="0EC55B47" w:rsidRPr="00E9627E" w:rsidRDefault="0EC55B47" w:rsidP="6FAC5AAA">
      <w:pPr>
        <w:spacing w:after="120"/>
        <w:jc w:val="both"/>
      </w:pPr>
      <w:r w:rsidRPr="00E9627E">
        <w:t xml:space="preserve">Caractéristiques techniques du tracteur : </w:t>
      </w:r>
    </w:p>
    <w:tbl>
      <w:tblPr>
        <w:tblW w:w="0" w:type="auto"/>
        <w:tblLayout w:type="fixed"/>
        <w:tblLook w:val="06A0" w:firstRow="1" w:lastRow="0" w:firstColumn="1" w:lastColumn="0" w:noHBand="1" w:noVBand="1"/>
      </w:tblPr>
      <w:tblGrid>
        <w:gridCol w:w="900"/>
        <w:gridCol w:w="6765"/>
      </w:tblGrid>
      <w:tr w:rsidR="6FAC5AAA" w:rsidRPr="00E9627E" w14:paraId="62E70B09" w14:textId="77777777" w:rsidTr="3BE4A1A9">
        <w:trPr>
          <w:trHeight w:val="4284"/>
        </w:trPr>
        <w:tc>
          <w:tcPr>
            <w:tcW w:w="900" w:type="dxa"/>
            <w:vAlign w:val="center"/>
          </w:tcPr>
          <w:p w14:paraId="2E6932D7" w14:textId="2FF260CF" w:rsidR="6FAC5AAA" w:rsidRPr="00E9627E" w:rsidRDefault="6FAC5AAA"/>
        </w:tc>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69A1C3" w14:textId="35035DAF" w:rsidR="6FAC5AAA" w:rsidRPr="00E9627E" w:rsidRDefault="65E10BA5" w:rsidP="6FAC5AAA">
            <w:pPr>
              <w:spacing w:after="120"/>
            </w:pPr>
            <w:r w:rsidRPr="00E9627E">
              <w:rPr>
                <w:rFonts w:ascii="Arial" w:hAnsi="Arial"/>
                <w:b/>
                <w:sz w:val="24"/>
              </w:rPr>
              <w:t>Dimensions :</w:t>
            </w:r>
            <w:r w:rsidRPr="00E9627E">
              <w:rPr>
                <w:rFonts w:ascii="Arial" w:hAnsi="Arial"/>
                <w:sz w:val="24"/>
              </w:rPr>
              <w:t xml:space="preserve"> </w:t>
            </w:r>
            <w:r w:rsidR="005D103E">
              <w:rPr>
                <w:rFonts w:ascii="Arial" w:hAnsi="Arial"/>
                <w:sz w:val="24"/>
              </w:rPr>
              <w:t>e</w:t>
            </w:r>
            <w:r w:rsidRPr="00E9627E">
              <w:rPr>
                <w:rFonts w:ascii="Arial" w:hAnsi="Arial"/>
                <w:sz w:val="24"/>
              </w:rPr>
              <w:t xml:space="preserve">mpattement : 2420 mm / </w:t>
            </w:r>
            <w:r w:rsidR="005D103E">
              <w:rPr>
                <w:rFonts w:ascii="Arial" w:hAnsi="Arial"/>
                <w:sz w:val="24"/>
              </w:rPr>
              <w:t>d</w:t>
            </w:r>
            <w:r w:rsidRPr="00E9627E">
              <w:rPr>
                <w:rFonts w:ascii="Arial" w:hAnsi="Arial"/>
                <w:sz w:val="24"/>
              </w:rPr>
              <w:t>istance entre le centre de l’essieu arrière et le crochet du bras inférieur : 1115 mm</w:t>
            </w:r>
          </w:p>
          <w:p w14:paraId="3FB2E844" w14:textId="0F1468C9" w:rsidR="6FAC5AAA" w:rsidRPr="00E9627E" w:rsidRDefault="6FAC5AAA" w:rsidP="6FAC5AAA">
            <w:pPr>
              <w:spacing w:after="120"/>
            </w:pPr>
            <w:r w:rsidRPr="00E9627E">
              <w:rPr>
                <w:rFonts w:ascii="Arial" w:hAnsi="Arial"/>
                <w:b/>
                <w:sz w:val="24"/>
              </w:rPr>
              <w:t>Poids en équipement d’essai (poids à vide)</w:t>
            </w:r>
          </w:p>
          <w:p w14:paraId="407CA8A5" w14:textId="1AD27315" w:rsidR="6FAC5AAA" w:rsidRPr="00E9627E" w:rsidRDefault="6FAC5AAA" w:rsidP="6FAC5AAA">
            <w:pPr>
              <w:spacing w:after="120"/>
            </w:pPr>
            <w:r w:rsidRPr="00E9627E">
              <w:rPr>
                <w:rFonts w:ascii="Arial" w:hAnsi="Arial"/>
                <w:sz w:val="24"/>
              </w:rPr>
              <w:t>Essieu avant : 2240 kg</w:t>
            </w:r>
          </w:p>
          <w:p w14:paraId="11540A98" w14:textId="21E71D28" w:rsidR="6FAC5AAA" w:rsidRPr="00E9627E" w:rsidRDefault="6FAC5AAA" w:rsidP="6FAC5AAA">
            <w:pPr>
              <w:spacing w:after="120"/>
            </w:pPr>
            <w:r w:rsidRPr="00E9627E">
              <w:rPr>
                <w:rFonts w:ascii="Arial" w:hAnsi="Arial"/>
                <w:sz w:val="24"/>
              </w:rPr>
              <w:t>Essieu arrière : 2920 kg</w:t>
            </w:r>
          </w:p>
          <w:p w14:paraId="54FBBC1B" w14:textId="6A215C0E" w:rsidR="6FAC5AAA" w:rsidRPr="00E9627E" w:rsidRDefault="6FAC5AAA" w:rsidP="6FAC5AAA">
            <w:pPr>
              <w:spacing w:after="120"/>
            </w:pPr>
            <w:r w:rsidRPr="00E9627E">
              <w:rPr>
                <w:rFonts w:ascii="Arial" w:hAnsi="Arial"/>
                <w:sz w:val="24"/>
              </w:rPr>
              <w:t>Total 5160 kg</w:t>
            </w:r>
          </w:p>
          <w:p w14:paraId="640839F9" w14:textId="2749722A" w:rsidR="6FAC5AAA" w:rsidRPr="00E9627E" w:rsidRDefault="65E10BA5" w:rsidP="6FAC5AAA">
            <w:pPr>
              <w:spacing w:after="120"/>
            </w:pPr>
            <w:r w:rsidRPr="00E9627E">
              <w:rPr>
                <w:rFonts w:ascii="Arial" w:hAnsi="Arial"/>
                <w:sz w:val="24"/>
              </w:rPr>
              <w:t>Charge autorisée sur l’essieu avant : 3300 kg</w:t>
            </w:r>
          </w:p>
          <w:p w14:paraId="7E8FF979" w14:textId="64831B60" w:rsidR="6FAC5AAA" w:rsidRPr="00E9627E" w:rsidRDefault="1D601018" w:rsidP="3BE4A1A9">
            <w:pPr>
              <w:spacing w:after="120"/>
            </w:pPr>
            <w:r w:rsidRPr="00E9627E">
              <w:rPr>
                <w:rFonts w:ascii="Arial" w:hAnsi="Arial"/>
                <w:sz w:val="24"/>
              </w:rPr>
              <w:t>Charge autorisée sur l’essieu arrière : 5000 kg</w:t>
            </w:r>
          </w:p>
          <w:p w14:paraId="73EC24D8" w14:textId="505D0E6B" w:rsidR="6FAC5AAA" w:rsidRPr="00E9627E" w:rsidRDefault="6FAC5AAA" w:rsidP="6FAC5AAA">
            <w:pPr>
              <w:spacing w:after="120"/>
            </w:pPr>
            <w:r w:rsidRPr="00E9627E">
              <w:rPr>
                <w:rFonts w:ascii="Arial" w:hAnsi="Arial"/>
                <w:sz w:val="24"/>
              </w:rPr>
              <w:t>Poids total autorisé en charge : 7800 kg</w:t>
            </w:r>
          </w:p>
          <w:p w14:paraId="7D1F974C" w14:textId="17FFC144" w:rsidR="6FAC5AAA" w:rsidRPr="00E9627E" w:rsidRDefault="6FAC5AAA" w:rsidP="6FAC5AAA">
            <w:pPr>
              <w:spacing w:after="120"/>
            </w:pPr>
            <w:r w:rsidRPr="00E9627E">
              <w:rPr>
                <w:rFonts w:ascii="Arial" w:hAnsi="Arial"/>
                <w:sz w:val="24"/>
              </w:rPr>
              <w:t>Charge utile : 2640 kg</w:t>
            </w:r>
          </w:p>
          <w:p w14:paraId="7184C599" w14:textId="02E20070" w:rsidR="6FAC5AAA" w:rsidRPr="00E9627E" w:rsidRDefault="6FAC5AAA" w:rsidP="6FAC5AAA">
            <w:pPr>
              <w:spacing w:after="0"/>
            </w:pPr>
          </w:p>
        </w:tc>
      </w:tr>
    </w:tbl>
    <w:p w14:paraId="655C7D82" w14:textId="62E90BFB" w:rsidR="0EC55B47" w:rsidRPr="00E9627E" w:rsidRDefault="0EC55B47" w:rsidP="6FAC5AAA">
      <w:pPr>
        <w:spacing w:after="120"/>
        <w:jc w:val="both"/>
      </w:pPr>
      <w:r w:rsidRPr="00E9627E">
        <w:rPr>
          <w:rFonts w:ascii="Arial" w:hAnsi="Arial"/>
          <w:sz w:val="24"/>
        </w:rPr>
        <w:t xml:space="preserve"> </w:t>
      </w:r>
    </w:p>
    <w:p w14:paraId="6014E321" w14:textId="346439E8" w:rsidR="0EC55B47" w:rsidRPr="00E9627E" w:rsidRDefault="005B7BB4" w:rsidP="6FAC5AAA">
      <w:pPr>
        <w:spacing w:after="120"/>
        <w:jc w:val="center"/>
      </w:pPr>
      <w:r>
        <w:rPr>
          <w:noProof/>
        </w:rPr>
        <mc:AlternateContent>
          <mc:Choice Requires="wps">
            <w:drawing>
              <wp:anchor distT="0" distB="0" distL="114300" distR="114300" simplePos="0" relativeHeight="251659264" behindDoc="0" locked="0" layoutInCell="1" allowOverlap="1" wp14:anchorId="040E4902" wp14:editId="74193E33">
                <wp:simplePos x="0" y="0"/>
                <wp:positionH relativeFrom="page">
                  <wp:align>center</wp:align>
                </wp:positionH>
                <wp:positionV relativeFrom="paragraph">
                  <wp:posOffset>4125316</wp:posOffset>
                </wp:positionV>
                <wp:extent cx="3087014" cy="438912"/>
                <wp:effectExtent l="0" t="0" r="18415" b="18415"/>
                <wp:wrapNone/>
                <wp:docPr id="150070829" name="Textfeld 2"/>
                <wp:cNvGraphicFramePr/>
                <a:graphic xmlns:a="http://schemas.openxmlformats.org/drawingml/2006/main">
                  <a:graphicData uri="http://schemas.microsoft.com/office/word/2010/wordprocessingShape">
                    <wps:wsp>
                      <wps:cNvSpPr txBox="1"/>
                      <wps:spPr>
                        <a:xfrm>
                          <a:off x="0" y="0"/>
                          <a:ext cx="3087014" cy="438912"/>
                        </a:xfrm>
                        <a:prstGeom prst="rect">
                          <a:avLst/>
                        </a:prstGeom>
                        <a:solidFill>
                          <a:schemeClr val="lt1"/>
                        </a:solidFill>
                        <a:ln w="6350">
                          <a:solidFill>
                            <a:prstClr val="black"/>
                          </a:solidFill>
                        </a:ln>
                      </wps:spPr>
                      <wps:txbx>
                        <w:txbxContent>
                          <w:p w14:paraId="1070DBFA" w14:textId="068E1381" w:rsidR="005B7BB4" w:rsidRPr="005B7BB4" w:rsidRDefault="005B7BB4">
                            <w:pPr>
                              <w:rPr>
                                <w:sz w:val="20"/>
                                <w:szCs w:val="20"/>
                              </w:rPr>
                            </w:pPr>
                            <w:r w:rsidRPr="005B7BB4">
                              <w:rPr>
                                <w:sz w:val="20"/>
                                <w:szCs w:val="20"/>
                              </w:rPr>
                              <w:t>Masse de la faneuse rotative</w:t>
                            </w:r>
                            <w:r w:rsidRPr="005B7BB4">
                              <w:rPr>
                                <w:sz w:val="20"/>
                                <w:szCs w:val="20"/>
                              </w:rPr>
                              <w:tab/>
                            </w:r>
                            <w:r>
                              <w:rPr>
                                <w:sz w:val="20"/>
                                <w:szCs w:val="20"/>
                              </w:rPr>
                              <w:tab/>
                            </w:r>
                            <w:r w:rsidRPr="005B7BB4">
                              <w:rPr>
                                <w:sz w:val="20"/>
                                <w:szCs w:val="20"/>
                              </w:rPr>
                              <w:t>1200 kg</w:t>
                            </w:r>
                            <w:r w:rsidRPr="005B7BB4">
                              <w:rPr>
                                <w:sz w:val="20"/>
                                <w:szCs w:val="20"/>
                              </w:rPr>
                              <w:br/>
                              <w:t>Distance centre de gravité – bras inférieur</w:t>
                            </w:r>
                            <w:r w:rsidRPr="005B7BB4">
                              <w:rPr>
                                <w:sz w:val="20"/>
                                <w:szCs w:val="20"/>
                              </w:rPr>
                              <w:tab/>
                              <w:t>100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0E4902" id="_x0000_s1030" type="#_x0000_t202" style="position:absolute;left:0;text-align:left;margin-left:0;margin-top:324.85pt;width:243.05pt;height:34.55pt;z-index:25165926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" fillcolor="white [3201]" strokeweight=".5pt">
                <v:textbox>
                  <w:txbxContent>
                    <w:p w14:paraId="1070DBFA" w14:textId="068E1381" w:rsidR="005B7BB4" w:rsidRPr="005B7BB4" w:rsidRDefault="005B7BB4">
                      <w:pPr>
                        <w:rPr>
                          <w:sz w:val="20"/>
                          <w:szCs w:val="20"/>
                        </w:rPr>
                      </w:pPr>
                      <w:r w:rsidRPr="005B7BB4">
                        <w:rPr>
                          <w:sz w:val="20"/>
                          <w:szCs w:val="20"/>
                        </w:rPr>
                        <w:t>Masse de la faneuse rotative</w:t>
                      </w:r>
                      <w:r w:rsidRPr="005B7BB4">
                        <w:rPr>
                          <w:sz w:val="20"/>
                          <w:szCs w:val="20"/>
                        </w:rPr>
                        <w:tab/>
                      </w:r>
                      <w:r>
                        <w:rPr>
                          <w:sz w:val="20"/>
                          <w:szCs w:val="20"/>
                        </w:rPr>
                        <w:tab/>
                      </w:r>
                      <w:r w:rsidRPr="005B7BB4">
                        <w:rPr>
                          <w:sz w:val="20"/>
                          <w:szCs w:val="20"/>
                        </w:rPr>
                        <w:t>1200 kg</w:t>
                      </w:r>
                      <w:r w:rsidRPr="005B7BB4">
                        <w:rPr>
                          <w:sz w:val="20"/>
                          <w:szCs w:val="20"/>
                        </w:rPr>
                        <w:br/>
                        <w:t>Distance centre de gravité – bras inférieur</w:t>
                      </w:r>
                      <w:r w:rsidRPr="005B7BB4">
                        <w:rPr>
                          <w:sz w:val="20"/>
                          <w:szCs w:val="20"/>
                        </w:rPr>
                        <w:tab/>
                        <w:t>100 cm</w:t>
                      </w:r>
                    </w:p>
                  </w:txbxContent>
                </v:textbox>
                <w10:wrap anchorx="page"/>
              </v:shape>
            </w:pict>
          </mc:Fallback>
        </mc:AlternateContent>
      </w:r>
      <w:r w:rsidR="0EC55B47" w:rsidRPr="00E9627E">
        <w:rPr>
          <w:noProof/>
        </w:rPr>
        <w:drawing>
          <wp:inline distT="0" distB="0" distL="0" distR="0" wp14:anchorId="7D743B4E" wp14:editId="2A8BE52E">
            <wp:extent cx="3143250" cy="4572000"/>
            <wp:effectExtent l="0" t="0" r="0" b="0"/>
            <wp:docPr id="691667421" name="Grafik 69166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3143250" cy="4572000"/>
                    </a:xfrm>
                    <a:prstGeom prst="rect">
                      <a:avLst/>
                    </a:prstGeom>
                  </pic:spPr>
                </pic:pic>
              </a:graphicData>
            </a:graphic>
          </wp:inline>
        </w:drawing>
      </w:r>
    </w:p>
    <w:p w14:paraId="65EEDD67" w14:textId="03FEF835" w:rsidR="0EC55B47" w:rsidRPr="00E9627E" w:rsidRDefault="0EC55B47" w:rsidP="6FAC5AAA">
      <w:pPr>
        <w:pStyle w:val="Listenabsatz"/>
        <w:numPr>
          <w:ilvl w:val="0"/>
          <w:numId w:val="31"/>
        </w:numPr>
        <w:spacing w:after="0"/>
        <w:jc w:val="both"/>
      </w:pPr>
      <w:r w:rsidRPr="00E9627E">
        <w:t>Calculez et expliquez le poids de service lorsque la faneuse rotative est attelée. (La méthode de résolution doit être claire)</w:t>
      </w:r>
    </w:p>
    <w:p w14:paraId="0792322A" w14:textId="644AEDA5" w:rsidR="6FAC5AAA" w:rsidRPr="00E9627E" w:rsidRDefault="6FAC5AAA" w:rsidP="6FAC5AAA">
      <w:pPr>
        <w:spacing w:after="0"/>
        <w:jc w:val="both"/>
      </w:pPr>
    </w:p>
    <w:p w14:paraId="377A67AF" w14:textId="77E50196" w:rsidR="0EC55B47" w:rsidRPr="00E9627E" w:rsidRDefault="0EC55B47" w:rsidP="6FAC5AAA">
      <w:pPr>
        <w:pStyle w:val="Listenabsatz"/>
        <w:numPr>
          <w:ilvl w:val="0"/>
          <w:numId w:val="31"/>
        </w:numPr>
        <w:spacing w:after="0"/>
        <w:jc w:val="both"/>
      </w:pPr>
      <w:r w:rsidRPr="00E9627E">
        <w:t>Calculez et expliquez maintenant le délestage de l’essieu avant et les charges par essieu lorsque la faneuse rotative est attelée. (La méthode de résolution doit être claire)</w:t>
      </w:r>
    </w:p>
    <w:p w14:paraId="49F4B890" w14:textId="3CC00B81" w:rsidR="6FAC5AAA" w:rsidRPr="00E9627E" w:rsidRDefault="6FAC5AAA" w:rsidP="6FAC5AAA">
      <w:pPr>
        <w:spacing w:after="0"/>
        <w:jc w:val="both"/>
      </w:pPr>
    </w:p>
    <w:p w14:paraId="3672635F" w14:textId="79AC08FB" w:rsidR="0EC55B47" w:rsidRPr="00E9627E" w:rsidRDefault="64E701EE" w:rsidP="6FAC5AAA">
      <w:pPr>
        <w:pStyle w:val="Listenabsatz"/>
        <w:numPr>
          <w:ilvl w:val="0"/>
          <w:numId w:val="31"/>
        </w:numPr>
        <w:spacing w:after="0"/>
        <w:jc w:val="both"/>
      </w:pPr>
      <w:r w:rsidRPr="00E9627E">
        <w:t>Quels sont les risques liés à l’utilisation d’outils trop lourds sur le tracteur ?</w:t>
      </w:r>
    </w:p>
    <w:p w14:paraId="65F648DF" w14:textId="4EFF572B" w:rsidR="6FAC5AAA" w:rsidRPr="00E9627E" w:rsidRDefault="6FAC5AAA" w:rsidP="6FAC5AAA">
      <w:pPr>
        <w:spacing w:after="0"/>
        <w:jc w:val="both"/>
      </w:pPr>
    </w:p>
    <w:p w14:paraId="056F9D92" w14:textId="05781AEE" w:rsidR="0EC55B47" w:rsidRPr="00E9627E" w:rsidRDefault="0EC55B47" w:rsidP="6FAC5AAA">
      <w:pPr>
        <w:tabs>
          <w:tab w:val="left" w:pos="561"/>
          <w:tab w:val="left" w:pos="5102"/>
        </w:tabs>
        <w:rPr>
          <w:b/>
          <w:bCs/>
        </w:rPr>
      </w:pPr>
      <w:r w:rsidRPr="00E9627E">
        <w:rPr>
          <w:b/>
        </w:rPr>
        <w:t>Ressources</w:t>
      </w:r>
    </w:p>
    <w:p w14:paraId="03C2E9C8" w14:textId="4F08DB54" w:rsidR="0EC55B47" w:rsidRPr="00E9627E" w:rsidRDefault="0EC55B47" w:rsidP="6FAC5AAA">
      <w:pPr>
        <w:tabs>
          <w:tab w:val="left" w:pos="561"/>
          <w:tab w:val="left" w:pos="5102"/>
        </w:tabs>
      </w:pPr>
      <w:r w:rsidRPr="00E9627E">
        <w:t>Feuille de formules</w:t>
      </w:r>
    </w:p>
    <w:p w14:paraId="6CE41743" w14:textId="29EF98EE" w:rsidR="6FAC5AAA" w:rsidRPr="00E9627E" w:rsidRDefault="6FAC5AAA" w:rsidP="6FAC5AAA">
      <w:pPr>
        <w:tabs>
          <w:tab w:val="left" w:pos="561"/>
          <w:tab w:val="left" w:pos="5102"/>
        </w:tabs>
      </w:pPr>
    </w:p>
    <w:p w14:paraId="48C46E7C" w14:textId="2E3577E3" w:rsidR="6FAC5AAA" w:rsidRPr="00E9627E" w:rsidRDefault="6FAC5AAA" w:rsidP="6FAC5AAA">
      <w:pPr>
        <w:tabs>
          <w:tab w:val="left" w:pos="561"/>
          <w:tab w:val="left" w:pos="5102"/>
        </w:tabs>
        <w:spacing w:after="0"/>
        <w:ind w:left="567" w:hanging="567"/>
        <w:rPr>
          <w:color w:val="00B050"/>
        </w:rPr>
      </w:pPr>
    </w:p>
    <w:p w14:paraId="50017A4E" w14:textId="55A7C565" w:rsidR="6FAC5AAA" w:rsidRPr="00E9627E" w:rsidRDefault="6FAC5AAA">
      <w:r w:rsidRPr="00E9627E">
        <w:br w:type="page"/>
      </w:r>
    </w:p>
    <w:p w14:paraId="0AC12CF8" w14:textId="5DEF9DA1" w:rsidR="6112CFCF" w:rsidRPr="00895CA1" w:rsidRDefault="635A3685" w:rsidP="6FAC5AAA">
      <w:pPr>
        <w:pStyle w:val="berschrift1"/>
        <w:numPr>
          <w:ilvl w:val="0"/>
          <w:numId w:val="18"/>
        </w:numPr>
        <w:spacing w:after="240"/>
        <w:ind w:left="425" w:hanging="425"/>
        <w:rPr>
          <w:b/>
          <w:bCs/>
          <w:color w:val="auto"/>
          <w:sz w:val="24"/>
          <w:szCs w:val="24"/>
        </w:rPr>
      </w:pPr>
      <w:bookmarkStart w:id="157" w:name="_Toc184195119"/>
      <w:r w:rsidRPr="00895CA1">
        <w:rPr>
          <w:b/>
          <w:color w:val="auto"/>
          <w:sz w:val="24"/>
        </w:rPr>
        <w:t>319 : Technique et prévention : loi du levier III</w:t>
      </w:r>
      <w:bookmarkEnd w:id="157"/>
    </w:p>
    <w:p w14:paraId="5BD38D29" w14:textId="27F6F2CE" w:rsidR="6112CFCF" w:rsidRPr="00E9627E" w:rsidRDefault="635A3685" w:rsidP="6FAC5AAA">
      <w:pPr>
        <w:tabs>
          <w:tab w:val="left" w:pos="561"/>
          <w:tab w:val="left" w:pos="5102"/>
        </w:tabs>
      </w:pPr>
      <w:r w:rsidRPr="00E9627E">
        <w:t xml:space="preserve">Un nouveau tracteur (Steyr 4115 Multi) doit être acheté à la ferme. Vous vérifiez au préalable les poids du tracteur, afin que les outils portés soient adaptés au tracteur. </w:t>
      </w:r>
    </w:p>
    <w:p w14:paraId="2A8AB79B" w14:textId="0D2BCAB0" w:rsidR="6112CFCF" w:rsidRPr="00E9627E" w:rsidRDefault="6112CFCF" w:rsidP="6FAC5AAA">
      <w:pPr>
        <w:spacing w:after="120"/>
        <w:jc w:val="both"/>
      </w:pPr>
      <w:r w:rsidRPr="00E9627E">
        <w:t xml:space="preserve">Caractéristiques techniques du tracteur : </w:t>
      </w:r>
    </w:p>
    <w:tbl>
      <w:tblPr>
        <w:tblW w:w="0" w:type="auto"/>
        <w:tblLayout w:type="fixed"/>
        <w:tblLook w:val="06A0" w:firstRow="1" w:lastRow="0" w:firstColumn="1" w:lastColumn="0" w:noHBand="1" w:noVBand="1"/>
      </w:tblPr>
      <w:tblGrid>
        <w:gridCol w:w="900"/>
        <w:gridCol w:w="6765"/>
      </w:tblGrid>
      <w:tr w:rsidR="6FAC5AAA" w:rsidRPr="00E9627E" w14:paraId="11FF883B" w14:textId="77777777" w:rsidTr="3BE4A1A9">
        <w:trPr>
          <w:trHeight w:val="4284"/>
        </w:trPr>
        <w:tc>
          <w:tcPr>
            <w:tcW w:w="900" w:type="dxa"/>
            <w:vAlign w:val="center"/>
          </w:tcPr>
          <w:p w14:paraId="2ED0E07C" w14:textId="2FF260CF" w:rsidR="6FAC5AAA" w:rsidRPr="00E9627E" w:rsidRDefault="6FAC5AAA"/>
        </w:tc>
        <w:tc>
          <w:tcPr>
            <w:tcW w:w="67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DD7683" w14:textId="3DF43FB6" w:rsidR="6FAC5AAA" w:rsidRPr="00E9627E" w:rsidRDefault="65E10BA5" w:rsidP="6FAC5AAA">
            <w:pPr>
              <w:spacing w:after="120"/>
            </w:pPr>
            <w:r w:rsidRPr="00E9627E">
              <w:rPr>
                <w:rFonts w:ascii="Arial" w:hAnsi="Arial"/>
                <w:b/>
                <w:sz w:val="24"/>
              </w:rPr>
              <w:t>Dimensions :</w:t>
            </w:r>
            <w:r w:rsidRPr="00E9627E">
              <w:rPr>
                <w:rFonts w:ascii="Arial" w:hAnsi="Arial"/>
                <w:sz w:val="24"/>
              </w:rPr>
              <w:t xml:space="preserve"> </w:t>
            </w:r>
            <w:r w:rsidR="00B819FA">
              <w:rPr>
                <w:rFonts w:ascii="Arial" w:hAnsi="Arial"/>
                <w:sz w:val="24"/>
              </w:rPr>
              <w:t>e</w:t>
            </w:r>
            <w:r w:rsidRPr="00E9627E">
              <w:rPr>
                <w:rFonts w:ascii="Arial" w:hAnsi="Arial"/>
                <w:sz w:val="24"/>
              </w:rPr>
              <w:t xml:space="preserve">mpattement : 2420 mm / </w:t>
            </w:r>
            <w:r w:rsidR="00B819FA">
              <w:rPr>
                <w:rFonts w:ascii="Arial" w:hAnsi="Arial"/>
                <w:sz w:val="24"/>
              </w:rPr>
              <w:t>d</w:t>
            </w:r>
            <w:r w:rsidRPr="00E9627E">
              <w:rPr>
                <w:rFonts w:ascii="Arial" w:hAnsi="Arial"/>
                <w:sz w:val="24"/>
              </w:rPr>
              <w:t>istance entre le centre de l’essieu arrière et le crochet du bras inférieur : 1115 mm</w:t>
            </w:r>
          </w:p>
          <w:p w14:paraId="79A7B38A" w14:textId="0F1468C9" w:rsidR="6FAC5AAA" w:rsidRPr="00E9627E" w:rsidRDefault="6FAC5AAA" w:rsidP="6FAC5AAA">
            <w:pPr>
              <w:spacing w:after="120"/>
            </w:pPr>
            <w:r w:rsidRPr="00E9627E">
              <w:rPr>
                <w:rFonts w:ascii="Arial" w:hAnsi="Arial"/>
                <w:b/>
                <w:sz w:val="24"/>
              </w:rPr>
              <w:t>Poids en équipement d’essai (poids à vide)</w:t>
            </w:r>
          </w:p>
          <w:p w14:paraId="676D6EF0" w14:textId="1AD27315" w:rsidR="6FAC5AAA" w:rsidRPr="00E9627E" w:rsidRDefault="6FAC5AAA" w:rsidP="6FAC5AAA">
            <w:pPr>
              <w:spacing w:after="120"/>
            </w:pPr>
            <w:r w:rsidRPr="00E9627E">
              <w:rPr>
                <w:rFonts w:ascii="Arial" w:hAnsi="Arial"/>
                <w:sz w:val="24"/>
              </w:rPr>
              <w:t>Essieu avant : 2240 kg</w:t>
            </w:r>
          </w:p>
          <w:p w14:paraId="02F8E60E" w14:textId="21E71D28" w:rsidR="6FAC5AAA" w:rsidRPr="00E9627E" w:rsidRDefault="6FAC5AAA" w:rsidP="6FAC5AAA">
            <w:pPr>
              <w:spacing w:after="120"/>
            </w:pPr>
            <w:r w:rsidRPr="00E9627E">
              <w:rPr>
                <w:rFonts w:ascii="Arial" w:hAnsi="Arial"/>
                <w:sz w:val="24"/>
              </w:rPr>
              <w:t>Essieu arrière : 2920 kg</w:t>
            </w:r>
          </w:p>
          <w:p w14:paraId="7C56BC5B" w14:textId="6A215C0E" w:rsidR="6FAC5AAA" w:rsidRPr="00E9627E" w:rsidRDefault="6FAC5AAA" w:rsidP="6FAC5AAA">
            <w:pPr>
              <w:spacing w:after="120"/>
            </w:pPr>
            <w:r w:rsidRPr="00E9627E">
              <w:rPr>
                <w:rFonts w:ascii="Arial" w:hAnsi="Arial"/>
                <w:sz w:val="24"/>
              </w:rPr>
              <w:t>Total 5160 kg</w:t>
            </w:r>
          </w:p>
          <w:p w14:paraId="430E4BF6" w14:textId="2749722A" w:rsidR="6FAC5AAA" w:rsidRPr="00E9627E" w:rsidRDefault="65E10BA5" w:rsidP="6FAC5AAA">
            <w:pPr>
              <w:spacing w:after="120"/>
            </w:pPr>
            <w:r w:rsidRPr="00E9627E">
              <w:rPr>
                <w:rFonts w:ascii="Arial" w:hAnsi="Arial"/>
                <w:sz w:val="24"/>
              </w:rPr>
              <w:t>Charge autorisée sur l’essieu avant : 3300 kg</w:t>
            </w:r>
          </w:p>
          <w:p w14:paraId="5D2D111D" w14:textId="2B0660F1" w:rsidR="6FAC5AAA" w:rsidRPr="00E9627E" w:rsidRDefault="065B39AD" w:rsidP="3BE4A1A9">
            <w:pPr>
              <w:spacing w:after="120"/>
            </w:pPr>
            <w:r w:rsidRPr="00E9627E">
              <w:rPr>
                <w:rFonts w:ascii="Arial" w:hAnsi="Arial"/>
                <w:sz w:val="24"/>
              </w:rPr>
              <w:t>Charge autorisée sur l’essieu arrière : 5000 kg</w:t>
            </w:r>
          </w:p>
          <w:p w14:paraId="4724C076" w14:textId="505D0E6B" w:rsidR="6FAC5AAA" w:rsidRPr="00E9627E" w:rsidRDefault="6FAC5AAA" w:rsidP="6FAC5AAA">
            <w:pPr>
              <w:spacing w:after="120"/>
            </w:pPr>
            <w:r w:rsidRPr="00E9627E">
              <w:rPr>
                <w:rFonts w:ascii="Arial" w:hAnsi="Arial"/>
                <w:sz w:val="24"/>
              </w:rPr>
              <w:t>Poids total autorisé en charge : 7800 kg</w:t>
            </w:r>
          </w:p>
          <w:p w14:paraId="11B07E3E" w14:textId="17FFC144" w:rsidR="6FAC5AAA" w:rsidRPr="00E9627E" w:rsidRDefault="6FAC5AAA" w:rsidP="6FAC5AAA">
            <w:pPr>
              <w:spacing w:after="120"/>
            </w:pPr>
            <w:r w:rsidRPr="00E9627E">
              <w:rPr>
                <w:rFonts w:ascii="Arial" w:hAnsi="Arial"/>
                <w:sz w:val="24"/>
              </w:rPr>
              <w:t>Charge utile : 2640 kg</w:t>
            </w:r>
          </w:p>
          <w:p w14:paraId="1C388356" w14:textId="02E20070" w:rsidR="6FAC5AAA" w:rsidRPr="00E9627E" w:rsidRDefault="6FAC5AAA" w:rsidP="6FAC5AAA">
            <w:pPr>
              <w:spacing w:after="0"/>
            </w:pPr>
          </w:p>
        </w:tc>
      </w:tr>
    </w:tbl>
    <w:p w14:paraId="7750A083" w14:textId="036C7375" w:rsidR="6112CFCF" w:rsidRPr="00E9627E" w:rsidRDefault="6112CFCF" w:rsidP="6FAC5AAA">
      <w:pPr>
        <w:spacing w:after="120"/>
        <w:jc w:val="both"/>
      </w:pPr>
      <w:r w:rsidRPr="00E9627E">
        <w:rPr>
          <w:rFonts w:ascii="Arial" w:hAnsi="Arial"/>
          <w:sz w:val="24"/>
        </w:rPr>
        <w:t xml:space="preserve"> </w:t>
      </w:r>
    </w:p>
    <w:p w14:paraId="7B5BE5D0" w14:textId="7295F796" w:rsidR="6112CFCF" w:rsidRPr="00E9627E" w:rsidRDefault="004E331C" w:rsidP="6FAC5AAA">
      <w:pPr>
        <w:spacing w:after="120"/>
        <w:jc w:val="center"/>
      </w:pPr>
      <w:r>
        <w:rPr>
          <w:noProof/>
        </w:rPr>
        <mc:AlternateContent>
          <mc:Choice Requires="wps">
            <w:drawing>
              <wp:anchor distT="0" distB="0" distL="114300" distR="114300" simplePos="0" relativeHeight="251661312" behindDoc="0" locked="0" layoutInCell="1" allowOverlap="1" wp14:anchorId="3CD6AD6E" wp14:editId="3ADB198E">
                <wp:simplePos x="0" y="0"/>
                <wp:positionH relativeFrom="page">
                  <wp:posOffset>4169613</wp:posOffset>
                </wp:positionH>
                <wp:positionV relativeFrom="paragraph">
                  <wp:posOffset>131674</wp:posOffset>
                </wp:positionV>
                <wp:extent cx="3087014" cy="438912"/>
                <wp:effectExtent l="0" t="0" r="18415" b="18415"/>
                <wp:wrapNone/>
                <wp:docPr id="1594763687" name="Textfeld 2"/>
                <wp:cNvGraphicFramePr/>
                <a:graphic xmlns:a="http://schemas.openxmlformats.org/drawingml/2006/main">
                  <a:graphicData uri="http://schemas.microsoft.com/office/word/2010/wordprocessingShape">
                    <wps:wsp>
                      <wps:cNvSpPr txBox="1"/>
                      <wps:spPr>
                        <a:xfrm>
                          <a:off x="0" y="0"/>
                          <a:ext cx="3087014" cy="438912"/>
                        </a:xfrm>
                        <a:prstGeom prst="rect">
                          <a:avLst/>
                        </a:prstGeom>
                        <a:solidFill>
                          <a:schemeClr val="lt1"/>
                        </a:solidFill>
                        <a:ln w="6350">
                          <a:solidFill>
                            <a:prstClr val="black"/>
                          </a:solidFill>
                        </a:ln>
                      </wps:spPr>
                      <wps:txbx>
                        <w:txbxContent>
                          <w:p w14:paraId="059897A7" w14:textId="7E4BA0B1" w:rsidR="004E331C" w:rsidRPr="005B7BB4" w:rsidRDefault="004E331C" w:rsidP="004E331C">
                            <w:pPr>
                              <w:rPr>
                                <w:sz w:val="20"/>
                                <w:szCs w:val="20"/>
                              </w:rPr>
                            </w:pPr>
                            <w:r w:rsidRPr="005B7BB4">
                              <w:rPr>
                                <w:sz w:val="20"/>
                                <w:szCs w:val="20"/>
                              </w:rPr>
                              <w:t>Masse de la f</w:t>
                            </w:r>
                            <w:r>
                              <w:rPr>
                                <w:sz w:val="20"/>
                                <w:szCs w:val="20"/>
                              </w:rPr>
                              <w:t>rai</w:t>
                            </w:r>
                            <w:r w:rsidRPr="005B7BB4">
                              <w:rPr>
                                <w:sz w:val="20"/>
                                <w:szCs w:val="20"/>
                              </w:rPr>
                              <w:t>se rotative</w:t>
                            </w:r>
                            <w:r w:rsidRPr="005B7BB4">
                              <w:rPr>
                                <w:sz w:val="20"/>
                                <w:szCs w:val="20"/>
                              </w:rPr>
                              <w:tab/>
                            </w:r>
                            <w:r>
                              <w:rPr>
                                <w:sz w:val="20"/>
                                <w:szCs w:val="20"/>
                              </w:rPr>
                              <w:tab/>
                            </w:r>
                            <w:r w:rsidRPr="005B7BB4">
                              <w:rPr>
                                <w:sz w:val="20"/>
                                <w:szCs w:val="20"/>
                              </w:rPr>
                              <w:t>1</w:t>
                            </w:r>
                            <w:r>
                              <w:rPr>
                                <w:sz w:val="20"/>
                                <w:szCs w:val="20"/>
                              </w:rPr>
                              <w:t>5</w:t>
                            </w:r>
                            <w:r w:rsidRPr="005B7BB4">
                              <w:rPr>
                                <w:sz w:val="20"/>
                                <w:szCs w:val="20"/>
                              </w:rPr>
                              <w:t>00 kg</w:t>
                            </w:r>
                            <w:r w:rsidRPr="005B7BB4">
                              <w:rPr>
                                <w:sz w:val="20"/>
                                <w:szCs w:val="20"/>
                              </w:rPr>
                              <w:br/>
                              <w:t>Distance centre de gravité – bras inférieur</w:t>
                            </w:r>
                            <w:r w:rsidRPr="005B7BB4">
                              <w:rPr>
                                <w:sz w:val="20"/>
                                <w:szCs w:val="20"/>
                              </w:rPr>
                              <w:tab/>
                            </w:r>
                            <w:r>
                              <w:rPr>
                                <w:sz w:val="20"/>
                                <w:szCs w:val="20"/>
                              </w:rPr>
                              <w:t>7</w:t>
                            </w:r>
                            <w:r w:rsidRPr="005B7BB4">
                              <w:rPr>
                                <w:sz w:val="20"/>
                                <w:szCs w:val="20"/>
                              </w:rPr>
                              <w:t>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D6AD6E" id="_x0000_s1031" type="#_x0000_t202" style="position:absolute;left:0;text-align:left;margin-left:328.3pt;margin-top:10.35pt;width:243.05pt;height:34.5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" fillcolor="white [3201]" strokeweight=".5pt">
                <v:textbox>
                  <w:txbxContent>
                    <w:p w14:paraId="059897A7" w14:textId="7E4BA0B1" w:rsidR="004E331C" w:rsidRPr="005B7BB4" w:rsidRDefault="004E331C" w:rsidP="004E331C">
                      <w:pPr>
                        <w:rPr>
                          <w:sz w:val="20"/>
                          <w:szCs w:val="20"/>
                        </w:rPr>
                      </w:pPr>
                      <w:r w:rsidRPr="005B7BB4">
                        <w:rPr>
                          <w:sz w:val="20"/>
                          <w:szCs w:val="20"/>
                        </w:rPr>
                        <w:t>Masse de la f</w:t>
                      </w:r>
                      <w:r>
                        <w:rPr>
                          <w:sz w:val="20"/>
                          <w:szCs w:val="20"/>
                        </w:rPr>
                        <w:t>rai</w:t>
                      </w:r>
                      <w:r w:rsidRPr="005B7BB4">
                        <w:rPr>
                          <w:sz w:val="20"/>
                          <w:szCs w:val="20"/>
                        </w:rPr>
                        <w:t>se rotative</w:t>
                      </w:r>
                      <w:r w:rsidRPr="005B7BB4">
                        <w:rPr>
                          <w:sz w:val="20"/>
                          <w:szCs w:val="20"/>
                        </w:rPr>
                        <w:tab/>
                      </w:r>
                      <w:r>
                        <w:rPr>
                          <w:sz w:val="20"/>
                          <w:szCs w:val="20"/>
                        </w:rPr>
                        <w:tab/>
                      </w:r>
                      <w:r w:rsidRPr="005B7BB4">
                        <w:rPr>
                          <w:sz w:val="20"/>
                          <w:szCs w:val="20"/>
                        </w:rPr>
                        <w:t>1</w:t>
                      </w:r>
                      <w:r>
                        <w:rPr>
                          <w:sz w:val="20"/>
                          <w:szCs w:val="20"/>
                        </w:rPr>
                        <w:t>5</w:t>
                      </w:r>
                      <w:r w:rsidRPr="005B7BB4">
                        <w:rPr>
                          <w:sz w:val="20"/>
                          <w:szCs w:val="20"/>
                        </w:rPr>
                        <w:t>00 kg</w:t>
                      </w:r>
                      <w:r w:rsidRPr="005B7BB4">
                        <w:rPr>
                          <w:sz w:val="20"/>
                          <w:szCs w:val="20"/>
                        </w:rPr>
                        <w:br/>
                        <w:t>Distance centre de gravité – bras inférieur</w:t>
                      </w:r>
                      <w:r w:rsidRPr="005B7BB4">
                        <w:rPr>
                          <w:sz w:val="20"/>
                          <w:szCs w:val="20"/>
                        </w:rPr>
                        <w:tab/>
                      </w:r>
                      <w:r>
                        <w:rPr>
                          <w:sz w:val="20"/>
                          <w:szCs w:val="20"/>
                        </w:rPr>
                        <w:t>7</w:t>
                      </w:r>
                      <w:r w:rsidRPr="005B7BB4">
                        <w:rPr>
                          <w:sz w:val="20"/>
                          <w:szCs w:val="20"/>
                        </w:rPr>
                        <w:t>0 cm</w:t>
                      </w:r>
                    </w:p>
                  </w:txbxContent>
                </v:textbox>
                <w10:wrap anchorx="page"/>
              </v:shape>
            </w:pict>
          </mc:Fallback>
        </mc:AlternateContent>
      </w:r>
      <w:r w:rsidR="6112CFCF" w:rsidRPr="00E9627E">
        <w:rPr>
          <w:noProof/>
        </w:rPr>
        <w:drawing>
          <wp:inline distT="0" distB="0" distL="0" distR="0" wp14:anchorId="3618D3F6" wp14:editId="5CE4EC45">
            <wp:extent cx="4572000" cy="2257425"/>
            <wp:effectExtent l="0" t="0" r="0" b="0"/>
            <wp:docPr id="1575540276" name="Grafik 1575540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572000" cy="2257425"/>
                    </a:xfrm>
                    <a:prstGeom prst="rect">
                      <a:avLst/>
                    </a:prstGeom>
                  </pic:spPr>
                </pic:pic>
              </a:graphicData>
            </a:graphic>
          </wp:inline>
        </w:drawing>
      </w:r>
    </w:p>
    <w:p w14:paraId="317A8838" w14:textId="4E1FF8E4" w:rsidR="23C43E62" w:rsidRPr="00E9627E" w:rsidRDefault="23C43E62" w:rsidP="6FAC5AAA">
      <w:pPr>
        <w:spacing w:after="0"/>
        <w:jc w:val="both"/>
      </w:pPr>
      <w:r w:rsidRPr="00E9627E">
        <w:t>a)</w:t>
      </w:r>
      <w:r w:rsidRPr="00E9627E">
        <w:tab/>
        <w:t xml:space="preserve">Calculez et expliquez le poids de service lorsque la fraise rotative est attelée.  </w:t>
      </w:r>
    </w:p>
    <w:p w14:paraId="4BFAFC32" w14:textId="0D4B1AF1" w:rsidR="6112CFCF" w:rsidRPr="00E9627E" w:rsidRDefault="6112CFCF" w:rsidP="6FAC5AAA">
      <w:pPr>
        <w:spacing w:after="0"/>
        <w:ind w:firstLine="706"/>
        <w:jc w:val="both"/>
      </w:pPr>
      <w:r w:rsidRPr="00E9627E">
        <w:t>(La méthode de résolution doit être claire)</w:t>
      </w:r>
    </w:p>
    <w:p w14:paraId="17FD37DF" w14:textId="644AEDA5" w:rsidR="6FAC5AAA" w:rsidRPr="00E9627E" w:rsidRDefault="6FAC5AAA" w:rsidP="6FAC5AAA">
      <w:pPr>
        <w:spacing w:after="0"/>
        <w:jc w:val="both"/>
      </w:pPr>
    </w:p>
    <w:p w14:paraId="1CF5169B" w14:textId="49F10E71" w:rsidR="03262EDE" w:rsidRPr="00E9627E" w:rsidRDefault="0578932D" w:rsidP="009D1ECB">
      <w:pPr>
        <w:spacing w:after="0"/>
        <w:ind w:left="705" w:hanging="705"/>
        <w:jc w:val="both"/>
      </w:pPr>
      <w:r w:rsidRPr="00E9627E">
        <w:t>b)</w:t>
      </w:r>
      <w:r w:rsidRPr="00E9627E">
        <w:tab/>
        <w:t>Calculez et expliquez maintenant le délestage de l’essieu avant et les charges par essieu lorsque la fraise rotative est attelée. (La méthode de résolution doit être claire)</w:t>
      </w:r>
    </w:p>
    <w:p w14:paraId="7CF984BD" w14:textId="3CC00B81" w:rsidR="6FAC5AAA" w:rsidRPr="00E9627E" w:rsidRDefault="6FAC5AAA" w:rsidP="6FAC5AAA">
      <w:pPr>
        <w:spacing w:after="0"/>
        <w:jc w:val="both"/>
      </w:pPr>
    </w:p>
    <w:p w14:paraId="382B1576" w14:textId="0C343BAC" w:rsidR="356ED84F" w:rsidRPr="00E9627E" w:rsidRDefault="6F173E1D" w:rsidP="6FAC5AAA">
      <w:pPr>
        <w:spacing w:after="0"/>
        <w:jc w:val="both"/>
      </w:pPr>
      <w:r w:rsidRPr="00E9627E">
        <w:t>c)</w:t>
      </w:r>
      <w:r w:rsidRPr="00E9627E">
        <w:tab/>
        <w:t>Quels sont les risques liés à l’utilisation d’outils trop lourds sur le tracteur ?</w:t>
      </w:r>
    </w:p>
    <w:p w14:paraId="49B3669C" w14:textId="4EFF572B" w:rsidR="6FAC5AAA" w:rsidRPr="00E9627E" w:rsidRDefault="6FAC5AAA" w:rsidP="6FAC5AAA">
      <w:pPr>
        <w:spacing w:after="0"/>
        <w:jc w:val="both"/>
      </w:pPr>
    </w:p>
    <w:p w14:paraId="6C3D834B" w14:textId="05781AEE" w:rsidR="6112CFCF" w:rsidRPr="00E9627E" w:rsidRDefault="6112CFCF" w:rsidP="6FAC5AAA">
      <w:pPr>
        <w:tabs>
          <w:tab w:val="left" w:pos="561"/>
          <w:tab w:val="left" w:pos="5102"/>
        </w:tabs>
        <w:rPr>
          <w:b/>
          <w:bCs/>
        </w:rPr>
      </w:pPr>
      <w:r w:rsidRPr="00E9627E">
        <w:rPr>
          <w:b/>
        </w:rPr>
        <w:t>Ressources</w:t>
      </w:r>
    </w:p>
    <w:p w14:paraId="6DC2A709" w14:textId="4F08DB54" w:rsidR="6112CFCF" w:rsidRPr="00E9627E" w:rsidRDefault="6112CFCF" w:rsidP="6FAC5AAA">
      <w:pPr>
        <w:tabs>
          <w:tab w:val="left" w:pos="561"/>
          <w:tab w:val="left" w:pos="5102"/>
        </w:tabs>
      </w:pPr>
      <w:r w:rsidRPr="00E9627E">
        <w:t>Feuille de formules</w:t>
      </w:r>
    </w:p>
    <w:p w14:paraId="24551363" w14:textId="29EF98EE" w:rsidR="6FAC5AAA" w:rsidRPr="00E9627E" w:rsidRDefault="6FAC5AAA" w:rsidP="6FAC5AAA">
      <w:pPr>
        <w:tabs>
          <w:tab w:val="left" w:pos="561"/>
          <w:tab w:val="left" w:pos="5102"/>
        </w:tabs>
      </w:pPr>
    </w:p>
    <w:p w14:paraId="7B5157E8" w14:textId="4F3D7A87" w:rsidR="6FAC5AAA" w:rsidRPr="00E9627E" w:rsidRDefault="6FAC5AAA" w:rsidP="6FAC5AAA">
      <w:pPr>
        <w:spacing w:after="120"/>
        <w:rPr>
          <w:color w:val="00B050"/>
        </w:rPr>
      </w:pPr>
    </w:p>
    <w:p w14:paraId="2446BE96" w14:textId="6A949A15" w:rsidR="6FAC5AAA" w:rsidRPr="00E9627E" w:rsidRDefault="6FAC5AAA">
      <w:r w:rsidRPr="00E9627E">
        <w:br w:type="page"/>
      </w:r>
    </w:p>
    <w:p w14:paraId="5D051871" w14:textId="115756C3" w:rsidR="3955C723" w:rsidRPr="00895CA1" w:rsidRDefault="59D416C6" w:rsidP="6FAC5AAA">
      <w:pPr>
        <w:pStyle w:val="berschrift1"/>
        <w:numPr>
          <w:ilvl w:val="0"/>
          <w:numId w:val="18"/>
        </w:numPr>
        <w:spacing w:after="240"/>
        <w:ind w:left="425" w:hanging="425"/>
        <w:rPr>
          <w:b/>
          <w:bCs/>
          <w:color w:val="auto"/>
          <w:sz w:val="24"/>
          <w:szCs w:val="24"/>
        </w:rPr>
      </w:pPr>
      <w:bookmarkStart w:id="158" w:name="_Toc184195120"/>
      <w:r w:rsidRPr="00895CA1">
        <w:rPr>
          <w:b/>
          <w:color w:val="auto"/>
          <w:sz w:val="24"/>
        </w:rPr>
        <w:t>320 : Technique et prévention : loi du levier IV</w:t>
      </w:r>
      <w:bookmarkEnd w:id="158"/>
    </w:p>
    <w:p w14:paraId="1022487E" w14:textId="4F85720D" w:rsidR="30957FD1" w:rsidRPr="00E9627E" w:rsidRDefault="30957FD1" w:rsidP="6FAC5AAA">
      <w:pPr>
        <w:tabs>
          <w:tab w:val="left" w:pos="561"/>
          <w:tab w:val="left" w:pos="5102"/>
        </w:tabs>
      </w:pPr>
      <w:r w:rsidRPr="00E9627E">
        <w:t xml:space="preserve">Un tracteur pèse 5000 kg à vide. Sur ce total, 2000 kg pèsent sur l’essieu avant et 3000 kg sur l’essieu arrière. L’empattement est de 2,4 m. </w:t>
      </w:r>
    </w:p>
    <w:p w14:paraId="7118A6B0" w14:textId="5CD12CC7" w:rsidR="30957FD1" w:rsidRPr="00E9627E" w:rsidRDefault="30957FD1" w:rsidP="6FAC5AAA">
      <w:pPr>
        <w:ind w:left="540" w:hanging="540"/>
      </w:pPr>
      <w:r w:rsidRPr="00E9627E">
        <w:t xml:space="preserve"> </w:t>
      </w:r>
      <w:r w:rsidRPr="00E9627E">
        <w:rPr>
          <w:noProof/>
        </w:rPr>
        <w:drawing>
          <wp:inline distT="0" distB="0" distL="0" distR="0" wp14:anchorId="2D4F0516" wp14:editId="0F54C852">
            <wp:extent cx="5685414" cy="2345234"/>
            <wp:effectExtent l="0" t="0" r="0" b="0"/>
            <wp:docPr id="918172385" name="Grafik 91817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5685414" cy="2345234"/>
                    </a:xfrm>
                    <a:prstGeom prst="rect">
                      <a:avLst/>
                    </a:prstGeom>
                  </pic:spPr>
                </pic:pic>
              </a:graphicData>
            </a:graphic>
          </wp:inline>
        </w:drawing>
      </w:r>
    </w:p>
    <w:p w14:paraId="5CF41A9E" w14:textId="324C9FAF" w:rsidR="35B91FF0" w:rsidRDefault="35B91FF0" w:rsidP="6FAC5AAA">
      <w:pPr>
        <w:ind w:left="540" w:hanging="540"/>
      </w:pPr>
      <w:r w:rsidRPr="00E9627E">
        <w:rPr>
          <w:noProof/>
        </w:rPr>
        <w:drawing>
          <wp:inline distT="0" distB="0" distL="0" distR="0" wp14:anchorId="68C8CE73" wp14:editId="2A3F8CF2">
            <wp:extent cx="5736481" cy="4027488"/>
            <wp:effectExtent l="0" t="0" r="0" b="0"/>
            <wp:docPr id="1400907343" name="Grafik 140090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736481" cy="4027488"/>
                    </a:xfrm>
                    <a:prstGeom prst="rect">
                      <a:avLst/>
                    </a:prstGeom>
                  </pic:spPr>
                </pic:pic>
              </a:graphicData>
            </a:graphic>
          </wp:inline>
        </w:drawing>
      </w:r>
    </w:p>
    <w:p w14:paraId="1682E943" w14:textId="0CC64C7A" w:rsidR="00C041C7" w:rsidRPr="008723FF"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w:t>
      </w:r>
      <w:r w:rsidRPr="008723FF">
        <w:rPr>
          <w:sz w:val="20"/>
          <w:szCs w:val="20"/>
          <w:highlight w:val="yellow"/>
        </w:rPr>
        <w:t>111</w:t>
      </w:r>
      <w:r w:rsidRPr="008723FF">
        <w:rPr>
          <w:sz w:val="20"/>
          <w:szCs w:val="20"/>
          <w:highlight w:val="yellow"/>
        </w:rPr>
        <w:tab/>
      </w:r>
      <w:r w:rsidR="008723FF" w:rsidRPr="008723FF">
        <w:rPr>
          <w:sz w:val="20"/>
          <w:szCs w:val="20"/>
          <w:highlight w:val="yellow"/>
        </w:rPr>
        <w:t>Feu jaune de danger autorisé</w:t>
      </w:r>
      <w:r w:rsidR="008723FF">
        <w:rPr>
          <w:sz w:val="20"/>
          <w:szCs w:val="20"/>
          <w:highlight w:val="yellow"/>
        </w:rPr>
        <w:t> </w:t>
      </w:r>
      <w:r w:rsidR="008723FF" w:rsidRPr="008723FF">
        <w:rPr>
          <w:sz w:val="20"/>
          <w:szCs w:val="20"/>
          <w:highlight w:val="yellow"/>
        </w:rPr>
        <w:t>; utilisation uniquement si des engins supplémentaires d</w:t>
      </w:r>
      <w:r w:rsidR="008723FF">
        <w:rPr>
          <w:sz w:val="20"/>
          <w:szCs w:val="20"/>
          <w:highlight w:val="yellow"/>
        </w:rPr>
        <w:t>’</w:t>
      </w:r>
      <w:r w:rsidR="008723FF" w:rsidRPr="008723FF">
        <w:rPr>
          <w:sz w:val="20"/>
          <w:szCs w:val="20"/>
          <w:highlight w:val="yellow"/>
        </w:rPr>
        <w:t>une largeur supérieure à 3,00</w:t>
      </w:r>
      <w:r w:rsidR="008723FF">
        <w:rPr>
          <w:sz w:val="20"/>
          <w:szCs w:val="20"/>
          <w:highlight w:val="yellow"/>
        </w:rPr>
        <w:t> </w:t>
      </w:r>
      <w:r w:rsidR="008723FF" w:rsidRPr="008723FF">
        <w:rPr>
          <w:sz w:val="20"/>
          <w:szCs w:val="20"/>
          <w:highlight w:val="yellow"/>
        </w:rPr>
        <w:t>m sont transportés.</w:t>
      </w:r>
    </w:p>
    <w:p w14:paraId="373B6EBB" w14:textId="77777777"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118</w:t>
      </w:r>
      <w:r w:rsidRPr="005E51D9">
        <w:rPr>
          <w:sz w:val="20"/>
          <w:szCs w:val="20"/>
          <w:highlight w:val="yellow"/>
        </w:rPr>
        <w:tab/>
        <w:t>Panneau de vitesse maximale 40 km/h requis</w:t>
      </w:r>
    </w:p>
    <w:p w14:paraId="072BB651" w14:textId="23B6E964" w:rsidR="00C041C7" w:rsidRPr="008723FF"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160</w:t>
      </w:r>
      <w:r w:rsidRPr="008723FF">
        <w:rPr>
          <w:sz w:val="20"/>
          <w:szCs w:val="20"/>
          <w:highlight w:val="yellow"/>
        </w:rPr>
        <w:tab/>
      </w:r>
      <w:r w:rsidR="008723FF" w:rsidRPr="008723FF">
        <w:rPr>
          <w:sz w:val="20"/>
          <w:szCs w:val="20"/>
          <w:highlight w:val="yellow"/>
        </w:rPr>
        <w:t>Les éléments d’équipement suivants doivent être montés et/ou sécurisés avant le déplacement : relever et bloquer les bras inférieurs du système hydraulique avant.</w:t>
      </w:r>
    </w:p>
    <w:p w14:paraId="7E13C908" w14:textId="1CB09EE1"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lang w:val="fr-FR"/>
        </w:rPr>
      </w:pPr>
      <w:r w:rsidRPr="005E51D9">
        <w:rPr>
          <w:sz w:val="20"/>
          <w:szCs w:val="20"/>
          <w:highlight w:val="yellow"/>
        </w:rPr>
        <w:t>202</w:t>
      </w:r>
      <w:r w:rsidRPr="005E51D9">
        <w:rPr>
          <w:sz w:val="20"/>
          <w:szCs w:val="20"/>
          <w:highlight w:val="yellow"/>
        </w:rPr>
        <w:tab/>
        <w:t xml:space="preserve">La charge remorquée ne peut être utilisée que dans la mesure où la sécurité </w:t>
      </w:r>
      <w:r w:rsidR="007D4603">
        <w:rPr>
          <w:sz w:val="20"/>
          <w:szCs w:val="20"/>
          <w:highlight w:val="yellow"/>
        </w:rPr>
        <w:t xml:space="preserve">de la circulation et du </w:t>
      </w:r>
      <w:r w:rsidRPr="005E51D9">
        <w:rPr>
          <w:sz w:val="20"/>
          <w:szCs w:val="20"/>
          <w:highlight w:val="yellow"/>
        </w:rPr>
        <w:t>fonctionnement</w:t>
      </w:r>
      <w:r w:rsidR="007D4603">
        <w:rPr>
          <w:sz w:val="20"/>
          <w:szCs w:val="20"/>
          <w:highlight w:val="yellow"/>
        </w:rPr>
        <w:t xml:space="preserve"> est</w:t>
      </w:r>
      <w:r w:rsidRPr="005E51D9">
        <w:rPr>
          <w:sz w:val="20"/>
          <w:szCs w:val="20"/>
          <w:highlight w:val="yellow"/>
        </w:rPr>
        <w:t xml:space="preserve"> garantie. </w:t>
      </w:r>
    </w:p>
    <w:p w14:paraId="58143496" w14:textId="77777777"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234</w:t>
      </w:r>
      <w:r w:rsidRPr="005E51D9">
        <w:rPr>
          <w:sz w:val="20"/>
          <w:szCs w:val="20"/>
          <w:highlight w:val="yellow"/>
        </w:rPr>
        <w:tab/>
        <w:t>Charge remorquable sans frein : 3000 kg</w:t>
      </w:r>
    </w:p>
    <w:p w14:paraId="1A3241ED" w14:textId="77777777"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235</w:t>
      </w:r>
      <w:r w:rsidRPr="005E51D9">
        <w:rPr>
          <w:sz w:val="20"/>
          <w:szCs w:val="20"/>
          <w:highlight w:val="yellow"/>
        </w:rPr>
        <w:tab/>
        <w:t>Charge remorquable avec frein à inertie : 6000 kg</w:t>
      </w:r>
    </w:p>
    <w:p w14:paraId="1517D600" w14:textId="0C441A6A"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243</w:t>
      </w:r>
      <w:r w:rsidRPr="005E51D9">
        <w:rPr>
          <w:sz w:val="20"/>
          <w:szCs w:val="20"/>
          <w:highlight w:val="yellow"/>
        </w:rPr>
        <w:tab/>
        <w:t>Charge par essieu autorisée en respectant le poids total en charge</w:t>
      </w:r>
      <w:r w:rsidRPr="005E51D9">
        <w:rPr>
          <w:sz w:val="20"/>
          <w:szCs w:val="20"/>
          <w:highlight w:val="yellow"/>
        </w:rPr>
        <w:br/>
        <w:t>1</w:t>
      </w:r>
      <w:r w:rsidRPr="005E51D9">
        <w:rPr>
          <w:sz w:val="20"/>
          <w:szCs w:val="20"/>
          <w:highlight w:val="yellow"/>
          <w:vertAlign w:val="superscript"/>
        </w:rPr>
        <w:t>er</w:t>
      </w:r>
      <w:r w:rsidRPr="005E51D9">
        <w:rPr>
          <w:sz w:val="20"/>
          <w:szCs w:val="20"/>
          <w:highlight w:val="yellow"/>
        </w:rPr>
        <w:t xml:space="preserve"> essieu 3500 kg</w:t>
      </w:r>
      <w:r w:rsidRPr="005E51D9">
        <w:rPr>
          <w:sz w:val="20"/>
          <w:szCs w:val="20"/>
          <w:highlight w:val="yellow"/>
        </w:rPr>
        <w:br/>
        <w:t>2</w:t>
      </w:r>
      <w:r w:rsidRPr="005E51D9">
        <w:rPr>
          <w:sz w:val="20"/>
          <w:szCs w:val="20"/>
          <w:highlight w:val="yellow"/>
          <w:vertAlign w:val="superscript"/>
        </w:rPr>
        <w:t>e</w:t>
      </w:r>
      <w:r w:rsidRPr="005E51D9">
        <w:rPr>
          <w:sz w:val="20"/>
          <w:szCs w:val="20"/>
          <w:highlight w:val="yellow"/>
        </w:rPr>
        <w:t xml:space="preserve"> essieu 6350 kg</w:t>
      </w:r>
    </w:p>
    <w:p w14:paraId="01DB9A88" w14:textId="0086747F" w:rsidR="00C041C7" w:rsidRPr="008A22D8"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8A22D8">
        <w:rPr>
          <w:sz w:val="20"/>
          <w:szCs w:val="20"/>
          <w:highlight w:val="yellow"/>
        </w:rPr>
        <w:t>249</w:t>
      </w:r>
      <w:r w:rsidRPr="008A22D8">
        <w:rPr>
          <w:sz w:val="20"/>
          <w:szCs w:val="20"/>
          <w:highlight w:val="yellow"/>
        </w:rPr>
        <w:tab/>
      </w:r>
      <w:r w:rsidR="008A22D8" w:rsidRPr="008A22D8">
        <w:rPr>
          <w:sz w:val="20"/>
          <w:szCs w:val="20"/>
          <w:highlight w:val="yellow"/>
        </w:rPr>
        <w:t>Charge par essieu limitée par la capacité de charge des pneus.</w:t>
      </w:r>
    </w:p>
    <w:p w14:paraId="43E0A006" w14:textId="5F08D5E9" w:rsidR="002D1FE9"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500</w:t>
      </w:r>
      <w:r w:rsidRPr="005E51D9">
        <w:rPr>
          <w:sz w:val="20"/>
          <w:szCs w:val="20"/>
          <w:highlight w:val="yellow"/>
        </w:rPr>
        <w:tab/>
      </w:r>
      <w:r w:rsidR="002D1FE9">
        <w:rPr>
          <w:sz w:val="20"/>
          <w:szCs w:val="20"/>
          <w:highlight w:val="yellow"/>
        </w:rPr>
        <w:t>Date de fabrication du moteur : 2011</w:t>
      </w:r>
      <w:r w:rsidR="002D1FE9">
        <w:rPr>
          <w:sz w:val="20"/>
          <w:szCs w:val="20"/>
          <w:highlight w:val="yellow"/>
        </w:rPr>
        <w:br/>
        <w:t>Numéro de moteur : U148811V</w:t>
      </w:r>
    </w:p>
    <w:p w14:paraId="5727A367" w14:textId="5BCDE8DA"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ab/>
        <w:t xml:space="preserve">*** Fin des </w:t>
      </w:r>
      <w:r w:rsidR="00802361">
        <w:rPr>
          <w:sz w:val="20"/>
          <w:szCs w:val="20"/>
          <w:highlight w:val="yellow"/>
        </w:rPr>
        <w:t>dispositions</w:t>
      </w:r>
      <w:r w:rsidR="00802361" w:rsidRPr="005E51D9">
        <w:rPr>
          <w:sz w:val="20"/>
          <w:szCs w:val="20"/>
          <w:highlight w:val="yellow"/>
        </w:rPr>
        <w:t xml:space="preserve"> </w:t>
      </w:r>
      <w:r w:rsidRPr="005E51D9">
        <w:rPr>
          <w:sz w:val="20"/>
          <w:szCs w:val="20"/>
          <w:highlight w:val="yellow"/>
        </w:rPr>
        <w:t>***</w:t>
      </w:r>
    </w:p>
    <w:p w14:paraId="747B633A" w14:textId="064ADA1F"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Genre de véhicule : tracteur agricole</w:t>
      </w:r>
    </w:p>
    <w:p w14:paraId="5D6B4443" w14:textId="1E672DCD" w:rsidR="00C041C7" w:rsidRPr="005E51D9"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Carrosserie : cabine</w:t>
      </w:r>
    </w:p>
    <w:p w14:paraId="0BDA9B85" w14:textId="4EBA151E" w:rsidR="00C041C7" w:rsidRPr="00610337" w:rsidRDefault="00C041C7" w:rsidP="00895CA1">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pPr>
      <w:r w:rsidRPr="005E51D9">
        <w:rPr>
          <w:sz w:val="20"/>
          <w:szCs w:val="20"/>
          <w:highlight w:val="yellow"/>
        </w:rPr>
        <w:t>Couleur : rouge / noir]</w:t>
      </w:r>
    </w:p>
    <w:p w14:paraId="5ED1D74A" w14:textId="4E797A9E" w:rsidR="00C041C7" w:rsidRPr="00E9627E" w:rsidRDefault="00C041C7" w:rsidP="6FAC5AAA">
      <w:pPr>
        <w:ind w:left="540" w:hanging="540"/>
      </w:pPr>
    </w:p>
    <w:p w14:paraId="4D0B8B67" w14:textId="74CF11DE" w:rsidR="30957FD1" w:rsidRPr="00E9627E" w:rsidRDefault="30957FD1" w:rsidP="6FAC5AAA">
      <w:r w:rsidRPr="00E9627E">
        <w:t>a)</w:t>
      </w:r>
      <w:r w:rsidRPr="00E9627E">
        <w:tab/>
        <w:t>Calculez les charges par essieu avec l’outil porté.</w:t>
      </w:r>
    </w:p>
    <w:p w14:paraId="0819AD5D" w14:textId="42A67FC7" w:rsidR="30957FD1" w:rsidRPr="00E9627E" w:rsidRDefault="30957FD1" w:rsidP="6FAC5AAA">
      <w:r w:rsidRPr="00E9627E">
        <w:t>b)</w:t>
      </w:r>
      <w:r w:rsidRPr="00E9627E">
        <w:tab/>
        <w:t>Les charges par essieu sont-elles dépassées ?</w:t>
      </w:r>
    </w:p>
    <w:p w14:paraId="4F3694CB" w14:textId="397BAA7D" w:rsidR="30957FD1" w:rsidRPr="00E9627E" w:rsidRDefault="30957FD1" w:rsidP="003214AB">
      <w:pPr>
        <w:ind w:left="705" w:hanging="705"/>
      </w:pPr>
      <w:r w:rsidRPr="00E9627E">
        <w:t>c)</w:t>
      </w:r>
      <w:r w:rsidRPr="00E9627E">
        <w:tab/>
        <w:t>Calculez la charge nécessaire sur l’essieu avant pour que le tracteur puisse circuler légalement sur la route.</w:t>
      </w:r>
    </w:p>
    <w:p w14:paraId="40CAE2A9" w14:textId="49C58E67" w:rsidR="6FAC5AAA" w:rsidRPr="00E9627E" w:rsidRDefault="6FAC5AAA" w:rsidP="6FAC5AAA">
      <w:pPr>
        <w:tabs>
          <w:tab w:val="left" w:pos="561"/>
          <w:tab w:val="left" w:pos="5102"/>
        </w:tabs>
        <w:rPr>
          <w:b/>
          <w:bCs/>
          <w:color w:val="00B050"/>
        </w:rPr>
      </w:pPr>
    </w:p>
    <w:p w14:paraId="2FDD740A" w14:textId="05781AEE" w:rsidR="48EDBDF3" w:rsidRPr="00E9627E" w:rsidRDefault="48EDBDF3" w:rsidP="6FAC5AAA">
      <w:pPr>
        <w:tabs>
          <w:tab w:val="left" w:pos="561"/>
          <w:tab w:val="left" w:pos="5102"/>
        </w:tabs>
        <w:rPr>
          <w:b/>
          <w:bCs/>
        </w:rPr>
      </w:pPr>
      <w:r w:rsidRPr="00E9627E">
        <w:rPr>
          <w:b/>
        </w:rPr>
        <w:t>Ressources</w:t>
      </w:r>
    </w:p>
    <w:p w14:paraId="36C8D3BF" w14:textId="471BAD3A" w:rsidR="48EDBDF3" w:rsidRPr="00E9627E" w:rsidRDefault="48EDBDF3" w:rsidP="6FAC5AAA">
      <w:pPr>
        <w:tabs>
          <w:tab w:val="left" w:pos="561"/>
          <w:tab w:val="left" w:pos="5102"/>
        </w:tabs>
      </w:pPr>
      <w:r w:rsidRPr="00E9627E">
        <w:t>Feuille de formules</w:t>
      </w:r>
    </w:p>
    <w:p w14:paraId="7C4EB5E6" w14:textId="57C8D0FC" w:rsidR="6FAC5AAA" w:rsidRPr="00E9627E" w:rsidRDefault="6FAC5AAA" w:rsidP="6FAC5AAA"/>
    <w:p w14:paraId="4907C4D9" w14:textId="7105FCE8" w:rsidR="36EA0CB0" w:rsidRPr="00E9627E" w:rsidRDefault="36EA0CB0">
      <w:r w:rsidRPr="00E9627E">
        <w:br w:type="page"/>
      </w:r>
    </w:p>
    <w:p w14:paraId="1ECACE2C" w14:textId="37A8881A" w:rsidR="00BA4AF7" w:rsidRPr="00895CA1" w:rsidRDefault="1D4FC1E0" w:rsidP="0D94AA12">
      <w:pPr>
        <w:pStyle w:val="berschrift1"/>
        <w:pageBreakBefore/>
        <w:numPr>
          <w:ilvl w:val="0"/>
          <w:numId w:val="18"/>
        </w:numPr>
        <w:spacing w:after="240"/>
        <w:ind w:left="425" w:hanging="425"/>
        <w:rPr>
          <w:b/>
          <w:bCs/>
          <w:color w:val="auto"/>
          <w:sz w:val="24"/>
          <w:szCs w:val="24"/>
        </w:rPr>
      </w:pPr>
      <w:bookmarkStart w:id="159" w:name="_Toc184195121"/>
      <w:bookmarkEnd w:id="155"/>
      <w:r w:rsidRPr="00895CA1">
        <w:rPr>
          <w:b/>
          <w:color w:val="auto"/>
          <w:sz w:val="24"/>
        </w:rPr>
        <w:t>321 : Technique et prévention : risques liés à la manutention de charges lourdes</w:t>
      </w:r>
      <w:bookmarkEnd w:id="159"/>
    </w:p>
    <w:p w14:paraId="640F9CA1" w14:textId="7E9093C2" w:rsidR="640AA6F9" w:rsidRPr="00E9627E" w:rsidRDefault="68F15512" w:rsidP="779FEF5C">
      <w:pPr>
        <w:tabs>
          <w:tab w:val="left" w:pos="561"/>
          <w:tab w:val="left" w:pos="5102"/>
        </w:tabs>
      </w:pPr>
      <w:r w:rsidRPr="00E9627E">
        <w:t>Vous devez décharger des balles d’ensilage d’une remorque au moyen du tracteur équipé d’un chargeur frontal. Vous remarquez que le tracteur devient instable lorsque vous soulevez une balle d’ensilage et voulez rouler avec la charge en position haute.</w:t>
      </w:r>
    </w:p>
    <w:p w14:paraId="7D201019" w14:textId="7EB31CC1" w:rsidR="640AA6F9" w:rsidRPr="00E9627E" w:rsidRDefault="475AB06B" w:rsidP="640AA6F9">
      <w:pPr>
        <w:tabs>
          <w:tab w:val="left" w:pos="561"/>
          <w:tab w:val="left" w:pos="5102"/>
        </w:tabs>
      </w:pPr>
      <w:r w:rsidRPr="00E9627E">
        <w:rPr>
          <w:noProof/>
        </w:rPr>
        <w:drawing>
          <wp:inline distT="0" distB="0" distL="0" distR="0" wp14:anchorId="20C1D992" wp14:editId="4B2F3D89">
            <wp:extent cx="3287889" cy="1849438"/>
            <wp:effectExtent l="0" t="0" r="0" b="0"/>
            <wp:docPr id="187492065" name="Grafik 18749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287889" cy="1849438"/>
                    </a:xfrm>
                    <a:prstGeom prst="rect">
                      <a:avLst/>
                    </a:prstGeom>
                  </pic:spPr>
                </pic:pic>
              </a:graphicData>
            </a:graphic>
          </wp:inline>
        </w:drawing>
      </w:r>
    </w:p>
    <w:p w14:paraId="796A5A5B" w14:textId="140501F1" w:rsidR="00BA4AF7" w:rsidRPr="00E9627E" w:rsidRDefault="08029416" w:rsidP="00BA4AF7">
      <w:pPr>
        <w:tabs>
          <w:tab w:val="left" w:pos="561"/>
          <w:tab w:val="left" w:pos="5102"/>
        </w:tabs>
        <w:ind w:left="561" w:hanging="561"/>
      </w:pPr>
      <w:r w:rsidRPr="00E9627E">
        <w:t>a)</w:t>
      </w:r>
      <w:r w:rsidRPr="00E9627E">
        <w:tab/>
        <w:t xml:space="preserve">Expliquez pourquoi votre tracteur devient instable et pourquoi ce phénomène s’accentue lorsque vous roulez avec le chargeur frontal en position haute. </w:t>
      </w:r>
    </w:p>
    <w:p w14:paraId="00194FB8" w14:textId="77777777" w:rsidR="00BA4AF7" w:rsidRPr="00E9627E" w:rsidRDefault="68F15512" w:rsidP="00BA4AF7">
      <w:pPr>
        <w:tabs>
          <w:tab w:val="left" w:pos="561"/>
          <w:tab w:val="left" w:pos="5102"/>
        </w:tabs>
        <w:ind w:left="561" w:hanging="561"/>
      </w:pPr>
      <w:r w:rsidRPr="00E9627E">
        <w:t>b)</w:t>
      </w:r>
      <w:r w:rsidRPr="00E9627E">
        <w:tab/>
        <w:t>Citez des mesures qui améliorent la sécurité lors des travaux de chargement, de sorte que vous puissiez décharger la remorque sans accident.</w:t>
      </w:r>
    </w:p>
    <w:p w14:paraId="7378C09D" w14:textId="46E9EA67" w:rsidR="0B54DBC4" w:rsidRPr="00E9627E" w:rsidRDefault="4CEE8079" w:rsidP="640AA6F9">
      <w:pPr>
        <w:tabs>
          <w:tab w:val="left" w:pos="561"/>
          <w:tab w:val="left" w:pos="5102"/>
        </w:tabs>
        <w:ind w:left="561" w:hanging="561"/>
      </w:pPr>
      <w:bookmarkStart w:id="160" w:name="_Hlk121315629"/>
      <w:r w:rsidRPr="00E9627E">
        <w:t>c)</w:t>
      </w:r>
      <w:r w:rsidRPr="00E9627E">
        <w:tab/>
        <w:t>Expliquez à quoi vous devez faire attention lorsque vous devez prendre la route avec un tracteur et un chargeur frontal.</w:t>
      </w:r>
    </w:p>
    <w:bookmarkEnd w:id="160"/>
    <w:p w14:paraId="302248A5" w14:textId="77777777" w:rsidR="000E7D69" w:rsidRPr="00E9627E" w:rsidRDefault="000E7D69" w:rsidP="00BA4AF7">
      <w:pPr>
        <w:tabs>
          <w:tab w:val="left" w:pos="561"/>
          <w:tab w:val="left" w:pos="5102"/>
        </w:tabs>
        <w:rPr>
          <w:b/>
        </w:rPr>
      </w:pPr>
    </w:p>
    <w:p w14:paraId="5F09978E" w14:textId="3EB9EEE4" w:rsidR="6B490BA9" w:rsidRPr="00E9627E" w:rsidRDefault="6B490BA9" w:rsidP="00DA4393">
      <w:pPr>
        <w:tabs>
          <w:tab w:val="left" w:pos="561"/>
          <w:tab w:val="left" w:pos="5102"/>
        </w:tabs>
        <w:ind w:left="567" w:hanging="567"/>
      </w:pPr>
      <w:r w:rsidRPr="00E9627E">
        <w:br w:type="page"/>
      </w:r>
    </w:p>
    <w:p w14:paraId="352D54DA" w14:textId="30D4ACFB" w:rsidR="0E16E98B" w:rsidRPr="0087030C" w:rsidRDefault="5AE0FCD3" w:rsidP="456797BD">
      <w:pPr>
        <w:pStyle w:val="berschrift1"/>
        <w:numPr>
          <w:ilvl w:val="0"/>
          <w:numId w:val="18"/>
        </w:numPr>
        <w:spacing w:after="240"/>
        <w:ind w:left="425" w:hanging="425"/>
        <w:rPr>
          <w:b/>
          <w:bCs/>
          <w:color w:val="auto"/>
          <w:sz w:val="24"/>
          <w:szCs w:val="24"/>
        </w:rPr>
      </w:pPr>
      <w:bookmarkStart w:id="161" w:name="_Toc184195122"/>
      <w:r w:rsidRPr="0087030C">
        <w:rPr>
          <w:b/>
          <w:color w:val="auto"/>
          <w:sz w:val="24"/>
        </w:rPr>
        <w:t>322 : Technique et prévention : conduite tout-terrain avec un transporteur</w:t>
      </w:r>
      <w:bookmarkEnd w:id="161"/>
    </w:p>
    <w:p w14:paraId="4E35D9EA" w14:textId="7F9A9594" w:rsidR="779FEF5C" w:rsidRPr="00E9627E" w:rsidRDefault="15F44FCE" w:rsidP="779FEF5C">
      <w:r w:rsidRPr="00E9627E">
        <w:t>Vous devez épandre du fumier sur un terrain en pente avec un transporteur équipé d’un épandeur latéral (voir photo). Avant de commencer à travailler, vous vous posez les questions suivantes :</w:t>
      </w:r>
    </w:p>
    <w:p w14:paraId="169E9940" w14:textId="6EDD41A4" w:rsidR="40D4AD58" w:rsidRPr="00E9627E" w:rsidRDefault="40D4AD58" w:rsidP="70967A28">
      <w:r w:rsidRPr="00E9627E">
        <w:t>a)</w:t>
      </w:r>
      <w:r w:rsidRPr="00E9627E">
        <w:tab/>
        <w:t>Quels sont les risques liés au travail avec un transporteur sur un terrain en pente ?</w:t>
      </w:r>
    </w:p>
    <w:p w14:paraId="23AE4F66" w14:textId="593BD091" w:rsidR="40D4AD58" w:rsidRPr="00E9627E" w:rsidRDefault="0C117EDE" w:rsidP="70967A28">
      <w:r w:rsidRPr="00E9627E">
        <w:t>b)</w:t>
      </w:r>
      <w:r w:rsidRPr="00E9627E">
        <w:tab/>
        <w:t>Quels sont les différents facteurs qui influencent la stabilité du véhicule ?</w:t>
      </w:r>
    </w:p>
    <w:p w14:paraId="3696F426" w14:textId="21BF4E84" w:rsidR="5C24089F" w:rsidRPr="00E9627E" w:rsidRDefault="5C24089F" w:rsidP="70967A28">
      <w:r w:rsidRPr="00E9627E">
        <w:t>c)</w:t>
      </w:r>
      <w:r w:rsidRPr="00E9627E">
        <w:tab/>
        <w:t>Quelles sont les mesures que vous prenez pour éviter un accident sur un terrain en pente ?</w:t>
      </w:r>
    </w:p>
    <w:p w14:paraId="4747F62A" w14:textId="3B8B1AD4" w:rsidR="707D2EF3" w:rsidRPr="00E9627E" w:rsidRDefault="276F364B" w:rsidP="002663E3">
      <w:pPr>
        <w:ind w:left="705" w:hanging="705"/>
      </w:pPr>
      <w:r w:rsidRPr="00E9627E">
        <w:t>d)</w:t>
      </w:r>
      <w:r w:rsidRPr="00E9627E">
        <w:tab/>
        <w:t>Comment procédez-vous lorsque vous devez nettoyer et entretenir l’épandeur latéral à la fin du travail ?</w:t>
      </w:r>
    </w:p>
    <w:p w14:paraId="153E91EB" w14:textId="5CD8B816" w:rsidR="6FAC5AAA" w:rsidRPr="00E9627E" w:rsidRDefault="006900E4" w:rsidP="6FAC5AAA">
      <w:r w:rsidRPr="00E9627E">
        <w:rPr>
          <w:noProof/>
        </w:rPr>
        <w:drawing>
          <wp:inline distT="0" distB="0" distL="0" distR="0" wp14:anchorId="153926A2" wp14:editId="3DF1931E">
            <wp:extent cx="6119495" cy="4586605"/>
            <wp:effectExtent l="0" t="0" r="0" b="4445"/>
            <wp:docPr id="1718651756" name="Grafik 1" descr="Gafner Aufbau - Miststre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ner Aufbau - Miststreue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9495" cy="4586605"/>
                    </a:xfrm>
                    <a:prstGeom prst="rect">
                      <a:avLst/>
                    </a:prstGeom>
                    <a:noFill/>
                    <a:ln>
                      <a:noFill/>
                    </a:ln>
                  </pic:spPr>
                </pic:pic>
              </a:graphicData>
            </a:graphic>
          </wp:inline>
        </w:drawing>
      </w:r>
    </w:p>
    <w:p w14:paraId="216C6E09" w14:textId="0B417AE3" w:rsidR="70967A28" w:rsidRPr="00E9627E" w:rsidRDefault="70967A28" w:rsidP="70967A28"/>
    <w:p w14:paraId="4F730DC2" w14:textId="7B1661CA" w:rsidR="005A0373" w:rsidRPr="00E9627E" w:rsidRDefault="005A0373" w:rsidP="00452D37">
      <w:pPr>
        <w:ind w:left="540" w:firstLine="27"/>
      </w:pPr>
    </w:p>
    <w:p w14:paraId="65B43668" w14:textId="47FD41D5" w:rsidR="6B490BA9" w:rsidRPr="00E9627E" w:rsidRDefault="6B490BA9">
      <w:r w:rsidRPr="00E9627E">
        <w:br w:type="page"/>
      </w:r>
    </w:p>
    <w:p w14:paraId="355A6F3A" w14:textId="14BA9E15" w:rsidR="41C37EFE" w:rsidRPr="0087030C" w:rsidRDefault="3A470294" w:rsidP="456797BD">
      <w:pPr>
        <w:pStyle w:val="berschrift1"/>
        <w:pageBreakBefore/>
        <w:numPr>
          <w:ilvl w:val="0"/>
          <w:numId w:val="18"/>
        </w:numPr>
        <w:spacing w:after="240"/>
        <w:ind w:left="425" w:hanging="425"/>
        <w:rPr>
          <w:b/>
          <w:bCs/>
          <w:color w:val="auto"/>
          <w:sz w:val="24"/>
          <w:szCs w:val="24"/>
        </w:rPr>
      </w:pPr>
      <w:bookmarkStart w:id="162" w:name="_Toc184195123"/>
      <w:r w:rsidRPr="0087030C">
        <w:rPr>
          <w:b/>
          <w:color w:val="auto"/>
          <w:sz w:val="24"/>
        </w:rPr>
        <w:t>323 : Technique et prévention : conduite tout-terrain avec un tracteur</w:t>
      </w:r>
      <w:bookmarkEnd w:id="162"/>
    </w:p>
    <w:p w14:paraId="2B791670" w14:textId="1FF7843A" w:rsidR="31034826" w:rsidRPr="00E9627E" w:rsidRDefault="262374CA" w:rsidP="70967A28">
      <w:r w:rsidRPr="00E9627E">
        <w:t>Vous devez ramasser du foin sur un terrain en pente avec le tracteur et l’autochargeuse attelée. Avant de commencer à travailler, vous vous poser les questions suivantes :</w:t>
      </w:r>
    </w:p>
    <w:p w14:paraId="51896CD3" w14:textId="6C4D6C3D" w:rsidR="31034826" w:rsidRPr="00E9627E" w:rsidRDefault="31034826" w:rsidP="70967A28">
      <w:pPr>
        <w:ind w:left="540" w:hanging="540"/>
      </w:pPr>
      <w:r w:rsidRPr="00E9627E">
        <w:t>a)</w:t>
      </w:r>
      <w:r w:rsidRPr="00E9627E">
        <w:tab/>
        <w:t>Quels sont les risques liés au travail avec un tracteur et une autochargeuse attelée sur un terrain en pente ?</w:t>
      </w:r>
    </w:p>
    <w:p w14:paraId="6DA01E5D" w14:textId="65B64DF5" w:rsidR="7668BD96" w:rsidRPr="00E9627E" w:rsidRDefault="2F70D950" w:rsidP="70967A28">
      <w:pPr>
        <w:ind w:left="540" w:hanging="540"/>
      </w:pPr>
      <w:r w:rsidRPr="00E9627E">
        <w:t>b)</w:t>
      </w:r>
      <w:r w:rsidRPr="00E9627E">
        <w:tab/>
        <w:t>Qu’est-ce qui influence la stabilité d’un tel attelage ?</w:t>
      </w:r>
    </w:p>
    <w:p w14:paraId="00B05BC5" w14:textId="7B1661CA" w:rsidR="70967A28" w:rsidRPr="00E9627E" w:rsidRDefault="4E786A05" w:rsidP="6FAC5AAA">
      <w:pPr>
        <w:ind w:left="540" w:hanging="540"/>
      </w:pPr>
      <w:r w:rsidRPr="00E9627E">
        <w:t>c)</w:t>
      </w:r>
      <w:r w:rsidRPr="00E9627E">
        <w:tab/>
        <w:t>Quelles sont les mesures que vous prenez pour éviter un accident sur un terrain en pente ?</w:t>
      </w:r>
    </w:p>
    <w:p w14:paraId="6E155362" w14:textId="75999424" w:rsidR="00713B69" w:rsidRPr="00E9627E" w:rsidRDefault="756C7DB9" w:rsidP="00713B69">
      <w:pPr>
        <w:ind w:left="540" w:hanging="540"/>
      </w:pPr>
      <w:r w:rsidRPr="00E9627E">
        <w:t>d)</w:t>
      </w:r>
      <w:r w:rsidRPr="00E9627E">
        <w:tab/>
        <w:t>Comment entretenez-vous le mécanisme de coupe de l’autochargeuse après son utilisation ?</w:t>
      </w:r>
    </w:p>
    <w:p w14:paraId="2DAD6C6D" w14:textId="5E1B3645" w:rsidR="70967A28" w:rsidRPr="00E9627E" w:rsidRDefault="70967A28" w:rsidP="70967A28">
      <w:pPr>
        <w:ind w:left="540" w:hanging="630"/>
      </w:pPr>
    </w:p>
    <w:p w14:paraId="46970BA1" w14:textId="652086FE" w:rsidR="6B490BA9" w:rsidRPr="00E9627E" w:rsidRDefault="6B490BA9">
      <w:r w:rsidRPr="00E9627E">
        <w:br w:type="page"/>
      </w:r>
    </w:p>
    <w:p w14:paraId="07D232C7" w14:textId="163363AA" w:rsidR="00BA4AF7" w:rsidRPr="0087030C" w:rsidRDefault="15C171AE" w:rsidP="456797BD">
      <w:pPr>
        <w:pStyle w:val="berschrift1"/>
        <w:pageBreakBefore/>
        <w:numPr>
          <w:ilvl w:val="0"/>
          <w:numId w:val="18"/>
        </w:numPr>
        <w:spacing w:after="240"/>
        <w:ind w:left="425" w:hanging="425"/>
        <w:rPr>
          <w:b/>
          <w:bCs/>
          <w:color w:val="auto"/>
          <w:sz w:val="24"/>
          <w:szCs w:val="24"/>
        </w:rPr>
      </w:pPr>
      <w:bookmarkStart w:id="163" w:name="_Toc184195124"/>
      <w:r w:rsidRPr="0087030C">
        <w:rPr>
          <w:b/>
          <w:color w:val="auto"/>
          <w:sz w:val="24"/>
        </w:rPr>
        <w:t>324 : Technique et prévention : achat d’une motofaucheuse</w:t>
      </w:r>
      <w:bookmarkEnd w:id="163"/>
    </w:p>
    <w:p w14:paraId="6C8CD05F" w14:textId="40D77469" w:rsidR="00BA4AF7" w:rsidRPr="00E9627E" w:rsidRDefault="4EA80E80" w:rsidP="00BA4AF7">
      <w:pPr>
        <w:tabs>
          <w:tab w:val="left" w:pos="561"/>
          <w:tab w:val="left" w:pos="5102"/>
        </w:tabs>
      </w:pPr>
      <w:r w:rsidRPr="00E9627E">
        <w:t>La motofaucheuse de votre patron arrive au terme de sa durée de vie. Il veut en acheter une nouvelle. Auparavant, vous discutez avec lui des différents systèmes de transmission, barres de coupe et accessoires pouvant équiper les motofaucheuses, ainsi que de leurs avantages et désavantages.</w:t>
      </w:r>
    </w:p>
    <w:p w14:paraId="7122B9AE" w14:textId="3CD96177" w:rsidR="00BA4AF7" w:rsidRPr="00E9627E" w:rsidRDefault="1DEE286A" w:rsidP="00BA4AF7">
      <w:pPr>
        <w:tabs>
          <w:tab w:val="left" w:pos="561"/>
          <w:tab w:val="left" w:pos="5102"/>
        </w:tabs>
        <w:ind w:left="561" w:hanging="561"/>
      </w:pPr>
      <w:r w:rsidRPr="00E9627E">
        <w:t>a)</w:t>
      </w:r>
      <w:r w:rsidRPr="00E9627E">
        <w:tab/>
        <w:t>Quels sont les avantages de la nouvelle motofaucheuse à transmission hydrostatique par rapport à l’ancienne qui était à transmission manuelle ?</w:t>
      </w:r>
    </w:p>
    <w:p w14:paraId="2A1C55E4" w14:textId="7A34A5E4" w:rsidR="007B7E6B" w:rsidRPr="00E9627E" w:rsidRDefault="7F450406" w:rsidP="00BA4AF7">
      <w:pPr>
        <w:tabs>
          <w:tab w:val="left" w:pos="561"/>
          <w:tab w:val="left" w:pos="5102"/>
        </w:tabs>
        <w:ind w:left="561" w:hanging="561"/>
      </w:pPr>
      <w:r w:rsidRPr="00E9627E">
        <w:t>b)</w:t>
      </w:r>
      <w:r w:rsidRPr="00E9627E">
        <w:tab/>
        <w:t>Barres de coupe : recommandez-vous plutôt à votre chef une barre de coupe à doigts ou une barre de coupe à double lame ? Justifiez votre recommandation. Quelle doit être la largeur de la barre de coupe selon votre estimation ?</w:t>
      </w:r>
    </w:p>
    <w:p w14:paraId="5C3A3B13" w14:textId="2E475E71" w:rsidR="00BA4AF7" w:rsidRPr="00E9627E" w:rsidRDefault="004C75FC" w:rsidP="00BA4AF7">
      <w:pPr>
        <w:tabs>
          <w:tab w:val="left" w:pos="561"/>
          <w:tab w:val="left" w:pos="5102"/>
        </w:tabs>
        <w:ind w:left="561" w:hanging="561"/>
      </w:pPr>
      <w:r w:rsidRPr="00E9627E">
        <w:t>c)</w:t>
      </w:r>
      <w:r w:rsidRPr="00E9627E">
        <w:tab/>
        <w:t>Citez et expliquez les autres critères qui doivent être pris en compte lors de l’achat d’une nouvelle machine.</w:t>
      </w:r>
    </w:p>
    <w:p w14:paraId="40F93346" w14:textId="050EE152" w:rsidR="00BA4AF7" w:rsidRPr="00E9627E" w:rsidRDefault="004C75FC" w:rsidP="00BA4AF7">
      <w:pPr>
        <w:tabs>
          <w:tab w:val="left" w:pos="561"/>
          <w:tab w:val="left" w:pos="5102"/>
        </w:tabs>
        <w:ind w:left="561" w:hanging="561"/>
      </w:pPr>
      <w:r w:rsidRPr="00E9627E">
        <w:t>d)</w:t>
      </w:r>
      <w:r w:rsidRPr="00E9627E">
        <w:tab/>
        <w:t>Expliquez les risques d’accidents liés à l’utilisation de la machine et les prescriptions relatives à la circulation routière.</w:t>
      </w:r>
    </w:p>
    <w:p w14:paraId="62516C3D" w14:textId="77777777" w:rsidR="000E7D69" w:rsidRPr="00E9627E" w:rsidRDefault="000E7D69" w:rsidP="00BA4AF7">
      <w:pPr>
        <w:tabs>
          <w:tab w:val="left" w:pos="561"/>
          <w:tab w:val="left" w:pos="5102"/>
        </w:tabs>
        <w:rPr>
          <w:b/>
        </w:rPr>
      </w:pPr>
    </w:p>
    <w:p w14:paraId="462DEAD6" w14:textId="3683A834" w:rsidR="6FAC5AAA" w:rsidRPr="00E9627E" w:rsidRDefault="6FAC5AAA" w:rsidP="6FAC5AAA"/>
    <w:p w14:paraId="286A7334" w14:textId="06D5BC26" w:rsidR="6FAC5AAA" w:rsidRPr="00E9627E" w:rsidRDefault="6FAC5AAA" w:rsidP="6FAC5AAA">
      <w:pPr>
        <w:pStyle w:val="berschrift1"/>
        <w:spacing w:after="240"/>
        <w:rPr>
          <w:b/>
          <w:bCs/>
          <w:sz w:val="24"/>
          <w:szCs w:val="24"/>
        </w:rPr>
      </w:pPr>
    </w:p>
    <w:p w14:paraId="2DE1603D" w14:textId="35CDE1E8" w:rsidR="6FAC5AAA" w:rsidRPr="00E9627E" w:rsidRDefault="6FAC5AAA">
      <w:r w:rsidRPr="00E9627E">
        <w:br w:type="page"/>
      </w:r>
    </w:p>
    <w:p w14:paraId="72E1C3ED" w14:textId="065736DA" w:rsidR="1C99CAA4" w:rsidRPr="0087030C" w:rsidRDefault="31AA557C" w:rsidP="6FAC5AAA">
      <w:pPr>
        <w:pStyle w:val="berschrift1"/>
        <w:numPr>
          <w:ilvl w:val="0"/>
          <w:numId w:val="18"/>
        </w:numPr>
        <w:spacing w:after="240"/>
        <w:ind w:left="425" w:hanging="425"/>
        <w:rPr>
          <w:b/>
          <w:bCs/>
          <w:color w:val="auto"/>
          <w:sz w:val="24"/>
          <w:szCs w:val="24"/>
        </w:rPr>
      </w:pPr>
      <w:bookmarkStart w:id="164" w:name="_Toc92275453"/>
      <w:bookmarkStart w:id="165" w:name="_Toc92275926"/>
      <w:bookmarkStart w:id="166" w:name="_Toc92275454"/>
      <w:bookmarkStart w:id="167" w:name="_Toc92275927"/>
      <w:bookmarkStart w:id="168" w:name="_Toc92275455"/>
      <w:bookmarkStart w:id="169" w:name="_Toc92275928"/>
      <w:bookmarkStart w:id="170" w:name="_Toc92275456"/>
      <w:bookmarkStart w:id="171" w:name="_Toc92275929"/>
      <w:bookmarkStart w:id="172" w:name="_Toc92275457"/>
      <w:bookmarkStart w:id="173" w:name="_Toc92275930"/>
      <w:bookmarkStart w:id="174" w:name="_Toc92275459"/>
      <w:bookmarkStart w:id="175" w:name="_Toc92275932"/>
      <w:bookmarkStart w:id="176" w:name="_Toc92275460"/>
      <w:bookmarkStart w:id="177" w:name="_Toc92275933"/>
      <w:bookmarkStart w:id="178" w:name="_Toc92275461"/>
      <w:bookmarkStart w:id="179" w:name="_Toc92275934"/>
      <w:bookmarkStart w:id="180" w:name="_Toc92275462"/>
      <w:bookmarkStart w:id="181" w:name="_Toc92275935"/>
      <w:bookmarkStart w:id="182" w:name="_Toc92275463"/>
      <w:bookmarkStart w:id="183" w:name="_Toc92275936"/>
      <w:bookmarkStart w:id="184" w:name="_Toc92275464"/>
      <w:bookmarkStart w:id="185" w:name="_Toc92275937"/>
      <w:bookmarkStart w:id="186" w:name="_Toc92275465"/>
      <w:bookmarkStart w:id="187" w:name="_Toc92275938"/>
      <w:bookmarkStart w:id="188" w:name="_Toc92275466"/>
      <w:bookmarkStart w:id="189" w:name="_Toc92275939"/>
      <w:bookmarkStart w:id="190" w:name="_Toc92275467"/>
      <w:bookmarkStart w:id="191" w:name="_Toc92275940"/>
      <w:bookmarkStart w:id="192" w:name="_Toc92275468"/>
      <w:bookmarkStart w:id="193" w:name="_Toc92275941"/>
      <w:bookmarkStart w:id="194" w:name="_Toc92275469"/>
      <w:bookmarkStart w:id="195" w:name="_Toc92275942"/>
      <w:bookmarkStart w:id="196" w:name="_Toc92275470"/>
      <w:bookmarkStart w:id="197" w:name="_Toc92275943"/>
      <w:bookmarkStart w:id="198" w:name="_Toc184195125"/>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87030C">
        <w:rPr>
          <w:b/>
          <w:color w:val="auto"/>
          <w:sz w:val="24"/>
        </w:rPr>
        <w:t>325 : Technique et prévention : combinaison de véhicules, remorque de transport I</w:t>
      </w:r>
      <w:bookmarkEnd w:id="198"/>
    </w:p>
    <w:p w14:paraId="1FD269C0" w14:textId="42F748DE" w:rsidR="1C99CAA4" w:rsidRPr="00E9627E" w:rsidRDefault="61DDD5B1" w:rsidP="6FAC5AAA">
      <w:pPr>
        <w:tabs>
          <w:tab w:val="left" w:pos="561"/>
          <w:tab w:val="left" w:pos="5102"/>
        </w:tabs>
      </w:pPr>
      <w:r w:rsidRPr="00E9627E">
        <w:t>Vous louez au voisin une remorque à 4 roues pour la récolte des céréales. Avant de placer la remorque au bord du champ, vous consulter le permis de circulation pour connaître les poids indiqués. Vous vous demandez si la remorque est adaptée à votre tracteur.</w:t>
      </w:r>
    </w:p>
    <w:p w14:paraId="505895E0" w14:textId="75F6577C" w:rsidR="27218124" w:rsidRDefault="27218124" w:rsidP="6FAC5AAA">
      <w:pPr>
        <w:tabs>
          <w:tab w:val="left" w:pos="561"/>
          <w:tab w:val="left" w:pos="5102"/>
        </w:tabs>
      </w:pPr>
      <w:r w:rsidRPr="00E9627E">
        <w:rPr>
          <w:noProof/>
        </w:rPr>
        <w:drawing>
          <wp:inline distT="0" distB="0" distL="0" distR="0" wp14:anchorId="14D7F4DF" wp14:editId="7AEA65AA">
            <wp:extent cx="6313714" cy="4459061"/>
            <wp:effectExtent l="0" t="0" r="0" b="0"/>
            <wp:docPr id="1222388164" name="Grafik 122238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6313714" cy="4459061"/>
                    </a:xfrm>
                    <a:prstGeom prst="rect">
                      <a:avLst/>
                    </a:prstGeom>
                  </pic:spPr>
                </pic:pic>
              </a:graphicData>
            </a:graphic>
          </wp:inline>
        </w:drawing>
      </w:r>
    </w:p>
    <w:p w14:paraId="36E3ECDE" w14:textId="77777777" w:rsidR="00E10BF8" w:rsidRPr="008723FF"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w:t>
      </w:r>
      <w:r w:rsidRPr="008723FF">
        <w:rPr>
          <w:sz w:val="20"/>
          <w:szCs w:val="20"/>
          <w:highlight w:val="yellow"/>
        </w:rPr>
        <w:t>111</w:t>
      </w:r>
      <w:r w:rsidRPr="008723FF">
        <w:rPr>
          <w:sz w:val="20"/>
          <w:szCs w:val="20"/>
          <w:highlight w:val="yellow"/>
        </w:rPr>
        <w:tab/>
        <w:t>Feu jaune de danger autorisé</w:t>
      </w:r>
      <w:r>
        <w:rPr>
          <w:sz w:val="20"/>
          <w:szCs w:val="20"/>
          <w:highlight w:val="yellow"/>
        </w:rPr>
        <w:t> </w:t>
      </w:r>
      <w:r w:rsidRPr="008723FF">
        <w:rPr>
          <w:sz w:val="20"/>
          <w:szCs w:val="20"/>
          <w:highlight w:val="yellow"/>
        </w:rPr>
        <w:t>; utilisation uniquement si des engins supplémentaires d</w:t>
      </w:r>
      <w:r>
        <w:rPr>
          <w:sz w:val="20"/>
          <w:szCs w:val="20"/>
          <w:highlight w:val="yellow"/>
        </w:rPr>
        <w:t>’</w:t>
      </w:r>
      <w:r w:rsidRPr="008723FF">
        <w:rPr>
          <w:sz w:val="20"/>
          <w:szCs w:val="20"/>
          <w:highlight w:val="yellow"/>
        </w:rPr>
        <w:t>une largeur supérieure à 3,00</w:t>
      </w:r>
      <w:r>
        <w:rPr>
          <w:sz w:val="20"/>
          <w:szCs w:val="20"/>
          <w:highlight w:val="yellow"/>
        </w:rPr>
        <w:t> </w:t>
      </w:r>
      <w:r w:rsidRPr="008723FF">
        <w:rPr>
          <w:sz w:val="20"/>
          <w:szCs w:val="20"/>
          <w:highlight w:val="yellow"/>
        </w:rPr>
        <w:t>m sont transportés.</w:t>
      </w:r>
    </w:p>
    <w:p w14:paraId="6102D996" w14:textId="77777777"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118</w:t>
      </w:r>
      <w:r w:rsidRPr="005E51D9">
        <w:rPr>
          <w:sz w:val="20"/>
          <w:szCs w:val="20"/>
          <w:highlight w:val="yellow"/>
        </w:rPr>
        <w:tab/>
        <w:t>Panneau de vitesse maximale 40 km/h requis</w:t>
      </w:r>
    </w:p>
    <w:p w14:paraId="456240A2" w14:textId="77777777" w:rsidR="00E10BF8" w:rsidRPr="008723FF"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160</w:t>
      </w:r>
      <w:r w:rsidRPr="008723FF">
        <w:rPr>
          <w:sz w:val="20"/>
          <w:szCs w:val="20"/>
          <w:highlight w:val="yellow"/>
        </w:rPr>
        <w:tab/>
        <w:t>Les éléments d’équipement suivants doivent être montés et/ou sécurisés avant le déplacement : relever et bloquer les bras inférieurs du système hydraulique avant.</w:t>
      </w:r>
    </w:p>
    <w:p w14:paraId="65566B54" w14:textId="4AEA68FA"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lang w:val="fr-FR"/>
        </w:rPr>
      </w:pPr>
      <w:r w:rsidRPr="005E51D9">
        <w:rPr>
          <w:sz w:val="20"/>
          <w:szCs w:val="20"/>
          <w:highlight w:val="yellow"/>
        </w:rPr>
        <w:t>202</w:t>
      </w:r>
      <w:r w:rsidRPr="00E10BF8">
        <w:rPr>
          <w:sz w:val="20"/>
          <w:szCs w:val="20"/>
          <w:highlight w:val="yellow"/>
        </w:rPr>
        <w:tab/>
        <w:t xml:space="preserve">La charge remorquée ne peut être utilisée que dans la mesure où la sécurité de fonctionnement, la garantie et le manuel d’utilisation du véhicule du système d’attelage utilisé le permettent. </w:t>
      </w:r>
    </w:p>
    <w:p w14:paraId="28D8B5FC" w14:textId="0B52F2C3"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234</w:t>
      </w:r>
      <w:r w:rsidRPr="005E51D9">
        <w:rPr>
          <w:sz w:val="20"/>
          <w:szCs w:val="20"/>
          <w:highlight w:val="yellow"/>
        </w:rPr>
        <w:tab/>
        <w:t xml:space="preserve">Charge remorquable sans frein : </w:t>
      </w:r>
      <w:r>
        <w:rPr>
          <w:sz w:val="20"/>
          <w:szCs w:val="20"/>
          <w:highlight w:val="yellow"/>
        </w:rPr>
        <w:t>15</w:t>
      </w:r>
      <w:r w:rsidRPr="005E51D9">
        <w:rPr>
          <w:sz w:val="20"/>
          <w:szCs w:val="20"/>
          <w:highlight w:val="yellow"/>
        </w:rPr>
        <w:t>00 kg</w:t>
      </w:r>
      <w:r>
        <w:rPr>
          <w:sz w:val="20"/>
          <w:szCs w:val="20"/>
          <w:highlight w:val="yellow"/>
        </w:rPr>
        <w:br/>
        <w:t>Charge d’appui : -- kg</w:t>
      </w:r>
    </w:p>
    <w:p w14:paraId="7026E151" w14:textId="77777777" w:rsidR="00E10BF8"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235</w:t>
      </w:r>
      <w:r w:rsidRPr="005E51D9">
        <w:rPr>
          <w:sz w:val="20"/>
          <w:szCs w:val="20"/>
          <w:highlight w:val="yellow"/>
        </w:rPr>
        <w:tab/>
        <w:t>Charge remorquable avec frein à inertie : 6000 kg</w:t>
      </w:r>
    </w:p>
    <w:p w14:paraId="6372F895" w14:textId="0519C004" w:rsidR="00E10BF8" w:rsidRPr="00DF472E"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Pr>
          <w:sz w:val="20"/>
          <w:szCs w:val="20"/>
          <w:highlight w:val="yellow"/>
        </w:rPr>
        <w:t>238</w:t>
      </w:r>
      <w:r w:rsidRPr="00DF472E">
        <w:rPr>
          <w:sz w:val="20"/>
          <w:szCs w:val="20"/>
          <w:highlight w:val="yellow"/>
        </w:rPr>
        <w:tab/>
      </w:r>
      <w:r w:rsidR="00DF472E" w:rsidRPr="00DF472E">
        <w:rPr>
          <w:sz w:val="20"/>
          <w:szCs w:val="20"/>
          <w:highlight w:val="yellow"/>
        </w:rPr>
        <w:t>En plus commande de frein de remorque CH + EU</w:t>
      </w:r>
    </w:p>
    <w:p w14:paraId="1E9EE3DA" w14:textId="4020398A"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243</w:t>
      </w:r>
      <w:r w:rsidRPr="005E51D9">
        <w:rPr>
          <w:sz w:val="20"/>
          <w:szCs w:val="20"/>
          <w:highlight w:val="yellow"/>
        </w:rPr>
        <w:tab/>
        <w:t>Charge par essieu autorisée en respectant le poids total en charge</w:t>
      </w:r>
      <w:r w:rsidRPr="005E51D9">
        <w:rPr>
          <w:sz w:val="20"/>
          <w:szCs w:val="20"/>
          <w:highlight w:val="yellow"/>
        </w:rPr>
        <w:br/>
        <w:t>1</w:t>
      </w:r>
      <w:r w:rsidRPr="005E51D9">
        <w:rPr>
          <w:sz w:val="20"/>
          <w:szCs w:val="20"/>
          <w:highlight w:val="yellow"/>
          <w:vertAlign w:val="superscript"/>
        </w:rPr>
        <w:t>er</w:t>
      </w:r>
      <w:r w:rsidRPr="005E51D9">
        <w:rPr>
          <w:sz w:val="20"/>
          <w:szCs w:val="20"/>
          <w:highlight w:val="yellow"/>
        </w:rPr>
        <w:t xml:space="preserve"> essieu 3</w:t>
      </w:r>
      <w:r w:rsidR="00FE3720">
        <w:rPr>
          <w:sz w:val="20"/>
          <w:szCs w:val="20"/>
          <w:highlight w:val="yellow"/>
        </w:rPr>
        <w:t>0</w:t>
      </w:r>
      <w:r w:rsidRPr="005E51D9">
        <w:rPr>
          <w:sz w:val="20"/>
          <w:szCs w:val="20"/>
          <w:highlight w:val="yellow"/>
        </w:rPr>
        <w:t>00 kg</w:t>
      </w:r>
      <w:r w:rsidRPr="005E51D9">
        <w:rPr>
          <w:sz w:val="20"/>
          <w:szCs w:val="20"/>
          <w:highlight w:val="yellow"/>
        </w:rPr>
        <w:br/>
        <w:t>2</w:t>
      </w:r>
      <w:r w:rsidRPr="005E51D9">
        <w:rPr>
          <w:sz w:val="20"/>
          <w:szCs w:val="20"/>
          <w:highlight w:val="yellow"/>
          <w:vertAlign w:val="superscript"/>
        </w:rPr>
        <w:t>e</w:t>
      </w:r>
      <w:r w:rsidRPr="005E51D9">
        <w:rPr>
          <w:sz w:val="20"/>
          <w:szCs w:val="20"/>
          <w:highlight w:val="yellow"/>
        </w:rPr>
        <w:t xml:space="preserve"> essieu </w:t>
      </w:r>
      <w:r w:rsidR="00FE3720">
        <w:rPr>
          <w:sz w:val="20"/>
          <w:szCs w:val="20"/>
          <w:highlight w:val="yellow"/>
        </w:rPr>
        <w:t>500</w:t>
      </w:r>
      <w:r w:rsidRPr="005E51D9">
        <w:rPr>
          <w:sz w:val="20"/>
          <w:szCs w:val="20"/>
          <w:highlight w:val="yellow"/>
        </w:rPr>
        <w:t>0 kg</w:t>
      </w:r>
    </w:p>
    <w:p w14:paraId="2CA7467D" w14:textId="45718B9F"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ab/>
        <w:t xml:space="preserve">*** Fin des </w:t>
      </w:r>
      <w:r w:rsidR="00802361">
        <w:rPr>
          <w:sz w:val="20"/>
          <w:szCs w:val="20"/>
          <w:highlight w:val="yellow"/>
        </w:rPr>
        <w:t>dispositions</w:t>
      </w:r>
      <w:r w:rsidR="00802361" w:rsidRPr="005E51D9">
        <w:rPr>
          <w:sz w:val="20"/>
          <w:szCs w:val="20"/>
          <w:highlight w:val="yellow"/>
        </w:rPr>
        <w:t xml:space="preserve"> </w:t>
      </w:r>
      <w:r w:rsidRPr="005E51D9">
        <w:rPr>
          <w:sz w:val="20"/>
          <w:szCs w:val="20"/>
          <w:highlight w:val="yellow"/>
        </w:rPr>
        <w:t>***</w:t>
      </w:r>
    </w:p>
    <w:p w14:paraId="2847F1A5" w14:textId="77777777"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Genre de véhicule : tracteur agricole</w:t>
      </w:r>
    </w:p>
    <w:p w14:paraId="6B0DFE50" w14:textId="77777777" w:rsidR="00E10BF8" w:rsidRPr="005E51D9" w:rsidRDefault="00E10BF8"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Carrosserie : cabine</w:t>
      </w:r>
    </w:p>
    <w:p w14:paraId="7E239A50" w14:textId="3CE89DA8" w:rsidR="00E10BF8" w:rsidRPr="00E9627E" w:rsidRDefault="00E10BF8" w:rsidP="0087030C">
      <w:pPr>
        <w:pBdr>
          <w:top w:val="single" w:sz="4" w:space="1" w:color="auto"/>
          <w:left w:val="single" w:sz="4" w:space="4" w:color="auto"/>
          <w:bottom w:val="single" w:sz="4" w:space="1" w:color="auto"/>
          <w:right w:val="single" w:sz="4" w:space="4" w:color="auto"/>
        </w:pBdr>
        <w:tabs>
          <w:tab w:val="left" w:pos="561"/>
          <w:tab w:val="left" w:pos="5102"/>
        </w:tabs>
      </w:pPr>
      <w:r w:rsidRPr="005E51D9">
        <w:rPr>
          <w:sz w:val="20"/>
          <w:szCs w:val="20"/>
          <w:highlight w:val="yellow"/>
        </w:rPr>
        <w:t xml:space="preserve">Couleur : </w:t>
      </w:r>
      <w:r w:rsidR="003006D1">
        <w:rPr>
          <w:sz w:val="20"/>
          <w:szCs w:val="20"/>
          <w:highlight w:val="yellow"/>
        </w:rPr>
        <w:t>vert</w:t>
      </w:r>
      <w:r w:rsidRPr="005E51D9">
        <w:rPr>
          <w:sz w:val="20"/>
          <w:szCs w:val="20"/>
          <w:highlight w:val="yellow"/>
        </w:rPr>
        <w:t xml:space="preserve"> / </w:t>
      </w:r>
      <w:r w:rsidR="003006D1">
        <w:rPr>
          <w:sz w:val="20"/>
          <w:szCs w:val="20"/>
          <w:highlight w:val="yellow"/>
        </w:rPr>
        <w:t>gris</w:t>
      </w:r>
      <w:r w:rsidRPr="005E51D9">
        <w:rPr>
          <w:sz w:val="20"/>
          <w:szCs w:val="20"/>
          <w:highlight w:val="yellow"/>
        </w:rPr>
        <w:t>]</w:t>
      </w:r>
    </w:p>
    <w:p w14:paraId="3B17E63D" w14:textId="50A99540" w:rsidR="27218124" w:rsidRDefault="27218124" w:rsidP="6FAC5AAA">
      <w:pPr>
        <w:tabs>
          <w:tab w:val="left" w:pos="561"/>
          <w:tab w:val="left" w:pos="5102"/>
        </w:tabs>
      </w:pPr>
      <w:r w:rsidRPr="00E9627E">
        <w:rPr>
          <w:noProof/>
        </w:rPr>
        <w:drawing>
          <wp:inline distT="0" distB="0" distL="0" distR="0" wp14:anchorId="252B280B" wp14:editId="03E6FF91">
            <wp:extent cx="6204857" cy="4369254"/>
            <wp:effectExtent l="0" t="0" r="0" b="0"/>
            <wp:docPr id="801954342" name="Grafik 80195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6204857" cy="4369254"/>
                    </a:xfrm>
                    <a:prstGeom prst="rect">
                      <a:avLst/>
                    </a:prstGeom>
                  </pic:spPr>
                </pic:pic>
              </a:graphicData>
            </a:graphic>
          </wp:inline>
        </w:drawing>
      </w:r>
    </w:p>
    <w:p w14:paraId="79A66CE7" w14:textId="2B6B0C7D" w:rsidR="00BF266B"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[118</w:t>
      </w:r>
      <w:r w:rsidRPr="005E51D9">
        <w:rPr>
          <w:sz w:val="20"/>
          <w:szCs w:val="20"/>
          <w:highlight w:val="yellow"/>
        </w:rPr>
        <w:tab/>
        <w:t>Panneau de vitesse maximale 40 km/h requis</w:t>
      </w:r>
      <w:r>
        <w:rPr>
          <w:sz w:val="20"/>
          <w:szCs w:val="20"/>
          <w:highlight w:val="yellow"/>
        </w:rPr>
        <w:t>.</w:t>
      </w:r>
    </w:p>
    <w:p w14:paraId="53F3DDA4" w14:textId="4BA6A604" w:rsidR="00BF266B" w:rsidRPr="00BF266B"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BF266B">
        <w:rPr>
          <w:sz w:val="20"/>
          <w:szCs w:val="20"/>
          <w:highlight w:val="yellow"/>
        </w:rPr>
        <w:t>185</w:t>
      </w:r>
      <w:r w:rsidRPr="00BF266B">
        <w:rPr>
          <w:sz w:val="20"/>
          <w:szCs w:val="20"/>
          <w:highlight w:val="yellow"/>
        </w:rPr>
        <w:tab/>
        <w:t>Charge admissible sur le timon, la sellette ou l’essieu en respectant le poids total</w:t>
      </w:r>
      <w:r>
        <w:rPr>
          <w:sz w:val="20"/>
          <w:szCs w:val="20"/>
        </w:rPr>
        <w:br/>
      </w:r>
      <w:r w:rsidRPr="005E51D9">
        <w:rPr>
          <w:sz w:val="20"/>
          <w:szCs w:val="20"/>
          <w:highlight w:val="yellow"/>
        </w:rPr>
        <w:t>1</w:t>
      </w:r>
      <w:r w:rsidRPr="005E51D9">
        <w:rPr>
          <w:sz w:val="20"/>
          <w:szCs w:val="20"/>
          <w:highlight w:val="yellow"/>
          <w:vertAlign w:val="superscript"/>
        </w:rPr>
        <w:t>er</w:t>
      </w:r>
      <w:r w:rsidRPr="005E51D9">
        <w:rPr>
          <w:sz w:val="20"/>
          <w:szCs w:val="20"/>
          <w:highlight w:val="yellow"/>
        </w:rPr>
        <w:t xml:space="preserve"> essieu</w:t>
      </w:r>
      <w:r>
        <w:rPr>
          <w:sz w:val="20"/>
          <w:szCs w:val="20"/>
          <w:highlight w:val="yellow"/>
        </w:rPr>
        <w:t> : 90</w:t>
      </w:r>
      <w:r w:rsidRPr="005E51D9">
        <w:rPr>
          <w:sz w:val="20"/>
          <w:szCs w:val="20"/>
          <w:highlight w:val="yellow"/>
        </w:rPr>
        <w:t>00 kg</w:t>
      </w:r>
      <w:r w:rsidRPr="005E51D9">
        <w:rPr>
          <w:sz w:val="20"/>
          <w:szCs w:val="20"/>
          <w:highlight w:val="yellow"/>
        </w:rPr>
        <w:br/>
        <w:t>2</w:t>
      </w:r>
      <w:r w:rsidRPr="005E51D9">
        <w:rPr>
          <w:sz w:val="20"/>
          <w:szCs w:val="20"/>
          <w:highlight w:val="yellow"/>
          <w:vertAlign w:val="superscript"/>
        </w:rPr>
        <w:t>e</w:t>
      </w:r>
      <w:r w:rsidRPr="005E51D9">
        <w:rPr>
          <w:sz w:val="20"/>
          <w:szCs w:val="20"/>
          <w:highlight w:val="yellow"/>
        </w:rPr>
        <w:t xml:space="preserve"> essieu</w:t>
      </w:r>
      <w:r>
        <w:rPr>
          <w:sz w:val="20"/>
          <w:szCs w:val="20"/>
          <w:highlight w:val="yellow"/>
        </w:rPr>
        <w:t> : 900</w:t>
      </w:r>
      <w:r w:rsidRPr="005E51D9">
        <w:rPr>
          <w:sz w:val="20"/>
          <w:szCs w:val="20"/>
          <w:highlight w:val="yellow"/>
        </w:rPr>
        <w:t>0 kg</w:t>
      </w:r>
    </w:p>
    <w:p w14:paraId="004A3F42" w14:textId="77777777" w:rsidR="00BF266B" w:rsidRPr="005E51D9"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lang w:val="fr-FR"/>
        </w:rPr>
      </w:pPr>
      <w:r w:rsidRPr="005E51D9">
        <w:rPr>
          <w:sz w:val="20"/>
          <w:szCs w:val="20"/>
          <w:highlight w:val="yellow"/>
        </w:rPr>
        <w:t>202</w:t>
      </w:r>
      <w:r w:rsidRPr="00E10BF8">
        <w:rPr>
          <w:sz w:val="20"/>
          <w:szCs w:val="20"/>
          <w:highlight w:val="yellow"/>
        </w:rPr>
        <w:tab/>
        <w:t xml:space="preserve">La charge remorquée ne peut être utilisée que dans la mesure où la sécurité de fonctionnement, la garantie et le manuel d’utilisation du véhicule du système d’attelage utilisé le permettent. </w:t>
      </w:r>
    </w:p>
    <w:p w14:paraId="3B696CE4" w14:textId="3FCF3426" w:rsidR="00BF266B" w:rsidRPr="005E51D9"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234</w:t>
      </w:r>
      <w:r w:rsidRPr="005E51D9">
        <w:rPr>
          <w:sz w:val="20"/>
          <w:szCs w:val="20"/>
          <w:highlight w:val="yellow"/>
        </w:rPr>
        <w:tab/>
        <w:t xml:space="preserve">Charge remorquable sans frein : </w:t>
      </w:r>
      <w:r>
        <w:rPr>
          <w:sz w:val="20"/>
          <w:szCs w:val="20"/>
          <w:highlight w:val="yellow"/>
        </w:rPr>
        <w:t>30</w:t>
      </w:r>
      <w:r w:rsidRPr="005E51D9">
        <w:rPr>
          <w:sz w:val="20"/>
          <w:szCs w:val="20"/>
          <w:highlight w:val="yellow"/>
        </w:rPr>
        <w:t>00 kg</w:t>
      </w:r>
      <w:r>
        <w:rPr>
          <w:sz w:val="20"/>
          <w:szCs w:val="20"/>
          <w:highlight w:val="yellow"/>
        </w:rPr>
        <w:br/>
        <w:t>Charge d’appui : 500 kg</w:t>
      </w:r>
    </w:p>
    <w:p w14:paraId="568348B8" w14:textId="77777777" w:rsidR="00BF266B"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235</w:t>
      </w:r>
      <w:r w:rsidRPr="005E51D9">
        <w:rPr>
          <w:sz w:val="20"/>
          <w:szCs w:val="20"/>
          <w:highlight w:val="yellow"/>
        </w:rPr>
        <w:tab/>
        <w:t>Charge remorquable avec frein à inertie : 6000 kg</w:t>
      </w:r>
    </w:p>
    <w:p w14:paraId="121ECD07" w14:textId="181E56AD" w:rsidR="00BF266B" w:rsidRDefault="004A2AC6"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Pr>
          <w:sz w:val="20"/>
          <w:szCs w:val="20"/>
          <w:highlight w:val="yellow"/>
        </w:rPr>
        <w:t>500</w:t>
      </w:r>
      <w:r>
        <w:rPr>
          <w:sz w:val="20"/>
          <w:szCs w:val="20"/>
          <w:highlight w:val="yellow"/>
        </w:rPr>
        <w:tab/>
      </w:r>
      <w:r w:rsidR="00EC6A8C">
        <w:rPr>
          <w:sz w:val="20"/>
          <w:szCs w:val="20"/>
          <w:highlight w:val="yellow"/>
        </w:rPr>
        <w:t>Champ 31 : 18 000 kg</w:t>
      </w:r>
    </w:p>
    <w:p w14:paraId="5BE5B518" w14:textId="30061A3F" w:rsidR="00BF266B" w:rsidRPr="005E51D9"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ab/>
        <w:t xml:space="preserve">*** Fin des </w:t>
      </w:r>
      <w:r w:rsidR="00802361">
        <w:rPr>
          <w:sz w:val="20"/>
          <w:szCs w:val="20"/>
          <w:highlight w:val="yellow"/>
        </w:rPr>
        <w:t>dispositions</w:t>
      </w:r>
      <w:r w:rsidR="00802361" w:rsidRPr="005E51D9">
        <w:rPr>
          <w:sz w:val="20"/>
          <w:szCs w:val="20"/>
          <w:highlight w:val="yellow"/>
        </w:rPr>
        <w:t xml:space="preserve"> </w:t>
      </w:r>
      <w:r w:rsidRPr="005E51D9">
        <w:rPr>
          <w:sz w:val="20"/>
          <w:szCs w:val="20"/>
          <w:highlight w:val="yellow"/>
        </w:rPr>
        <w:t>***</w:t>
      </w:r>
    </w:p>
    <w:p w14:paraId="2AD59D2F" w14:textId="76833CBB" w:rsidR="00BF266B" w:rsidRPr="005E51D9"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 xml:space="preserve">Genre de véhicule : </w:t>
      </w:r>
      <w:r>
        <w:rPr>
          <w:sz w:val="20"/>
          <w:szCs w:val="20"/>
          <w:highlight w:val="yellow"/>
        </w:rPr>
        <w:t>remorque</w:t>
      </w:r>
      <w:r w:rsidRPr="005E51D9">
        <w:rPr>
          <w:sz w:val="20"/>
          <w:szCs w:val="20"/>
          <w:highlight w:val="yellow"/>
        </w:rPr>
        <w:t xml:space="preserve"> agricole</w:t>
      </w:r>
    </w:p>
    <w:p w14:paraId="5FFBCD2B" w14:textId="56B48242" w:rsidR="00BF266B" w:rsidRPr="005E51D9" w:rsidRDefault="00BF266B"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 xml:space="preserve">Carrosserie : </w:t>
      </w:r>
      <w:r w:rsidR="00A753AA">
        <w:rPr>
          <w:sz w:val="20"/>
          <w:szCs w:val="20"/>
          <w:highlight w:val="yellow"/>
        </w:rPr>
        <w:t>pont basculant</w:t>
      </w:r>
    </w:p>
    <w:p w14:paraId="59FAD432" w14:textId="231C05B4" w:rsidR="00BF266B" w:rsidRPr="00E9627E" w:rsidRDefault="00BF266B" w:rsidP="0087030C">
      <w:pPr>
        <w:pBdr>
          <w:top w:val="single" w:sz="4" w:space="1" w:color="auto"/>
          <w:left w:val="single" w:sz="4" w:space="4" w:color="auto"/>
          <w:bottom w:val="single" w:sz="4" w:space="1" w:color="auto"/>
          <w:right w:val="single" w:sz="4" w:space="4" w:color="auto"/>
        </w:pBdr>
        <w:tabs>
          <w:tab w:val="left" w:pos="561"/>
          <w:tab w:val="left" w:pos="5102"/>
        </w:tabs>
      </w:pPr>
      <w:r w:rsidRPr="005E51D9">
        <w:rPr>
          <w:sz w:val="20"/>
          <w:szCs w:val="20"/>
          <w:highlight w:val="yellow"/>
        </w:rPr>
        <w:t xml:space="preserve">Couleur : </w:t>
      </w:r>
      <w:r>
        <w:rPr>
          <w:sz w:val="20"/>
          <w:szCs w:val="20"/>
          <w:highlight w:val="yellow"/>
        </w:rPr>
        <w:t>gris</w:t>
      </w:r>
      <w:r w:rsidRPr="005E51D9">
        <w:rPr>
          <w:sz w:val="20"/>
          <w:szCs w:val="20"/>
          <w:highlight w:val="yellow"/>
        </w:rPr>
        <w:t xml:space="preserve"> / </w:t>
      </w:r>
      <w:r>
        <w:rPr>
          <w:sz w:val="20"/>
          <w:szCs w:val="20"/>
          <w:highlight w:val="yellow"/>
        </w:rPr>
        <w:t>vert</w:t>
      </w:r>
      <w:r w:rsidRPr="005E51D9">
        <w:rPr>
          <w:sz w:val="20"/>
          <w:szCs w:val="20"/>
          <w:highlight w:val="yellow"/>
        </w:rPr>
        <w:t>]</w:t>
      </w:r>
    </w:p>
    <w:p w14:paraId="42EDDEEE" w14:textId="77777777" w:rsidR="00BF266B" w:rsidRPr="00E9627E" w:rsidRDefault="00BF266B" w:rsidP="6FAC5AAA">
      <w:pPr>
        <w:tabs>
          <w:tab w:val="left" w:pos="561"/>
          <w:tab w:val="left" w:pos="5102"/>
        </w:tabs>
      </w:pPr>
    </w:p>
    <w:p w14:paraId="59B15CCA" w14:textId="6E193F01" w:rsidR="1C99CAA4" w:rsidRPr="00E9627E" w:rsidRDefault="1C99CAA4" w:rsidP="6FAC5AAA">
      <w:pPr>
        <w:tabs>
          <w:tab w:val="left" w:pos="561"/>
          <w:tab w:val="left" w:pos="5102"/>
        </w:tabs>
        <w:ind w:left="561" w:hanging="561"/>
      </w:pPr>
      <w:r w:rsidRPr="00E9627E">
        <w:t>a)</w:t>
      </w:r>
      <w:r w:rsidRPr="00E9627E">
        <w:tab/>
        <w:t>Expliquez les principaux termes indiqués dans le permis de circulation du tracteur et de la remorque.</w:t>
      </w:r>
    </w:p>
    <w:p w14:paraId="6B0152F9" w14:textId="5F9B6C69" w:rsidR="1C99CAA4" w:rsidRPr="00E9627E" w:rsidRDefault="1C99CAA4" w:rsidP="6FAC5AAA">
      <w:pPr>
        <w:tabs>
          <w:tab w:val="left" w:pos="561"/>
          <w:tab w:val="left" w:pos="5102"/>
        </w:tabs>
        <w:ind w:left="561" w:hanging="561"/>
      </w:pPr>
      <w:r w:rsidRPr="00E9627E">
        <w:t>b)</w:t>
      </w:r>
      <w:r w:rsidRPr="00E9627E">
        <w:tab/>
        <w:t xml:space="preserve">Avez-vous le droit de tirer cette remorque avec le tracteur sur la route ? Si oui, quels sont les poids qui pourraient faire l’objet de restrictions ? </w:t>
      </w:r>
    </w:p>
    <w:p w14:paraId="698D93F5" w14:textId="72D82430" w:rsidR="5403E4C9" w:rsidRPr="00E9627E" w:rsidRDefault="5403E4C9" w:rsidP="6FAC5AAA">
      <w:pPr>
        <w:tabs>
          <w:tab w:val="left" w:pos="561"/>
          <w:tab w:val="left" w:pos="5102"/>
        </w:tabs>
        <w:ind w:left="561" w:hanging="561"/>
      </w:pPr>
      <w:r w:rsidRPr="00E9627E">
        <w:t>c)</w:t>
      </w:r>
      <w:r w:rsidRPr="00E9627E">
        <w:tab/>
        <w:t>La remorque a un volume de chargement de 20 m</w:t>
      </w:r>
      <w:r w:rsidRPr="00E9627E">
        <w:rPr>
          <w:vertAlign w:val="superscript"/>
        </w:rPr>
        <w:t>3</w:t>
      </w:r>
      <w:r w:rsidRPr="00E9627E">
        <w:t>. Combien de tonnes de céréales d’un poids spécifique de 800 kg/m</w:t>
      </w:r>
      <w:r w:rsidRPr="00E9627E">
        <w:rPr>
          <w:vertAlign w:val="superscript"/>
        </w:rPr>
        <w:t>3</w:t>
      </w:r>
      <w:r w:rsidRPr="00E9627E">
        <w:t xml:space="preserve"> peuvent être chargées ? </w:t>
      </w:r>
    </w:p>
    <w:p w14:paraId="58E9711F" w14:textId="77777777" w:rsidR="1C99CAA4" w:rsidRPr="00E9627E" w:rsidRDefault="1C99CAA4" w:rsidP="6FAC5AAA">
      <w:pPr>
        <w:tabs>
          <w:tab w:val="left" w:pos="561"/>
          <w:tab w:val="left" w:pos="5102"/>
        </w:tabs>
        <w:rPr>
          <w:b/>
          <w:bCs/>
        </w:rPr>
      </w:pPr>
      <w:r w:rsidRPr="00E9627E">
        <w:rPr>
          <w:b/>
        </w:rPr>
        <w:t>Ressources</w:t>
      </w:r>
    </w:p>
    <w:p w14:paraId="3131A848" w14:textId="32C8D5B9" w:rsidR="1E561914" w:rsidRPr="00E9627E" w:rsidRDefault="1E561914" w:rsidP="6FAC5AAA">
      <w:pPr>
        <w:tabs>
          <w:tab w:val="left" w:pos="561"/>
          <w:tab w:val="left" w:pos="5102"/>
        </w:tabs>
      </w:pPr>
      <w:r w:rsidRPr="00E9627E">
        <w:t>Brochure sur la circulation routière, feuille de formules</w:t>
      </w:r>
    </w:p>
    <w:p w14:paraId="30569567" w14:textId="35DA1959" w:rsidR="6FAC5AAA" w:rsidRPr="00E9627E" w:rsidRDefault="6FAC5AAA" w:rsidP="6FAC5AAA">
      <w:pPr>
        <w:tabs>
          <w:tab w:val="left" w:pos="5102"/>
        </w:tabs>
        <w:spacing w:after="0"/>
        <w:ind w:left="284" w:hanging="284"/>
        <w:rPr>
          <w:color w:val="00B050"/>
        </w:rPr>
      </w:pPr>
    </w:p>
    <w:p w14:paraId="2EB3D10E" w14:textId="4AA86CFD" w:rsidR="6FAC5AAA" w:rsidRPr="00E9627E" w:rsidRDefault="6FAC5AAA" w:rsidP="6FAC5AAA"/>
    <w:p w14:paraId="25901F47" w14:textId="20716A13" w:rsidR="6FAC5AAA" w:rsidRPr="00E9627E" w:rsidRDefault="6FAC5AAA" w:rsidP="6FAC5AAA"/>
    <w:p w14:paraId="67C5C531" w14:textId="690B54BD" w:rsidR="6FAC5AAA" w:rsidRPr="00E9627E" w:rsidRDefault="6FAC5AAA">
      <w:r w:rsidRPr="00E9627E">
        <w:br w:type="page"/>
      </w:r>
    </w:p>
    <w:p w14:paraId="240C00B3" w14:textId="6EA53E76" w:rsidR="000347CA" w:rsidRPr="008E624F" w:rsidRDefault="00802361" w:rsidP="456797BD">
      <w:pPr>
        <w:pStyle w:val="berschrift1"/>
        <w:pageBreakBefore/>
        <w:numPr>
          <w:ilvl w:val="0"/>
          <w:numId w:val="18"/>
        </w:numPr>
        <w:spacing w:after="240"/>
        <w:ind w:left="425" w:hanging="425"/>
        <w:rPr>
          <w:b/>
          <w:bCs/>
          <w:color w:val="auto"/>
          <w:sz w:val="24"/>
          <w:szCs w:val="24"/>
        </w:rPr>
      </w:pPr>
      <w:r>
        <w:rPr>
          <w:b/>
          <w:color w:val="auto"/>
          <w:sz w:val="24"/>
        </w:rPr>
        <w:t xml:space="preserve"> </w:t>
      </w:r>
      <w:bookmarkStart w:id="199" w:name="_Toc184195126"/>
      <w:r w:rsidR="4FC72493" w:rsidRPr="008E624F">
        <w:rPr>
          <w:b/>
          <w:color w:val="auto"/>
          <w:sz w:val="24"/>
        </w:rPr>
        <w:t>326 : Technique et prévention : combinaison de véhicules, remorque de transport II</w:t>
      </w:r>
      <w:bookmarkEnd w:id="199"/>
    </w:p>
    <w:p w14:paraId="5A2968D1" w14:textId="5008A003" w:rsidR="6B79ABE5" w:rsidRPr="00E9627E" w:rsidRDefault="7B002FE4" w:rsidP="6FAC5AAA">
      <w:pPr>
        <w:tabs>
          <w:tab w:val="left" w:pos="561"/>
          <w:tab w:val="left" w:pos="5102"/>
        </w:tabs>
      </w:pPr>
      <w:r w:rsidRPr="00E9627E">
        <w:t xml:space="preserve">Auparavant, un entrepreneur agricole était chargé de l’épandage du fumier dans votre exploitation de formation. Maintenant, votre patron veut épandre le fumier avec un épandeur appartenant à un voisin. </w:t>
      </w:r>
    </w:p>
    <w:p w14:paraId="51F4B844" w14:textId="480C2F80" w:rsidR="5A4147C9" w:rsidRPr="00E9627E" w:rsidRDefault="5A4147C9" w:rsidP="6FAC5AAA">
      <w:pPr>
        <w:tabs>
          <w:tab w:val="left" w:pos="561"/>
          <w:tab w:val="left" w:pos="5102"/>
        </w:tabs>
      </w:pPr>
      <w:r w:rsidRPr="00E9627E">
        <w:t>Deux épandeurs différents sont disponibles. Votre patron vous charge de vérifier lequel de ces deux épandeurs est le mieux adapté à votre tracteur.</w:t>
      </w:r>
    </w:p>
    <w:p w14:paraId="540DC892" w14:textId="77BC8F72" w:rsidR="1EB3E11B" w:rsidRPr="00E9627E" w:rsidRDefault="1EB3E11B" w:rsidP="6FAC5AAA">
      <w:pPr>
        <w:tabs>
          <w:tab w:val="left" w:pos="561"/>
          <w:tab w:val="left" w:pos="5102"/>
        </w:tabs>
        <w:ind w:left="561" w:hanging="561"/>
      </w:pPr>
      <w:r w:rsidRPr="00E9627E">
        <w:t>a)</w:t>
      </w:r>
      <w:r w:rsidRPr="00E9627E">
        <w:tab/>
        <w:t>Expliquez les principaux termes indiqués dans le permis de circulation du tracteur et de la remorque.</w:t>
      </w:r>
    </w:p>
    <w:p w14:paraId="23DEE988" w14:textId="2468180A" w:rsidR="000347CA" w:rsidRPr="00E9627E" w:rsidRDefault="47A9B395" w:rsidP="000347CA">
      <w:pPr>
        <w:tabs>
          <w:tab w:val="left" w:pos="561"/>
          <w:tab w:val="left" w:pos="5102"/>
        </w:tabs>
        <w:ind w:left="561" w:hanging="561"/>
      </w:pPr>
      <w:r w:rsidRPr="00E9627E">
        <w:t>b)</w:t>
      </w:r>
      <w:r w:rsidRPr="00E9627E">
        <w:tab/>
        <w:t>Indiquez les problèmes possibles lorsque le tracteur et la remorque sont accouplés (accent sur l’aptitude à la conduite sur route).</w:t>
      </w:r>
    </w:p>
    <w:p w14:paraId="190F4FFA" w14:textId="1344833D" w:rsidR="000347CA" w:rsidRPr="00E9627E" w:rsidRDefault="47A9B395" w:rsidP="000347CA">
      <w:pPr>
        <w:tabs>
          <w:tab w:val="left" w:pos="561"/>
          <w:tab w:val="left" w:pos="5102"/>
        </w:tabs>
        <w:ind w:left="561" w:hanging="561"/>
      </w:pPr>
      <w:r w:rsidRPr="00E9627E">
        <w:t>c)</w:t>
      </w:r>
      <w:r w:rsidRPr="00E9627E">
        <w:tab/>
        <w:t xml:space="preserve">Dans la situation présente, le tracteur et l’épandeur de fumier sont-ils compatibles ? Quel épandeur </w:t>
      </w:r>
      <w:r w:rsidR="00096748">
        <w:t>à</w:t>
      </w:r>
      <w:r w:rsidRPr="00E9627E">
        <w:t xml:space="preserve"> fumier convient le mieux ? Justifiez votre réponse.</w:t>
      </w:r>
    </w:p>
    <w:p w14:paraId="0B25449E" w14:textId="12A41808" w:rsidR="208C2225" w:rsidRDefault="208C2225" w:rsidP="6FAC5AAA">
      <w:pPr>
        <w:tabs>
          <w:tab w:val="left" w:pos="561"/>
          <w:tab w:val="left" w:pos="5102"/>
        </w:tabs>
      </w:pPr>
      <w:r w:rsidRPr="00E9627E">
        <w:rPr>
          <w:noProof/>
        </w:rPr>
        <w:drawing>
          <wp:inline distT="0" distB="0" distL="0" distR="0" wp14:anchorId="4FD888DB" wp14:editId="5A3F5068">
            <wp:extent cx="6124575" cy="4325481"/>
            <wp:effectExtent l="0" t="0" r="0" b="0"/>
            <wp:docPr id="1301235050" name="Grafik 130123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6124575" cy="4325481"/>
                    </a:xfrm>
                    <a:prstGeom prst="rect">
                      <a:avLst/>
                    </a:prstGeom>
                  </pic:spPr>
                </pic:pic>
              </a:graphicData>
            </a:graphic>
          </wp:inline>
        </w:drawing>
      </w:r>
    </w:p>
    <w:p w14:paraId="3C5BBD52" w14:textId="77777777" w:rsidR="003006D1" w:rsidRPr="008723FF"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w:t>
      </w:r>
      <w:r w:rsidRPr="008723FF">
        <w:rPr>
          <w:sz w:val="20"/>
          <w:szCs w:val="20"/>
          <w:highlight w:val="yellow"/>
        </w:rPr>
        <w:t>111</w:t>
      </w:r>
      <w:r w:rsidRPr="008723FF">
        <w:rPr>
          <w:sz w:val="20"/>
          <w:szCs w:val="20"/>
          <w:highlight w:val="yellow"/>
        </w:rPr>
        <w:tab/>
        <w:t>Feu jaune de danger autorisé</w:t>
      </w:r>
      <w:r>
        <w:rPr>
          <w:sz w:val="20"/>
          <w:szCs w:val="20"/>
          <w:highlight w:val="yellow"/>
        </w:rPr>
        <w:t> </w:t>
      </w:r>
      <w:r w:rsidRPr="008723FF">
        <w:rPr>
          <w:sz w:val="20"/>
          <w:szCs w:val="20"/>
          <w:highlight w:val="yellow"/>
        </w:rPr>
        <w:t>; utilisation uniquement si des engins supplémentaires d</w:t>
      </w:r>
      <w:r>
        <w:rPr>
          <w:sz w:val="20"/>
          <w:szCs w:val="20"/>
          <w:highlight w:val="yellow"/>
        </w:rPr>
        <w:t>’</w:t>
      </w:r>
      <w:r w:rsidRPr="008723FF">
        <w:rPr>
          <w:sz w:val="20"/>
          <w:szCs w:val="20"/>
          <w:highlight w:val="yellow"/>
        </w:rPr>
        <w:t>une largeur supérieure à 3,00</w:t>
      </w:r>
      <w:r>
        <w:rPr>
          <w:sz w:val="20"/>
          <w:szCs w:val="20"/>
          <w:highlight w:val="yellow"/>
        </w:rPr>
        <w:t> </w:t>
      </w:r>
      <w:r w:rsidRPr="008723FF">
        <w:rPr>
          <w:sz w:val="20"/>
          <w:szCs w:val="20"/>
          <w:highlight w:val="yellow"/>
        </w:rPr>
        <w:t>m sont transportés.</w:t>
      </w:r>
    </w:p>
    <w:p w14:paraId="267AD6BF" w14:textId="77777777"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118</w:t>
      </w:r>
      <w:r w:rsidRPr="005E51D9">
        <w:rPr>
          <w:sz w:val="20"/>
          <w:szCs w:val="20"/>
          <w:highlight w:val="yellow"/>
        </w:rPr>
        <w:tab/>
        <w:t>Panneau de vitesse maximale 40 km/h requis</w:t>
      </w:r>
    </w:p>
    <w:p w14:paraId="518D1CB3" w14:textId="77777777" w:rsidR="003006D1" w:rsidRPr="008723FF"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160</w:t>
      </w:r>
      <w:r w:rsidRPr="008723FF">
        <w:rPr>
          <w:sz w:val="20"/>
          <w:szCs w:val="20"/>
          <w:highlight w:val="yellow"/>
        </w:rPr>
        <w:tab/>
        <w:t>Les éléments d’équipement suivants doivent être montés et/ou sécurisés avant le déplacement : relever et bloquer les bras inférieurs du système hydraulique avant.</w:t>
      </w:r>
    </w:p>
    <w:p w14:paraId="2D92EB86" w14:textId="77777777"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lang w:val="fr-FR"/>
        </w:rPr>
      </w:pPr>
      <w:r w:rsidRPr="005E51D9">
        <w:rPr>
          <w:sz w:val="20"/>
          <w:szCs w:val="20"/>
          <w:highlight w:val="yellow"/>
        </w:rPr>
        <w:t>202</w:t>
      </w:r>
      <w:r w:rsidRPr="00E10BF8">
        <w:rPr>
          <w:sz w:val="20"/>
          <w:szCs w:val="20"/>
          <w:highlight w:val="yellow"/>
        </w:rPr>
        <w:tab/>
        <w:t xml:space="preserve">La charge remorquée ne peut être utilisée que dans la mesure où la sécurité de fonctionnement, la garantie et le manuel d’utilisation du véhicule du système d’attelage utilisé le permettent. </w:t>
      </w:r>
    </w:p>
    <w:p w14:paraId="78624E1D" w14:textId="77777777"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234</w:t>
      </w:r>
      <w:r w:rsidRPr="005E51D9">
        <w:rPr>
          <w:sz w:val="20"/>
          <w:szCs w:val="20"/>
          <w:highlight w:val="yellow"/>
        </w:rPr>
        <w:tab/>
        <w:t xml:space="preserve">Charge remorquable sans frein : </w:t>
      </w:r>
      <w:r>
        <w:rPr>
          <w:sz w:val="20"/>
          <w:szCs w:val="20"/>
          <w:highlight w:val="yellow"/>
        </w:rPr>
        <w:t>15</w:t>
      </w:r>
      <w:r w:rsidRPr="005E51D9">
        <w:rPr>
          <w:sz w:val="20"/>
          <w:szCs w:val="20"/>
          <w:highlight w:val="yellow"/>
        </w:rPr>
        <w:t>00 kg</w:t>
      </w:r>
      <w:r>
        <w:rPr>
          <w:sz w:val="20"/>
          <w:szCs w:val="20"/>
          <w:highlight w:val="yellow"/>
        </w:rPr>
        <w:br/>
        <w:t>Charge d’appui : -- kg</w:t>
      </w:r>
    </w:p>
    <w:p w14:paraId="6E5BB7F3" w14:textId="77777777" w:rsidR="003006D1"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235</w:t>
      </w:r>
      <w:r w:rsidRPr="005E51D9">
        <w:rPr>
          <w:sz w:val="20"/>
          <w:szCs w:val="20"/>
          <w:highlight w:val="yellow"/>
        </w:rPr>
        <w:tab/>
        <w:t>Charge remorquable avec frein à inertie : 6000 kg</w:t>
      </w:r>
    </w:p>
    <w:p w14:paraId="4FACEA93" w14:textId="77777777" w:rsidR="003006D1" w:rsidRPr="00DF472E"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Pr>
          <w:sz w:val="20"/>
          <w:szCs w:val="20"/>
          <w:highlight w:val="yellow"/>
        </w:rPr>
        <w:t>238</w:t>
      </w:r>
      <w:r w:rsidRPr="00DF472E">
        <w:rPr>
          <w:sz w:val="20"/>
          <w:szCs w:val="20"/>
          <w:highlight w:val="yellow"/>
        </w:rPr>
        <w:tab/>
        <w:t>En plus commande de frein de remorque CH + EU</w:t>
      </w:r>
    </w:p>
    <w:p w14:paraId="37AFE8A3" w14:textId="77777777"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243</w:t>
      </w:r>
      <w:r w:rsidRPr="005E51D9">
        <w:rPr>
          <w:sz w:val="20"/>
          <w:szCs w:val="20"/>
          <w:highlight w:val="yellow"/>
        </w:rPr>
        <w:tab/>
        <w:t>Charge par essieu autorisée en respectant le poids total en charge</w:t>
      </w:r>
      <w:r w:rsidRPr="005E51D9">
        <w:rPr>
          <w:sz w:val="20"/>
          <w:szCs w:val="20"/>
          <w:highlight w:val="yellow"/>
        </w:rPr>
        <w:br/>
        <w:t>1</w:t>
      </w:r>
      <w:r w:rsidRPr="005E51D9">
        <w:rPr>
          <w:sz w:val="20"/>
          <w:szCs w:val="20"/>
          <w:highlight w:val="yellow"/>
          <w:vertAlign w:val="superscript"/>
        </w:rPr>
        <w:t>er</w:t>
      </w:r>
      <w:r w:rsidRPr="005E51D9">
        <w:rPr>
          <w:sz w:val="20"/>
          <w:szCs w:val="20"/>
          <w:highlight w:val="yellow"/>
        </w:rPr>
        <w:t xml:space="preserve"> essieu 3</w:t>
      </w:r>
      <w:r>
        <w:rPr>
          <w:sz w:val="20"/>
          <w:szCs w:val="20"/>
          <w:highlight w:val="yellow"/>
        </w:rPr>
        <w:t>0</w:t>
      </w:r>
      <w:r w:rsidRPr="005E51D9">
        <w:rPr>
          <w:sz w:val="20"/>
          <w:szCs w:val="20"/>
          <w:highlight w:val="yellow"/>
        </w:rPr>
        <w:t>00 kg</w:t>
      </w:r>
      <w:r w:rsidRPr="005E51D9">
        <w:rPr>
          <w:sz w:val="20"/>
          <w:szCs w:val="20"/>
          <w:highlight w:val="yellow"/>
        </w:rPr>
        <w:br/>
        <w:t>2</w:t>
      </w:r>
      <w:r w:rsidRPr="005E51D9">
        <w:rPr>
          <w:sz w:val="20"/>
          <w:szCs w:val="20"/>
          <w:highlight w:val="yellow"/>
          <w:vertAlign w:val="superscript"/>
        </w:rPr>
        <w:t>e</w:t>
      </w:r>
      <w:r w:rsidRPr="005E51D9">
        <w:rPr>
          <w:sz w:val="20"/>
          <w:szCs w:val="20"/>
          <w:highlight w:val="yellow"/>
        </w:rPr>
        <w:t xml:space="preserve"> essieu </w:t>
      </w:r>
      <w:r>
        <w:rPr>
          <w:sz w:val="20"/>
          <w:szCs w:val="20"/>
          <w:highlight w:val="yellow"/>
        </w:rPr>
        <w:t>500</w:t>
      </w:r>
      <w:r w:rsidRPr="005E51D9">
        <w:rPr>
          <w:sz w:val="20"/>
          <w:szCs w:val="20"/>
          <w:highlight w:val="yellow"/>
        </w:rPr>
        <w:t>0 kg</w:t>
      </w:r>
    </w:p>
    <w:p w14:paraId="2EC286AF" w14:textId="33AA8602"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ab/>
        <w:t>*** Fin des décisions ***</w:t>
      </w:r>
    </w:p>
    <w:p w14:paraId="77B5AA7B" w14:textId="77777777"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Genre de véhicule : tracteur agricole</w:t>
      </w:r>
    </w:p>
    <w:p w14:paraId="0F5A38C2" w14:textId="77777777" w:rsidR="003006D1" w:rsidRPr="005E51D9" w:rsidRDefault="003006D1" w:rsidP="0087030C">
      <w:pPr>
        <w:pBdr>
          <w:top w:val="single" w:sz="4" w:space="1" w:color="auto"/>
          <w:left w:val="single" w:sz="4" w:space="4" w:color="auto"/>
          <w:bottom w:val="single" w:sz="4" w:space="1" w:color="auto"/>
          <w:right w:val="single" w:sz="4" w:space="4" w:color="auto"/>
        </w:pBdr>
        <w:tabs>
          <w:tab w:val="left" w:pos="426"/>
          <w:tab w:val="left" w:pos="5102"/>
        </w:tabs>
        <w:spacing w:after="120" w:line="240" w:lineRule="auto"/>
        <w:ind w:left="426" w:hanging="426"/>
        <w:rPr>
          <w:sz w:val="20"/>
          <w:szCs w:val="20"/>
          <w:highlight w:val="yellow"/>
        </w:rPr>
      </w:pPr>
      <w:r w:rsidRPr="005E51D9">
        <w:rPr>
          <w:sz w:val="20"/>
          <w:szCs w:val="20"/>
          <w:highlight w:val="yellow"/>
        </w:rPr>
        <w:t>Carrosserie : cabine</w:t>
      </w:r>
    </w:p>
    <w:p w14:paraId="4EF5877E" w14:textId="1CFAF4A0" w:rsidR="003006D1" w:rsidRPr="00E9627E" w:rsidRDefault="003006D1" w:rsidP="0087030C">
      <w:pPr>
        <w:pBdr>
          <w:top w:val="single" w:sz="4" w:space="1" w:color="auto"/>
          <w:left w:val="single" w:sz="4" w:space="4" w:color="auto"/>
          <w:bottom w:val="single" w:sz="4" w:space="1" w:color="auto"/>
          <w:right w:val="single" w:sz="4" w:space="4" w:color="auto"/>
        </w:pBdr>
        <w:tabs>
          <w:tab w:val="left" w:pos="561"/>
          <w:tab w:val="left" w:pos="5102"/>
        </w:tabs>
      </w:pPr>
      <w:r w:rsidRPr="005E51D9">
        <w:rPr>
          <w:sz w:val="20"/>
          <w:szCs w:val="20"/>
          <w:highlight w:val="yellow"/>
        </w:rPr>
        <w:t xml:space="preserve">Couleur : </w:t>
      </w:r>
      <w:r>
        <w:rPr>
          <w:sz w:val="20"/>
          <w:szCs w:val="20"/>
          <w:highlight w:val="yellow"/>
        </w:rPr>
        <w:t>vert</w:t>
      </w:r>
      <w:r w:rsidRPr="005E51D9">
        <w:rPr>
          <w:sz w:val="20"/>
          <w:szCs w:val="20"/>
          <w:highlight w:val="yellow"/>
        </w:rPr>
        <w:t xml:space="preserve"> / </w:t>
      </w:r>
      <w:r>
        <w:rPr>
          <w:sz w:val="20"/>
          <w:szCs w:val="20"/>
          <w:highlight w:val="yellow"/>
        </w:rPr>
        <w:t>gris</w:t>
      </w:r>
      <w:r w:rsidRPr="005E51D9">
        <w:rPr>
          <w:sz w:val="20"/>
          <w:szCs w:val="20"/>
          <w:highlight w:val="yellow"/>
        </w:rPr>
        <w:t>]</w:t>
      </w:r>
    </w:p>
    <w:tbl>
      <w:tblPr>
        <w:tblStyle w:val="Tabellenraster"/>
        <w:tblW w:w="0" w:type="auto"/>
        <w:tblLayout w:type="fixed"/>
        <w:tblLook w:val="0480" w:firstRow="0" w:lastRow="0" w:firstColumn="1" w:lastColumn="0" w:noHBand="0" w:noVBand="1"/>
      </w:tblPr>
      <w:tblGrid>
        <w:gridCol w:w="3210"/>
        <w:gridCol w:w="3210"/>
        <w:gridCol w:w="3210"/>
      </w:tblGrid>
      <w:tr w:rsidR="6FAC5AAA" w:rsidRPr="00E9627E" w14:paraId="106CB828" w14:textId="77777777" w:rsidTr="6FAC5AAA">
        <w:trPr>
          <w:trHeight w:val="300"/>
        </w:trPr>
        <w:tc>
          <w:tcPr>
            <w:tcW w:w="3210" w:type="dxa"/>
          </w:tcPr>
          <w:p w14:paraId="1BBD65C3" w14:textId="5615C1E3" w:rsidR="38C2641D" w:rsidRPr="00E9627E" w:rsidRDefault="38C2641D" w:rsidP="6FAC5AAA">
            <w:pPr>
              <w:tabs>
                <w:tab w:val="left" w:pos="561"/>
                <w:tab w:val="left" w:pos="5102"/>
              </w:tabs>
              <w:rPr>
                <w:b/>
                <w:bCs/>
              </w:rPr>
            </w:pPr>
            <w:r w:rsidRPr="00E9627E">
              <w:rPr>
                <w:b/>
              </w:rPr>
              <w:t>Caractéristiques de poids des épandeurs :</w:t>
            </w:r>
          </w:p>
        </w:tc>
        <w:tc>
          <w:tcPr>
            <w:tcW w:w="3210" w:type="dxa"/>
          </w:tcPr>
          <w:p w14:paraId="0E8D818E" w14:textId="7463912E" w:rsidR="643957CF" w:rsidRPr="00E9627E" w:rsidRDefault="643957CF" w:rsidP="6FAC5AAA">
            <w:pPr>
              <w:rPr>
                <w:b/>
                <w:bCs/>
              </w:rPr>
            </w:pPr>
            <w:r w:rsidRPr="00E9627E">
              <w:rPr>
                <w:b/>
              </w:rPr>
              <w:t xml:space="preserve">Épandeur </w:t>
            </w:r>
            <w:r w:rsidR="00096748">
              <w:rPr>
                <w:b/>
              </w:rPr>
              <w:t>à</w:t>
            </w:r>
            <w:r w:rsidRPr="00E9627E">
              <w:rPr>
                <w:b/>
              </w:rPr>
              <w:t xml:space="preserve"> fumier 1</w:t>
            </w:r>
          </w:p>
        </w:tc>
        <w:tc>
          <w:tcPr>
            <w:tcW w:w="3210" w:type="dxa"/>
          </w:tcPr>
          <w:p w14:paraId="4A95BC8A" w14:textId="75B58F9F" w:rsidR="643957CF" w:rsidRPr="00E9627E" w:rsidRDefault="643957CF" w:rsidP="6FAC5AAA">
            <w:pPr>
              <w:rPr>
                <w:b/>
                <w:bCs/>
              </w:rPr>
            </w:pPr>
            <w:r w:rsidRPr="00E9627E">
              <w:rPr>
                <w:b/>
              </w:rPr>
              <w:t xml:space="preserve">Épandeur </w:t>
            </w:r>
            <w:r w:rsidR="00096748">
              <w:rPr>
                <w:b/>
              </w:rPr>
              <w:t>à</w:t>
            </w:r>
            <w:r w:rsidRPr="00E9627E">
              <w:rPr>
                <w:b/>
              </w:rPr>
              <w:t xml:space="preserve"> fumier 2</w:t>
            </w:r>
          </w:p>
        </w:tc>
      </w:tr>
      <w:tr w:rsidR="6FAC5AAA" w:rsidRPr="00E9627E" w14:paraId="45A6C5F2" w14:textId="77777777" w:rsidTr="6FAC5AAA">
        <w:trPr>
          <w:trHeight w:val="300"/>
        </w:trPr>
        <w:tc>
          <w:tcPr>
            <w:tcW w:w="3210" w:type="dxa"/>
          </w:tcPr>
          <w:p w14:paraId="6B03EED6" w14:textId="3AECDF21" w:rsidR="643957CF" w:rsidRPr="00E9627E" w:rsidRDefault="643957CF" w:rsidP="6FAC5AAA">
            <w:r w:rsidRPr="00E9627E">
              <w:t>Poids à vide</w:t>
            </w:r>
          </w:p>
        </w:tc>
        <w:tc>
          <w:tcPr>
            <w:tcW w:w="3210" w:type="dxa"/>
          </w:tcPr>
          <w:p w14:paraId="269889D7" w14:textId="0E79B012" w:rsidR="1C8D1015" w:rsidRPr="00E9627E" w:rsidRDefault="1C8D1015" w:rsidP="6FAC5AAA">
            <w:r w:rsidRPr="00E9627E">
              <w:t>2500 kg</w:t>
            </w:r>
          </w:p>
        </w:tc>
        <w:tc>
          <w:tcPr>
            <w:tcW w:w="3210" w:type="dxa"/>
          </w:tcPr>
          <w:p w14:paraId="4DED1429" w14:textId="170CE884" w:rsidR="206264F7" w:rsidRPr="00E9627E" w:rsidRDefault="206264F7" w:rsidP="6FAC5AAA">
            <w:r w:rsidRPr="00E9627E">
              <w:t>5300 kg</w:t>
            </w:r>
          </w:p>
        </w:tc>
      </w:tr>
      <w:tr w:rsidR="6FAC5AAA" w:rsidRPr="00E9627E" w14:paraId="6E8562D0" w14:textId="77777777" w:rsidTr="6FAC5AAA">
        <w:trPr>
          <w:trHeight w:val="300"/>
        </w:trPr>
        <w:tc>
          <w:tcPr>
            <w:tcW w:w="3210" w:type="dxa"/>
          </w:tcPr>
          <w:p w14:paraId="52496375" w14:textId="18006678" w:rsidR="3147C4E5" w:rsidRPr="00E9627E" w:rsidRDefault="3147C4E5" w:rsidP="6FAC5AAA">
            <w:r w:rsidRPr="00E9627E">
              <w:t>Charge utile</w:t>
            </w:r>
          </w:p>
        </w:tc>
        <w:tc>
          <w:tcPr>
            <w:tcW w:w="3210" w:type="dxa"/>
          </w:tcPr>
          <w:p w14:paraId="1A915B40" w14:textId="289DC7DC" w:rsidR="33DAAF91" w:rsidRPr="00E9627E" w:rsidRDefault="33DAAF91" w:rsidP="6FAC5AAA">
            <w:r w:rsidRPr="00E9627E">
              <w:t>5000 kg</w:t>
            </w:r>
          </w:p>
        </w:tc>
        <w:tc>
          <w:tcPr>
            <w:tcW w:w="3210" w:type="dxa"/>
          </w:tcPr>
          <w:p w14:paraId="3F7CB823" w14:textId="065C12CD" w:rsidR="368AE5E0" w:rsidRPr="00E9627E" w:rsidRDefault="368AE5E0" w:rsidP="6FAC5AAA">
            <w:r w:rsidRPr="00E9627E">
              <w:t>7700 kg</w:t>
            </w:r>
          </w:p>
        </w:tc>
      </w:tr>
      <w:tr w:rsidR="6FAC5AAA" w:rsidRPr="00E9627E" w14:paraId="7319A3B2" w14:textId="77777777" w:rsidTr="6FAC5AAA">
        <w:trPr>
          <w:trHeight w:val="300"/>
        </w:trPr>
        <w:tc>
          <w:tcPr>
            <w:tcW w:w="3210" w:type="dxa"/>
          </w:tcPr>
          <w:p w14:paraId="0756AD0C" w14:textId="27AC2375" w:rsidR="6D5D542E" w:rsidRPr="00E9627E" w:rsidRDefault="6D5D542E" w:rsidP="6FAC5AAA">
            <w:r w:rsidRPr="00E9627E">
              <w:t>Poids total</w:t>
            </w:r>
          </w:p>
        </w:tc>
        <w:tc>
          <w:tcPr>
            <w:tcW w:w="3210" w:type="dxa"/>
          </w:tcPr>
          <w:p w14:paraId="0CE99187" w14:textId="2EFA8B88" w:rsidR="6F3C153B" w:rsidRPr="00E9627E" w:rsidRDefault="6F3C153B" w:rsidP="6FAC5AAA">
            <w:r w:rsidRPr="00E9627E">
              <w:t>7500 kg</w:t>
            </w:r>
          </w:p>
        </w:tc>
        <w:tc>
          <w:tcPr>
            <w:tcW w:w="3210" w:type="dxa"/>
          </w:tcPr>
          <w:p w14:paraId="0D385DD3" w14:textId="26BF30B4" w:rsidR="3311F601" w:rsidRPr="00E9627E" w:rsidRDefault="3311F601" w:rsidP="6FAC5AAA">
            <w:r w:rsidRPr="00E9627E">
              <w:t>13 000 kg</w:t>
            </w:r>
          </w:p>
        </w:tc>
      </w:tr>
      <w:tr w:rsidR="6FAC5AAA" w:rsidRPr="00E9627E" w14:paraId="286A59D6" w14:textId="77777777" w:rsidTr="6FAC5AAA">
        <w:trPr>
          <w:trHeight w:val="300"/>
        </w:trPr>
        <w:tc>
          <w:tcPr>
            <w:tcW w:w="3210" w:type="dxa"/>
          </w:tcPr>
          <w:p w14:paraId="05F0EA22" w14:textId="4D9223A2" w:rsidR="132D222A" w:rsidRPr="00E9627E" w:rsidRDefault="132D222A" w:rsidP="6FAC5AAA">
            <w:r w:rsidRPr="00E9627E">
              <w:t>Charge par essieu</w:t>
            </w:r>
          </w:p>
        </w:tc>
        <w:tc>
          <w:tcPr>
            <w:tcW w:w="3210" w:type="dxa"/>
          </w:tcPr>
          <w:p w14:paraId="119F907A" w14:textId="647D8BA7" w:rsidR="31BEF633" w:rsidRPr="00E9627E" w:rsidRDefault="31BEF633" w:rsidP="6FAC5AAA">
            <w:r w:rsidRPr="00E9627E">
              <w:t>6500 kg</w:t>
            </w:r>
          </w:p>
        </w:tc>
        <w:tc>
          <w:tcPr>
            <w:tcW w:w="3210" w:type="dxa"/>
          </w:tcPr>
          <w:p w14:paraId="47D62403" w14:textId="02019F91" w:rsidR="371C5A93" w:rsidRPr="00E9627E" w:rsidRDefault="371C5A93" w:rsidP="6FAC5AAA">
            <w:r w:rsidRPr="00E9627E">
              <w:t>10 000 kg</w:t>
            </w:r>
          </w:p>
        </w:tc>
      </w:tr>
      <w:tr w:rsidR="6FAC5AAA" w:rsidRPr="00E9627E" w14:paraId="3F44FD27" w14:textId="77777777" w:rsidTr="6FAC5AAA">
        <w:trPr>
          <w:trHeight w:val="300"/>
        </w:trPr>
        <w:tc>
          <w:tcPr>
            <w:tcW w:w="3210" w:type="dxa"/>
          </w:tcPr>
          <w:p w14:paraId="46725EE1" w14:textId="1D1A6A84" w:rsidR="62D97622" w:rsidRPr="00E9627E" w:rsidRDefault="62D97622" w:rsidP="6FAC5AAA">
            <w:r w:rsidRPr="00E9627E">
              <w:t>Poids au timon</w:t>
            </w:r>
          </w:p>
        </w:tc>
        <w:tc>
          <w:tcPr>
            <w:tcW w:w="3210" w:type="dxa"/>
          </w:tcPr>
          <w:p w14:paraId="39F513F4" w14:textId="76DDB2A5" w:rsidR="6C87C708" w:rsidRPr="00E9627E" w:rsidRDefault="6C87C708" w:rsidP="6FAC5AAA">
            <w:r w:rsidRPr="00E9627E">
              <w:t>1000 kg</w:t>
            </w:r>
          </w:p>
        </w:tc>
        <w:tc>
          <w:tcPr>
            <w:tcW w:w="3210" w:type="dxa"/>
          </w:tcPr>
          <w:p w14:paraId="6C3B3393" w14:textId="05520CB8" w:rsidR="0D5A763F" w:rsidRPr="00E9627E" w:rsidRDefault="0D5A763F" w:rsidP="6FAC5AAA">
            <w:r w:rsidRPr="00E9627E">
              <w:t>3000 kg</w:t>
            </w:r>
          </w:p>
        </w:tc>
      </w:tr>
    </w:tbl>
    <w:p w14:paraId="73F2DE02" w14:textId="6B897674" w:rsidR="6FAC5AAA" w:rsidRDefault="6FAC5AAA" w:rsidP="6FAC5AAA">
      <w:pPr>
        <w:tabs>
          <w:tab w:val="left" w:pos="561"/>
          <w:tab w:val="left" w:pos="5102"/>
        </w:tabs>
        <w:rPr>
          <w:b/>
          <w:bCs/>
        </w:rPr>
      </w:pPr>
    </w:p>
    <w:p w14:paraId="47CFBF20" w14:textId="77777777" w:rsidR="007E4EB6" w:rsidRPr="00E9627E" w:rsidRDefault="007E4EB6" w:rsidP="6FAC5AAA">
      <w:pPr>
        <w:tabs>
          <w:tab w:val="left" w:pos="561"/>
          <w:tab w:val="left" w:pos="5102"/>
        </w:tabs>
        <w:rPr>
          <w:b/>
          <w:bCs/>
        </w:rPr>
      </w:pPr>
    </w:p>
    <w:p w14:paraId="1C4B7DB1" w14:textId="77777777" w:rsidR="000347CA" w:rsidRPr="00E9627E" w:rsidRDefault="000347CA" w:rsidP="000347CA">
      <w:pPr>
        <w:tabs>
          <w:tab w:val="left" w:pos="561"/>
          <w:tab w:val="left" w:pos="5102"/>
        </w:tabs>
        <w:rPr>
          <w:b/>
        </w:rPr>
      </w:pPr>
      <w:r w:rsidRPr="00E9627E">
        <w:rPr>
          <w:b/>
        </w:rPr>
        <w:t>Ressources</w:t>
      </w:r>
    </w:p>
    <w:p w14:paraId="57B99172" w14:textId="7E0B7C59" w:rsidR="007949C0" w:rsidRPr="00E9627E" w:rsidRDefault="77A9F94C" w:rsidP="000347CA">
      <w:pPr>
        <w:tabs>
          <w:tab w:val="left" w:pos="561"/>
          <w:tab w:val="left" w:pos="5102"/>
        </w:tabs>
      </w:pPr>
      <w:r w:rsidRPr="00E9627E">
        <w:t>Brochure sur la circulation routière, feuille de formules</w:t>
      </w:r>
    </w:p>
    <w:p w14:paraId="4ED8E803" w14:textId="00CF291F" w:rsidR="00BA4AF7" w:rsidRPr="00476B13" w:rsidRDefault="00BA4AF7" w:rsidP="00476B13">
      <w:pPr>
        <w:rPr>
          <w:color w:val="00B050"/>
        </w:rPr>
      </w:pPr>
    </w:p>
    <w:sectPr w:rsidR="00BA4AF7" w:rsidRPr="00476B13" w:rsidSect="00BA4AF7">
      <w:headerReference w:type="even" r:id="rId79"/>
      <w:headerReference w:type="default" r:id="rId80"/>
      <w:footerReference w:type="even" r:id="rId81"/>
      <w:footerReference w:type="default" r:id="rId82"/>
      <w:headerReference w:type="first" r:id="rId83"/>
      <w:footerReference w:type="first" r:id="rId84"/>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3492" w14:textId="77777777" w:rsidR="0038405F" w:rsidRDefault="0038405F" w:rsidP="00BA4AF7">
      <w:pPr>
        <w:spacing w:after="0" w:line="240" w:lineRule="auto"/>
      </w:pPr>
      <w:r>
        <w:separator/>
      </w:r>
    </w:p>
  </w:endnote>
  <w:endnote w:type="continuationSeparator" w:id="0">
    <w:p w14:paraId="35A24582" w14:textId="77777777" w:rsidR="0038405F" w:rsidRDefault="0038405F" w:rsidP="00BA4AF7">
      <w:pPr>
        <w:spacing w:after="0" w:line="240" w:lineRule="auto"/>
      </w:pPr>
      <w:r>
        <w:continuationSeparator/>
      </w:r>
    </w:p>
  </w:endnote>
  <w:endnote w:type="continuationNotice" w:id="1">
    <w:p w14:paraId="27D39FB1" w14:textId="77777777" w:rsidR="0038405F" w:rsidRDefault="003840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6B60" w14:textId="77777777" w:rsidR="007E480E" w:rsidRDefault="007E480E" w:rsidP="00B472E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41437E2" w14:textId="77777777" w:rsidR="007E480E" w:rsidRDefault="007E48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D165" w14:textId="40A704B2" w:rsidR="007E480E" w:rsidRDefault="007E480E" w:rsidP="00B472EC">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69</w:t>
    </w:r>
    <w:r>
      <w:rPr>
        <w:rStyle w:val="Seitenzahl"/>
      </w:rPr>
      <w:fldChar w:fldCharType="end"/>
    </w:r>
  </w:p>
  <w:p w14:paraId="026CD42E" w14:textId="77777777" w:rsidR="007E480E" w:rsidRDefault="007E48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A7975" w14:textId="77777777" w:rsidR="0068100A" w:rsidRDefault="006810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123D" w14:textId="77777777" w:rsidR="0038405F" w:rsidRDefault="0038405F" w:rsidP="00BA4AF7">
      <w:pPr>
        <w:spacing w:after="0" w:line="240" w:lineRule="auto"/>
      </w:pPr>
      <w:r>
        <w:separator/>
      </w:r>
    </w:p>
  </w:footnote>
  <w:footnote w:type="continuationSeparator" w:id="0">
    <w:p w14:paraId="02F8B61C" w14:textId="77777777" w:rsidR="0038405F" w:rsidRDefault="0038405F" w:rsidP="00BA4AF7">
      <w:pPr>
        <w:spacing w:after="0" w:line="240" w:lineRule="auto"/>
      </w:pPr>
      <w:r>
        <w:continuationSeparator/>
      </w:r>
    </w:p>
  </w:footnote>
  <w:footnote w:type="continuationNotice" w:id="1">
    <w:p w14:paraId="327E0B5D" w14:textId="77777777" w:rsidR="0038405F" w:rsidRDefault="003840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6CA2" w14:textId="77777777" w:rsidR="0068100A" w:rsidRDefault="006810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F076" w14:textId="77777777" w:rsidR="0068100A" w:rsidRDefault="0068100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4D0C" w14:textId="77777777" w:rsidR="0068100A" w:rsidRDefault="0068100A">
    <w:pPr>
      <w:pStyle w:val="Kopfzeile"/>
    </w:pPr>
  </w:p>
</w:hdr>
</file>

<file path=word/intelligence2.xml><?xml version="1.0" encoding="utf-8"?>
<int2:intelligence xmlns:int2="http://schemas.microsoft.com/office/intelligence/2020/intelligence" xmlns:oel="http://schemas.microsoft.com/office/2019/extlst">
  <int2:observations>
    <int2:textHash int2:hashCode="mi+9m+qUS9IAGK" int2:id="KJkM2tZe">
      <int2:state int2:value="Rejected" int2:type="LegacyProofing"/>
    </int2:textHash>
    <int2:textHash int2:hashCode="uDywEY9wRBSXLo" int2:id="chpzqML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2595E"/>
    <w:multiLevelType w:val="hybridMultilevel"/>
    <w:tmpl w:val="6CA435E6"/>
    <w:lvl w:ilvl="0" w:tplc="3704F236">
      <w:start w:val="1"/>
      <w:numFmt w:val="lowerLetter"/>
      <w:lvlText w:val="%1)"/>
      <w:lvlJc w:val="left"/>
      <w:pPr>
        <w:ind w:left="720" w:hanging="360"/>
      </w:pPr>
    </w:lvl>
    <w:lvl w:ilvl="1" w:tplc="886E5520">
      <w:start w:val="1"/>
      <w:numFmt w:val="lowerLetter"/>
      <w:lvlText w:val="%2."/>
      <w:lvlJc w:val="left"/>
      <w:pPr>
        <w:ind w:left="1440" w:hanging="360"/>
      </w:pPr>
    </w:lvl>
    <w:lvl w:ilvl="2" w:tplc="44AE2E02">
      <w:start w:val="1"/>
      <w:numFmt w:val="lowerRoman"/>
      <w:lvlText w:val="%3."/>
      <w:lvlJc w:val="right"/>
      <w:pPr>
        <w:ind w:left="2160" w:hanging="180"/>
      </w:pPr>
    </w:lvl>
    <w:lvl w:ilvl="3" w:tplc="54B03574">
      <w:start w:val="1"/>
      <w:numFmt w:val="decimal"/>
      <w:lvlText w:val="%4."/>
      <w:lvlJc w:val="left"/>
      <w:pPr>
        <w:ind w:left="2880" w:hanging="360"/>
      </w:pPr>
    </w:lvl>
    <w:lvl w:ilvl="4" w:tplc="EA4265EA">
      <w:start w:val="1"/>
      <w:numFmt w:val="lowerLetter"/>
      <w:lvlText w:val="%5."/>
      <w:lvlJc w:val="left"/>
      <w:pPr>
        <w:ind w:left="3600" w:hanging="360"/>
      </w:pPr>
    </w:lvl>
    <w:lvl w:ilvl="5" w:tplc="26D623AC">
      <w:start w:val="1"/>
      <w:numFmt w:val="lowerRoman"/>
      <w:lvlText w:val="%6."/>
      <w:lvlJc w:val="right"/>
      <w:pPr>
        <w:ind w:left="4320" w:hanging="180"/>
      </w:pPr>
    </w:lvl>
    <w:lvl w:ilvl="6" w:tplc="E36EA7A0">
      <w:start w:val="1"/>
      <w:numFmt w:val="decimal"/>
      <w:lvlText w:val="%7."/>
      <w:lvlJc w:val="left"/>
      <w:pPr>
        <w:ind w:left="5040" w:hanging="360"/>
      </w:pPr>
    </w:lvl>
    <w:lvl w:ilvl="7" w:tplc="2982C490">
      <w:start w:val="1"/>
      <w:numFmt w:val="lowerLetter"/>
      <w:lvlText w:val="%8."/>
      <w:lvlJc w:val="left"/>
      <w:pPr>
        <w:ind w:left="5760" w:hanging="360"/>
      </w:pPr>
    </w:lvl>
    <w:lvl w:ilvl="8" w:tplc="52C6F10E">
      <w:start w:val="1"/>
      <w:numFmt w:val="lowerRoman"/>
      <w:lvlText w:val="%9."/>
      <w:lvlJc w:val="right"/>
      <w:pPr>
        <w:ind w:left="6480" w:hanging="180"/>
      </w:pPr>
    </w:lvl>
  </w:abstractNum>
  <w:abstractNum w:abstractNumId="1" w15:restartNumberingAfterBreak="0">
    <w:nsid w:val="06B73934"/>
    <w:multiLevelType w:val="hybridMultilevel"/>
    <w:tmpl w:val="6C38093E"/>
    <w:lvl w:ilvl="0" w:tplc="2EBEBBFC">
      <w:start w:val="1"/>
      <w:numFmt w:val="lowerLetter"/>
      <w:lvlText w:val="%1)"/>
      <w:lvlJc w:val="left"/>
      <w:pPr>
        <w:ind w:left="981" w:hanging="555"/>
      </w:pPr>
      <w:rPr>
        <w:rFonts w:hint="default"/>
      </w:rPr>
    </w:lvl>
    <w:lvl w:ilvl="1" w:tplc="08070019" w:tentative="1">
      <w:start w:val="1"/>
      <w:numFmt w:val="lowerLetter"/>
      <w:lvlText w:val="%2."/>
      <w:lvlJc w:val="left"/>
      <w:pPr>
        <w:ind w:left="1506" w:hanging="360"/>
      </w:pPr>
    </w:lvl>
    <w:lvl w:ilvl="2" w:tplc="0807001B" w:tentative="1">
      <w:start w:val="1"/>
      <w:numFmt w:val="lowerRoman"/>
      <w:lvlText w:val="%3."/>
      <w:lvlJc w:val="right"/>
      <w:pPr>
        <w:ind w:left="2226" w:hanging="180"/>
      </w:pPr>
    </w:lvl>
    <w:lvl w:ilvl="3" w:tplc="0807000F" w:tentative="1">
      <w:start w:val="1"/>
      <w:numFmt w:val="decimal"/>
      <w:lvlText w:val="%4."/>
      <w:lvlJc w:val="left"/>
      <w:pPr>
        <w:ind w:left="2946" w:hanging="360"/>
      </w:pPr>
    </w:lvl>
    <w:lvl w:ilvl="4" w:tplc="08070019" w:tentative="1">
      <w:start w:val="1"/>
      <w:numFmt w:val="lowerLetter"/>
      <w:lvlText w:val="%5."/>
      <w:lvlJc w:val="left"/>
      <w:pPr>
        <w:ind w:left="3666" w:hanging="360"/>
      </w:pPr>
    </w:lvl>
    <w:lvl w:ilvl="5" w:tplc="0807001B" w:tentative="1">
      <w:start w:val="1"/>
      <w:numFmt w:val="lowerRoman"/>
      <w:lvlText w:val="%6."/>
      <w:lvlJc w:val="right"/>
      <w:pPr>
        <w:ind w:left="4386" w:hanging="180"/>
      </w:pPr>
    </w:lvl>
    <w:lvl w:ilvl="6" w:tplc="0807000F" w:tentative="1">
      <w:start w:val="1"/>
      <w:numFmt w:val="decimal"/>
      <w:lvlText w:val="%7."/>
      <w:lvlJc w:val="left"/>
      <w:pPr>
        <w:ind w:left="5106" w:hanging="360"/>
      </w:pPr>
    </w:lvl>
    <w:lvl w:ilvl="7" w:tplc="08070019" w:tentative="1">
      <w:start w:val="1"/>
      <w:numFmt w:val="lowerLetter"/>
      <w:lvlText w:val="%8."/>
      <w:lvlJc w:val="left"/>
      <w:pPr>
        <w:ind w:left="5826" w:hanging="360"/>
      </w:pPr>
    </w:lvl>
    <w:lvl w:ilvl="8" w:tplc="0807001B" w:tentative="1">
      <w:start w:val="1"/>
      <w:numFmt w:val="lowerRoman"/>
      <w:lvlText w:val="%9."/>
      <w:lvlJc w:val="right"/>
      <w:pPr>
        <w:ind w:left="6546" w:hanging="180"/>
      </w:pPr>
    </w:lvl>
  </w:abstractNum>
  <w:abstractNum w:abstractNumId="2" w15:restartNumberingAfterBreak="0">
    <w:nsid w:val="07AC4ACB"/>
    <w:multiLevelType w:val="hybridMultilevel"/>
    <w:tmpl w:val="6226A33C"/>
    <w:lvl w:ilvl="0" w:tplc="A1F82278">
      <w:start w:val="1"/>
      <w:numFmt w:val="lowerLetter"/>
      <w:lvlText w:val="%1)"/>
      <w:lvlJc w:val="left"/>
      <w:pPr>
        <w:ind w:left="720" w:hanging="360"/>
      </w:pPr>
    </w:lvl>
    <w:lvl w:ilvl="1" w:tplc="9FE81446">
      <w:start w:val="1"/>
      <w:numFmt w:val="lowerLetter"/>
      <w:lvlText w:val="%2."/>
      <w:lvlJc w:val="left"/>
      <w:pPr>
        <w:ind w:left="1440" w:hanging="360"/>
      </w:pPr>
    </w:lvl>
    <w:lvl w:ilvl="2" w:tplc="44E2ECDC">
      <w:start w:val="1"/>
      <w:numFmt w:val="lowerRoman"/>
      <w:lvlText w:val="%3."/>
      <w:lvlJc w:val="right"/>
      <w:pPr>
        <w:ind w:left="2160" w:hanging="180"/>
      </w:pPr>
    </w:lvl>
    <w:lvl w:ilvl="3" w:tplc="339074F8">
      <w:start w:val="1"/>
      <w:numFmt w:val="decimal"/>
      <w:lvlText w:val="%4."/>
      <w:lvlJc w:val="left"/>
      <w:pPr>
        <w:ind w:left="2880" w:hanging="360"/>
      </w:pPr>
    </w:lvl>
    <w:lvl w:ilvl="4" w:tplc="D264E3EC">
      <w:start w:val="1"/>
      <w:numFmt w:val="lowerLetter"/>
      <w:lvlText w:val="%5."/>
      <w:lvlJc w:val="left"/>
      <w:pPr>
        <w:ind w:left="3600" w:hanging="360"/>
      </w:pPr>
    </w:lvl>
    <w:lvl w:ilvl="5" w:tplc="519C5150">
      <w:start w:val="1"/>
      <w:numFmt w:val="lowerRoman"/>
      <w:lvlText w:val="%6."/>
      <w:lvlJc w:val="right"/>
      <w:pPr>
        <w:ind w:left="4320" w:hanging="180"/>
      </w:pPr>
    </w:lvl>
    <w:lvl w:ilvl="6" w:tplc="E9307D0C">
      <w:start w:val="1"/>
      <w:numFmt w:val="decimal"/>
      <w:lvlText w:val="%7."/>
      <w:lvlJc w:val="left"/>
      <w:pPr>
        <w:ind w:left="5040" w:hanging="360"/>
      </w:pPr>
    </w:lvl>
    <w:lvl w:ilvl="7" w:tplc="AB08CB18">
      <w:start w:val="1"/>
      <w:numFmt w:val="lowerLetter"/>
      <w:lvlText w:val="%8."/>
      <w:lvlJc w:val="left"/>
      <w:pPr>
        <w:ind w:left="5760" w:hanging="360"/>
      </w:pPr>
    </w:lvl>
    <w:lvl w:ilvl="8" w:tplc="D5248352">
      <w:start w:val="1"/>
      <w:numFmt w:val="lowerRoman"/>
      <w:lvlText w:val="%9."/>
      <w:lvlJc w:val="right"/>
      <w:pPr>
        <w:ind w:left="6480" w:hanging="180"/>
      </w:pPr>
    </w:lvl>
  </w:abstractNum>
  <w:abstractNum w:abstractNumId="3" w15:restartNumberingAfterBreak="0">
    <w:nsid w:val="090667E1"/>
    <w:multiLevelType w:val="hybridMultilevel"/>
    <w:tmpl w:val="6F8A5B74"/>
    <w:lvl w:ilvl="0" w:tplc="E272C84A">
      <w:start w:val="1"/>
      <w:numFmt w:val="lowerLetter"/>
      <w:lvlText w:val="%1)"/>
      <w:lvlJc w:val="left"/>
      <w:pPr>
        <w:ind w:left="785" w:hanging="360"/>
      </w:pPr>
      <w:rPr>
        <w:rFonts w:hint="default"/>
      </w:rPr>
    </w:lvl>
    <w:lvl w:ilvl="1" w:tplc="08070019" w:tentative="1">
      <w:start w:val="1"/>
      <w:numFmt w:val="lowerLetter"/>
      <w:lvlText w:val="%2."/>
      <w:lvlJc w:val="left"/>
      <w:pPr>
        <w:ind w:left="1505" w:hanging="360"/>
      </w:pPr>
    </w:lvl>
    <w:lvl w:ilvl="2" w:tplc="0807001B" w:tentative="1">
      <w:start w:val="1"/>
      <w:numFmt w:val="lowerRoman"/>
      <w:lvlText w:val="%3."/>
      <w:lvlJc w:val="right"/>
      <w:pPr>
        <w:ind w:left="2225" w:hanging="180"/>
      </w:pPr>
    </w:lvl>
    <w:lvl w:ilvl="3" w:tplc="0807000F" w:tentative="1">
      <w:start w:val="1"/>
      <w:numFmt w:val="decimal"/>
      <w:lvlText w:val="%4."/>
      <w:lvlJc w:val="left"/>
      <w:pPr>
        <w:ind w:left="2945" w:hanging="360"/>
      </w:pPr>
    </w:lvl>
    <w:lvl w:ilvl="4" w:tplc="08070019" w:tentative="1">
      <w:start w:val="1"/>
      <w:numFmt w:val="lowerLetter"/>
      <w:lvlText w:val="%5."/>
      <w:lvlJc w:val="left"/>
      <w:pPr>
        <w:ind w:left="3665" w:hanging="360"/>
      </w:pPr>
    </w:lvl>
    <w:lvl w:ilvl="5" w:tplc="0807001B" w:tentative="1">
      <w:start w:val="1"/>
      <w:numFmt w:val="lowerRoman"/>
      <w:lvlText w:val="%6."/>
      <w:lvlJc w:val="right"/>
      <w:pPr>
        <w:ind w:left="4385" w:hanging="180"/>
      </w:pPr>
    </w:lvl>
    <w:lvl w:ilvl="6" w:tplc="0807000F" w:tentative="1">
      <w:start w:val="1"/>
      <w:numFmt w:val="decimal"/>
      <w:lvlText w:val="%7."/>
      <w:lvlJc w:val="left"/>
      <w:pPr>
        <w:ind w:left="5105" w:hanging="360"/>
      </w:pPr>
    </w:lvl>
    <w:lvl w:ilvl="7" w:tplc="08070019" w:tentative="1">
      <w:start w:val="1"/>
      <w:numFmt w:val="lowerLetter"/>
      <w:lvlText w:val="%8."/>
      <w:lvlJc w:val="left"/>
      <w:pPr>
        <w:ind w:left="5825" w:hanging="360"/>
      </w:pPr>
    </w:lvl>
    <w:lvl w:ilvl="8" w:tplc="0807001B" w:tentative="1">
      <w:start w:val="1"/>
      <w:numFmt w:val="lowerRoman"/>
      <w:lvlText w:val="%9."/>
      <w:lvlJc w:val="right"/>
      <w:pPr>
        <w:ind w:left="6545" w:hanging="180"/>
      </w:pPr>
    </w:lvl>
  </w:abstractNum>
  <w:abstractNum w:abstractNumId="4" w15:restartNumberingAfterBreak="0">
    <w:nsid w:val="0AE23279"/>
    <w:multiLevelType w:val="hybridMultilevel"/>
    <w:tmpl w:val="42C8599E"/>
    <w:lvl w:ilvl="0" w:tplc="08070017">
      <w:start w:val="1"/>
      <w:numFmt w:val="lowerLetter"/>
      <w:lvlText w:val="%1)"/>
      <w:lvlJc w:val="left"/>
      <w:pPr>
        <w:ind w:left="720" w:hanging="360"/>
      </w:pPr>
    </w:lvl>
    <w:lvl w:ilvl="1" w:tplc="10700F24">
      <w:start w:val="1"/>
      <w:numFmt w:val="lowerLetter"/>
      <w:lvlText w:val="%2."/>
      <w:lvlJc w:val="left"/>
      <w:pPr>
        <w:ind w:left="1440" w:hanging="360"/>
      </w:pPr>
    </w:lvl>
    <w:lvl w:ilvl="2" w:tplc="478A094E">
      <w:start w:val="1"/>
      <w:numFmt w:val="lowerRoman"/>
      <w:lvlText w:val="%3."/>
      <w:lvlJc w:val="right"/>
      <w:pPr>
        <w:ind w:left="2160" w:hanging="180"/>
      </w:pPr>
    </w:lvl>
    <w:lvl w:ilvl="3" w:tplc="44AE30B6">
      <w:start w:val="1"/>
      <w:numFmt w:val="decimal"/>
      <w:lvlText w:val="%4."/>
      <w:lvlJc w:val="left"/>
      <w:pPr>
        <w:ind w:left="2880" w:hanging="360"/>
      </w:pPr>
    </w:lvl>
    <w:lvl w:ilvl="4" w:tplc="13C85130">
      <w:start w:val="1"/>
      <w:numFmt w:val="lowerLetter"/>
      <w:lvlText w:val="%5."/>
      <w:lvlJc w:val="left"/>
      <w:pPr>
        <w:ind w:left="3600" w:hanging="360"/>
      </w:pPr>
    </w:lvl>
    <w:lvl w:ilvl="5" w:tplc="EE48EA46">
      <w:start w:val="1"/>
      <w:numFmt w:val="lowerRoman"/>
      <w:lvlText w:val="%6."/>
      <w:lvlJc w:val="right"/>
      <w:pPr>
        <w:ind w:left="4320" w:hanging="180"/>
      </w:pPr>
    </w:lvl>
    <w:lvl w:ilvl="6" w:tplc="09CC384E">
      <w:start w:val="1"/>
      <w:numFmt w:val="decimal"/>
      <w:lvlText w:val="%7."/>
      <w:lvlJc w:val="left"/>
      <w:pPr>
        <w:ind w:left="5040" w:hanging="360"/>
      </w:pPr>
    </w:lvl>
    <w:lvl w:ilvl="7" w:tplc="8F9E0BEE">
      <w:start w:val="1"/>
      <w:numFmt w:val="lowerLetter"/>
      <w:lvlText w:val="%8."/>
      <w:lvlJc w:val="left"/>
      <w:pPr>
        <w:ind w:left="5760" w:hanging="360"/>
      </w:pPr>
    </w:lvl>
    <w:lvl w:ilvl="8" w:tplc="16B0BD86">
      <w:start w:val="1"/>
      <w:numFmt w:val="lowerRoman"/>
      <w:lvlText w:val="%9."/>
      <w:lvlJc w:val="right"/>
      <w:pPr>
        <w:ind w:left="6480" w:hanging="180"/>
      </w:pPr>
    </w:lvl>
  </w:abstractNum>
  <w:abstractNum w:abstractNumId="5" w15:restartNumberingAfterBreak="0">
    <w:nsid w:val="0AF4A0FD"/>
    <w:multiLevelType w:val="hybridMultilevel"/>
    <w:tmpl w:val="51F205B8"/>
    <w:lvl w:ilvl="0" w:tplc="CE563DCC">
      <w:start w:val="1"/>
      <w:numFmt w:val="lowerLetter"/>
      <w:lvlText w:val="%1)"/>
      <w:lvlJc w:val="left"/>
      <w:pPr>
        <w:ind w:left="720" w:hanging="360"/>
      </w:pPr>
    </w:lvl>
    <w:lvl w:ilvl="1" w:tplc="26CA73DE">
      <w:start w:val="1"/>
      <w:numFmt w:val="lowerLetter"/>
      <w:lvlText w:val="%2."/>
      <w:lvlJc w:val="left"/>
      <w:pPr>
        <w:ind w:left="1440" w:hanging="360"/>
      </w:pPr>
    </w:lvl>
    <w:lvl w:ilvl="2" w:tplc="6AAEF4EC">
      <w:start w:val="1"/>
      <w:numFmt w:val="lowerRoman"/>
      <w:lvlText w:val="%3."/>
      <w:lvlJc w:val="right"/>
      <w:pPr>
        <w:ind w:left="2160" w:hanging="180"/>
      </w:pPr>
    </w:lvl>
    <w:lvl w:ilvl="3" w:tplc="B94642AC">
      <w:start w:val="1"/>
      <w:numFmt w:val="decimal"/>
      <w:lvlText w:val="%4."/>
      <w:lvlJc w:val="left"/>
      <w:pPr>
        <w:ind w:left="2880" w:hanging="360"/>
      </w:pPr>
    </w:lvl>
    <w:lvl w:ilvl="4" w:tplc="20641696">
      <w:start w:val="1"/>
      <w:numFmt w:val="lowerLetter"/>
      <w:lvlText w:val="%5."/>
      <w:lvlJc w:val="left"/>
      <w:pPr>
        <w:ind w:left="3600" w:hanging="360"/>
      </w:pPr>
    </w:lvl>
    <w:lvl w:ilvl="5" w:tplc="E0BC2DEE">
      <w:start w:val="1"/>
      <w:numFmt w:val="lowerRoman"/>
      <w:lvlText w:val="%6."/>
      <w:lvlJc w:val="right"/>
      <w:pPr>
        <w:ind w:left="4320" w:hanging="180"/>
      </w:pPr>
    </w:lvl>
    <w:lvl w:ilvl="6" w:tplc="7D243D34">
      <w:start w:val="1"/>
      <w:numFmt w:val="decimal"/>
      <w:lvlText w:val="%7."/>
      <w:lvlJc w:val="left"/>
      <w:pPr>
        <w:ind w:left="5040" w:hanging="360"/>
      </w:pPr>
    </w:lvl>
    <w:lvl w:ilvl="7" w:tplc="87A07BCC">
      <w:start w:val="1"/>
      <w:numFmt w:val="lowerLetter"/>
      <w:lvlText w:val="%8."/>
      <w:lvlJc w:val="left"/>
      <w:pPr>
        <w:ind w:left="5760" w:hanging="360"/>
      </w:pPr>
    </w:lvl>
    <w:lvl w:ilvl="8" w:tplc="A5BA6D7A">
      <w:start w:val="1"/>
      <w:numFmt w:val="lowerRoman"/>
      <w:lvlText w:val="%9."/>
      <w:lvlJc w:val="right"/>
      <w:pPr>
        <w:ind w:left="6480" w:hanging="180"/>
      </w:pPr>
    </w:lvl>
  </w:abstractNum>
  <w:abstractNum w:abstractNumId="6" w15:restartNumberingAfterBreak="0">
    <w:nsid w:val="0AFD4E6B"/>
    <w:multiLevelType w:val="hybridMultilevel"/>
    <w:tmpl w:val="4780823E"/>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7" w15:restartNumberingAfterBreak="0">
    <w:nsid w:val="1209DB6A"/>
    <w:multiLevelType w:val="hybridMultilevel"/>
    <w:tmpl w:val="27DEF84C"/>
    <w:lvl w:ilvl="0" w:tplc="479ECB32">
      <w:start w:val="1"/>
      <w:numFmt w:val="decimal"/>
      <w:lvlText w:val="%1."/>
      <w:lvlJc w:val="left"/>
      <w:pPr>
        <w:ind w:left="720" w:hanging="360"/>
      </w:pPr>
    </w:lvl>
    <w:lvl w:ilvl="1" w:tplc="CEEA8DE6">
      <w:start w:val="1"/>
      <w:numFmt w:val="lowerLetter"/>
      <w:lvlText w:val="%2."/>
      <w:lvlJc w:val="left"/>
      <w:pPr>
        <w:ind w:left="1440" w:hanging="360"/>
      </w:pPr>
    </w:lvl>
    <w:lvl w:ilvl="2" w:tplc="5D866012">
      <w:start w:val="1"/>
      <w:numFmt w:val="lowerRoman"/>
      <w:lvlText w:val="%3."/>
      <w:lvlJc w:val="right"/>
      <w:pPr>
        <w:ind w:left="2160" w:hanging="180"/>
      </w:pPr>
    </w:lvl>
    <w:lvl w:ilvl="3" w:tplc="02668382">
      <w:start w:val="1"/>
      <w:numFmt w:val="decimal"/>
      <w:lvlText w:val="%4."/>
      <w:lvlJc w:val="left"/>
      <w:pPr>
        <w:ind w:left="2880" w:hanging="360"/>
      </w:pPr>
    </w:lvl>
    <w:lvl w:ilvl="4" w:tplc="AAAAB350">
      <w:start w:val="1"/>
      <w:numFmt w:val="lowerLetter"/>
      <w:lvlText w:val="%5."/>
      <w:lvlJc w:val="left"/>
      <w:pPr>
        <w:ind w:left="3600" w:hanging="360"/>
      </w:pPr>
    </w:lvl>
    <w:lvl w:ilvl="5" w:tplc="A9F23236">
      <w:start w:val="1"/>
      <w:numFmt w:val="lowerRoman"/>
      <w:lvlText w:val="%6."/>
      <w:lvlJc w:val="right"/>
      <w:pPr>
        <w:ind w:left="4320" w:hanging="180"/>
      </w:pPr>
    </w:lvl>
    <w:lvl w:ilvl="6" w:tplc="AD704398">
      <w:start w:val="1"/>
      <w:numFmt w:val="decimal"/>
      <w:lvlText w:val="%7."/>
      <w:lvlJc w:val="left"/>
      <w:pPr>
        <w:ind w:left="5040" w:hanging="360"/>
      </w:pPr>
    </w:lvl>
    <w:lvl w:ilvl="7" w:tplc="7A36CFBE">
      <w:start w:val="1"/>
      <w:numFmt w:val="lowerLetter"/>
      <w:lvlText w:val="%8."/>
      <w:lvlJc w:val="left"/>
      <w:pPr>
        <w:ind w:left="5760" w:hanging="360"/>
      </w:pPr>
    </w:lvl>
    <w:lvl w:ilvl="8" w:tplc="51C204DA">
      <w:start w:val="1"/>
      <w:numFmt w:val="lowerRoman"/>
      <w:lvlText w:val="%9."/>
      <w:lvlJc w:val="right"/>
      <w:pPr>
        <w:ind w:left="6480" w:hanging="180"/>
      </w:pPr>
    </w:lvl>
  </w:abstractNum>
  <w:abstractNum w:abstractNumId="8" w15:restartNumberingAfterBreak="0">
    <w:nsid w:val="124D57DC"/>
    <w:multiLevelType w:val="hybridMultilevel"/>
    <w:tmpl w:val="92924D8E"/>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9" w15:restartNumberingAfterBreak="0">
    <w:nsid w:val="1C702A21"/>
    <w:multiLevelType w:val="hybridMultilevel"/>
    <w:tmpl w:val="21BEDA12"/>
    <w:lvl w:ilvl="0" w:tplc="E7647A58">
      <w:start w:val="3"/>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0" w15:restartNumberingAfterBreak="0">
    <w:nsid w:val="1DA33D45"/>
    <w:multiLevelType w:val="hybridMultilevel"/>
    <w:tmpl w:val="9328E21C"/>
    <w:lvl w:ilvl="0" w:tplc="0C74FC9C">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F99BFB1"/>
    <w:multiLevelType w:val="hybridMultilevel"/>
    <w:tmpl w:val="425E7270"/>
    <w:lvl w:ilvl="0" w:tplc="9CC0E83E">
      <w:start w:val="1"/>
      <w:numFmt w:val="decimal"/>
      <w:lvlText w:val="%1."/>
      <w:lvlJc w:val="left"/>
      <w:pPr>
        <w:ind w:left="720" w:hanging="360"/>
      </w:pPr>
    </w:lvl>
    <w:lvl w:ilvl="1" w:tplc="2DD83EB2">
      <w:start w:val="1"/>
      <w:numFmt w:val="lowerLetter"/>
      <w:lvlText w:val="%2."/>
      <w:lvlJc w:val="left"/>
      <w:pPr>
        <w:ind w:left="1440" w:hanging="360"/>
      </w:pPr>
    </w:lvl>
    <w:lvl w:ilvl="2" w:tplc="7F3A7370">
      <w:start w:val="1"/>
      <w:numFmt w:val="lowerRoman"/>
      <w:lvlText w:val="%3."/>
      <w:lvlJc w:val="right"/>
      <w:pPr>
        <w:ind w:left="2160" w:hanging="180"/>
      </w:pPr>
    </w:lvl>
    <w:lvl w:ilvl="3" w:tplc="F65E0702">
      <w:start w:val="1"/>
      <w:numFmt w:val="decimal"/>
      <w:lvlText w:val="%4."/>
      <w:lvlJc w:val="left"/>
      <w:pPr>
        <w:ind w:left="2880" w:hanging="360"/>
      </w:pPr>
    </w:lvl>
    <w:lvl w:ilvl="4" w:tplc="40A21B26">
      <w:start w:val="1"/>
      <w:numFmt w:val="lowerLetter"/>
      <w:lvlText w:val="%5."/>
      <w:lvlJc w:val="left"/>
      <w:pPr>
        <w:ind w:left="3600" w:hanging="360"/>
      </w:pPr>
    </w:lvl>
    <w:lvl w:ilvl="5" w:tplc="D178838E">
      <w:start w:val="1"/>
      <w:numFmt w:val="lowerRoman"/>
      <w:lvlText w:val="%6."/>
      <w:lvlJc w:val="right"/>
      <w:pPr>
        <w:ind w:left="4320" w:hanging="180"/>
      </w:pPr>
    </w:lvl>
    <w:lvl w:ilvl="6" w:tplc="4B24336C">
      <w:start w:val="1"/>
      <w:numFmt w:val="decimal"/>
      <w:lvlText w:val="%7."/>
      <w:lvlJc w:val="left"/>
      <w:pPr>
        <w:ind w:left="5040" w:hanging="360"/>
      </w:pPr>
    </w:lvl>
    <w:lvl w:ilvl="7" w:tplc="32C07AF4">
      <w:start w:val="1"/>
      <w:numFmt w:val="lowerLetter"/>
      <w:lvlText w:val="%8."/>
      <w:lvlJc w:val="left"/>
      <w:pPr>
        <w:ind w:left="5760" w:hanging="360"/>
      </w:pPr>
    </w:lvl>
    <w:lvl w:ilvl="8" w:tplc="432406AC">
      <w:start w:val="1"/>
      <w:numFmt w:val="lowerRoman"/>
      <w:lvlText w:val="%9."/>
      <w:lvlJc w:val="right"/>
      <w:pPr>
        <w:ind w:left="6480" w:hanging="180"/>
      </w:pPr>
    </w:lvl>
  </w:abstractNum>
  <w:abstractNum w:abstractNumId="12" w15:restartNumberingAfterBreak="0">
    <w:nsid w:val="273B48DC"/>
    <w:multiLevelType w:val="hybridMultilevel"/>
    <w:tmpl w:val="B10222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A651220"/>
    <w:multiLevelType w:val="hybridMultilevel"/>
    <w:tmpl w:val="98AC7E6E"/>
    <w:lvl w:ilvl="0" w:tplc="01D4892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9A04CF"/>
    <w:multiLevelType w:val="hybridMultilevel"/>
    <w:tmpl w:val="5648A292"/>
    <w:lvl w:ilvl="0" w:tplc="59EC41BC">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C9AF8D4"/>
    <w:multiLevelType w:val="hybridMultilevel"/>
    <w:tmpl w:val="E79CCAD6"/>
    <w:lvl w:ilvl="0" w:tplc="2D1AC352">
      <w:start w:val="1"/>
      <w:numFmt w:val="decimal"/>
      <w:lvlText w:val="%1."/>
      <w:lvlJc w:val="left"/>
      <w:pPr>
        <w:ind w:left="720" w:hanging="360"/>
      </w:pPr>
    </w:lvl>
    <w:lvl w:ilvl="1" w:tplc="C1C8C838">
      <w:start w:val="1"/>
      <w:numFmt w:val="lowerLetter"/>
      <w:lvlText w:val="%2."/>
      <w:lvlJc w:val="left"/>
      <w:pPr>
        <w:ind w:left="1440" w:hanging="360"/>
      </w:pPr>
    </w:lvl>
    <w:lvl w:ilvl="2" w:tplc="B5228864">
      <w:start w:val="1"/>
      <w:numFmt w:val="lowerRoman"/>
      <w:lvlText w:val="%3."/>
      <w:lvlJc w:val="right"/>
      <w:pPr>
        <w:ind w:left="2160" w:hanging="180"/>
      </w:pPr>
    </w:lvl>
    <w:lvl w:ilvl="3" w:tplc="D6586F72">
      <w:start w:val="1"/>
      <w:numFmt w:val="decimal"/>
      <w:lvlText w:val="%4."/>
      <w:lvlJc w:val="left"/>
      <w:pPr>
        <w:ind w:left="2880" w:hanging="360"/>
      </w:pPr>
    </w:lvl>
    <w:lvl w:ilvl="4" w:tplc="C59204B2">
      <w:start w:val="1"/>
      <w:numFmt w:val="lowerLetter"/>
      <w:lvlText w:val="%5."/>
      <w:lvlJc w:val="left"/>
      <w:pPr>
        <w:ind w:left="3600" w:hanging="360"/>
      </w:pPr>
    </w:lvl>
    <w:lvl w:ilvl="5" w:tplc="6C429A30">
      <w:start w:val="1"/>
      <w:numFmt w:val="lowerRoman"/>
      <w:lvlText w:val="%6."/>
      <w:lvlJc w:val="right"/>
      <w:pPr>
        <w:ind w:left="4320" w:hanging="180"/>
      </w:pPr>
    </w:lvl>
    <w:lvl w:ilvl="6" w:tplc="88EAEB50">
      <w:start w:val="1"/>
      <w:numFmt w:val="decimal"/>
      <w:lvlText w:val="%7."/>
      <w:lvlJc w:val="left"/>
      <w:pPr>
        <w:ind w:left="5040" w:hanging="360"/>
      </w:pPr>
    </w:lvl>
    <w:lvl w:ilvl="7" w:tplc="DAE07C72">
      <w:start w:val="1"/>
      <w:numFmt w:val="lowerLetter"/>
      <w:lvlText w:val="%8."/>
      <w:lvlJc w:val="left"/>
      <w:pPr>
        <w:ind w:left="5760" w:hanging="360"/>
      </w:pPr>
    </w:lvl>
    <w:lvl w:ilvl="8" w:tplc="8D765C6C">
      <w:start w:val="1"/>
      <w:numFmt w:val="lowerRoman"/>
      <w:lvlText w:val="%9."/>
      <w:lvlJc w:val="right"/>
      <w:pPr>
        <w:ind w:left="6480" w:hanging="180"/>
      </w:pPr>
    </w:lvl>
  </w:abstractNum>
  <w:abstractNum w:abstractNumId="16" w15:restartNumberingAfterBreak="0">
    <w:nsid w:val="2CA705B1"/>
    <w:multiLevelType w:val="hybridMultilevel"/>
    <w:tmpl w:val="503A53E8"/>
    <w:lvl w:ilvl="0" w:tplc="602E2B96">
      <w:start w:val="1"/>
      <w:numFmt w:val="bullet"/>
      <w:lvlText w:val=""/>
      <w:lvlJc w:val="left"/>
      <w:pPr>
        <w:ind w:left="720" w:hanging="360"/>
      </w:pPr>
      <w:rPr>
        <w:rFonts w:ascii="Symbol" w:hAnsi="Symbol" w:hint="default"/>
      </w:rPr>
    </w:lvl>
    <w:lvl w:ilvl="1" w:tplc="7CE01CC6">
      <w:start w:val="1"/>
      <w:numFmt w:val="bullet"/>
      <w:lvlText w:val="o"/>
      <w:lvlJc w:val="left"/>
      <w:pPr>
        <w:ind w:left="1440" w:hanging="360"/>
      </w:pPr>
      <w:rPr>
        <w:rFonts w:ascii="Courier New" w:hAnsi="Courier New" w:hint="default"/>
      </w:rPr>
    </w:lvl>
    <w:lvl w:ilvl="2" w:tplc="32184692">
      <w:start w:val="1"/>
      <w:numFmt w:val="bullet"/>
      <w:lvlText w:val=""/>
      <w:lvlJc w:val="left"/>
      <w:pPr>
        <w:ind w:left="2160" w:hanging="360"/>
      </w:pPr>
      <w:rPr>
        <w:rFonts w:ascii="Wingdings" w:hAnsi="Wingdings" w:hint="default"/>
      </w:rPr>
    </w:lvl>
    <w:lvl w:ilvl="3" w:tplc="C21419BE">
      <w:start w:val="1"/>
      <w:numFmt w:val="bullet"/>
      <w:lvlText w:val=""/>
      <w:lvlJc w:val="left"/>
      <w:pPr>
        <w:ind w:left="2880" w:hanging="360"/>
      </w:pPr>
      <w:rPr>
        <w:rFonts w:ascii="Symbol" w:hAnsi="Symbol" w:hint="default"/>
      </w:rPr>
    </w:lvl>
    <w:lvl w:ilvl="4" w:tplc="DD8CBE22">
      <w:start w:val="1"/>
      <w:numFmt w:val="bullet"/>
      <w:lvlText w:val="o"/>
      <w:lvlJc w:val="left"/>
      <w:pPr>
        <w:ind w:left="3600" w:hanging="360"/>
      </w:pPr>
      <w:rPr>
        <w:rFonts w:ascii="Courier New" w:hAnsi="Courier New" w:hint="default"/>
      </w:rPr>
    </w:lvl>
    <w:lvl w:ilvl="5" w:tplc="B95ED266">
      <w:start w:val="1"/>
      <w:numFmt w:val="bullet"/>
      <w:lvlText w:val=""/>
      <w:lvlJc w:val="left"/>
      <w:pPr>
        <w:ind w:left="4320" w:hanging="360"/>
      </w:pPr>
      <w:rPr>
        <w:rFonts w:ascii="Wingdings" w:hAnsi="Wingdings" w:hint="default"/>
      </w:rPr>
    </w:lvl>
    <w:lvl w:ilvl="6" w:tplc="312CAD14">
      <w:start w:val="1"/>
      <w:numFmt w:val="bullet"/>
      <w:lvlText w:val=""/>
      <w:lvlJc w:val="left"/>
      <w:pPr>
        <w:ind w:left="5040" w:hanging="360"/>
      </w:pPr>
      <w:rPr>
        <w:rFonts w:ascii="Symbol" w:hAnsi="Symbol" w:hint="default"/>
      </w:rPr>
    </w:lvl>
    <w:lvl w:ilvl="7" w:tplc="7296688C">
      <w:start w:val="1"/>
      <w:numFmt w:val="bullet"/>
      <w:lvlText w:val="o"/>
      <w:lvlJc w:val="left"/>
      <w:pPr>
        <w:ind w:left="5760" w:hanging="360"/>
      </w:pPr>
      <w:rPr>
        <w:rFonts w:ascii="Courier New" w:hAnsi="Courier New" w:hint="default"/>
      </w:rPr>
    </w:lvl>
    <w:lvl w:ilvl="8" w:tplc="227C776C">
      <w:start w:val="1"/>
      <w:numFmt w:val="bullet"/>
      <w:lvlText w:val=""/>
      <w:lvlJc w:val="left"/>
      <w:pPr>
        <w:ind w:left="6480" w:hanging="360"/>
      </w:pPr>
      <w:rPr>
        <w:rFonts w:ascii="Wingdings" w:hAnsi="Wingdings" w:hint="default"/>
      </w:rPr>
    </w:lvl>
  </w:abstractNum>
  <w:abstractNum w:abstractNumId="17" w15:restartNumberingAfterBreak="0">
    <w:nsid w:val="2E241E96"/>
    <w:multiLevelType w:val="hybridMultilevel"/>
    <w:tmpl w:val="09F2D682"/>
    <w:lvl w:ilvl="0" w:tplc="C68CA1FA">
      <w:start w:val="2"/>
      <w:numFmt w:val="lowerLetter"/>
      <w:lvlText w:val="%1."/>
      <w:lvlJc w:val="left"/>
      <w:pPr>
        <w:ind w:left="720" w:hanging="360"/>
      </w:pPr>
    </w:lvl>
    <w:lvl w:ilvl="1" w:tplc="6F489550">
      <w:start w:val="1"/>
      <w:numFmt w:val="lowerLetter"/>
      <w:lvlText w:val="%2."/>
      <w:lvlJc w:val="left"/>
      <w:pPr>
        <w:ind w:left="1440" w:hanging="360"/>
      </w:pPr>
    </w:lvl>
    <w:lvl w:ilvl="2" w:tplc="A9BC0C40">
      <w:start w:val="1"/>
      <w:numFmt w:val="lowerRoman"/>
      <w:lvlText w:val="%3."/>
      <w:lvlJc w:val="right"/>
      <w:pPr>
        <w:ind w:left="2160" w:hanging="180"/>
      </w:pPr>
    </w:lvl>
    <w:lvl w:ilvl="3" w:tplc="4524FC08">
      <w:start w:val="1"/>
      <w:numFmt w:val="decimal"/>
      <w:lvlText w:val="%4."/>
      <w:lvlJc w:val="left"/>
      <w:pPr>
        <w:ind w:left="2880" w:hanging="360"/>
      </w:pPr>
    </w:lvl>
    <w:lvl w:ilvl="4" w:tplc="5ABEA82C">
      <w:start w:val="1"/>
      <w:numFmt w:val="lowerLetter"/>
      <w:lvlText w:val="%5."/>
      <w:lvlJc w:val="left"/>
      <w:pPr>
        <w:ind w:left="3600" w:hanging="360"/>
      </w:pPr>
    </w:lvl>
    <w:lvl w:ilvl="5" w:tplc="0E066462">
      <w:start w:val="1"/>
      <w:numFmt w:val="lowerRoman"/>
      <w:lvlText w:val="%6."/>
      <w:lvlJc w:val="right"/>
      <w:pPr>
        <w:ind w:left="4320" w:hanging="180"/>
      </w:pPr>
    </w:lvl>
    <w:lvl w:ilvl="6" w:tplc="5EDA64D2">
      <w:start w:val="1"/>
      <w:numFmt w:val="decimal"/>
      <w:lvlText w:val="%7."/>
      <w:lvlJc w:val="left"/>
      <w:pPr>
        <w:ind w:left="5040" w:hanging="360"/>
      </w:pPr>
    </w:lvl>
    <w:lvl w:ilvl="7" w:tplc="644C15A4">
      <w:start w:val="1"/>
      <w:numFmt w:val="lowerLetter"/>
      <w:lvlText w:val="%8."/>
      <w:lvlJc w:val="left"/>
      <w:pPr>
        <w:ind w:left="5760" w:hanging="360"/>
      </w:pPr>
    </w:lvl>
    <w:lvl w:ilvl="8" w:tplc="77706134">
      <w:start w:val="1"/>
      <w:numFmt w:val="lowerRoman"/>
      <w:lvlText w:val="%9."/>
      <w:lvlJc w:val="right"/>
      <w:pPr>
        <w:ind w:left="6480" w:hanging="180"/>
      </w:pPr>
    </w:lvl>
  </w:abstractNum>
  <w:abstractNum w:abstractNumId="18" w15:restartNumberingAfterBreak="0">
    <w:nsid w:val="3309174E"/>
    <w:multiLevelType w:val="hybridMultilevel"/>
    <w:tmpl w:val="2EEC73D6"/>
    <w:lvl w:ilvl="0" w:tplc="C298E2A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9" w15:restartNumberingAfterBreak="0">
    <w:nsid w:val="33F07146"/>
    <w:multiLevelType w:val="hybridMultilevel"/>
    <w:tmpl w:val="3B4086C2"/>
    <w:lvl w:ilvl="0" w:tplc="4F7A7CE0">
      <w:start w:val="1"/>
      <w:numFmt w:val="lowerLetter"/>
      <w:lvlText w:val="%1)"/>
      <w:lvlJc w:val="left"/>
      <w:pPr>
        <w:ind w:left="720" w:hanging="360"/>
      </w:pPr>
    </w:lvl>
    <w:lvl w:ilvl="1" w:tplc="2EC0D04A">
      <w:start w:val="1"/>
      <w:numFmt w:val="lowerLetter"/>
      <w:lvlText w:val="%2."/>
      <w:lvlJc w:val="left"/>
      <w:pPr>
        <w:ind w:left="1440" w:hanging="360"/>
      </w:pPr>
    </w:lvl>
    <w:lvl w:ilvl="2" w:tplc="3CDC5840">
      <w:start w:val="1"/>
      <w:numFmt w:val="lowerRoman"/>
      <w:lvlText w:val="%3."/>
      <w:lvlJc w:val="right"/>
      <w:pPr>
        <w:ind w:left="2160" w:hanging="180"/>
      </w:pPr>
    </w:lvl>
    <w:lvl w:ilvl="3" w:tplc="0E82FFE8">
      <w:start w:val="1"/>
      <w:numFmt w:val="decimal"/>
      <w:lvlText w:val="%4."/>
      <w:lvlJc w:val="left"/>
      <w:pPr>
        <w:ind w:left="2880" w:hanging="360"/>
      </w:pPr>
    </w:lvl>
    <w:lvl w:ilvl="4" w:tplc="233E6CD4">
      <w:start w:val="1"/>
      <w:numFmt w:val="lowerLetter"/>
      <w:lvlText w:val="%5."/>
      <w:lvlJc w:val="left"/>
      <w:pPr>
        <w:ind w:left="3600" w:hanging="360"/>
      </w:pPr>
    </w:lvl>
    <w:lvl w:ilvl="5" w:tplc="642A278C">
      <w:start w:val="1"/>
      <w:numFmt w:val="lowerRoman"/>
      <w:lvlText w:val="%6."/>
      <w:lvlJc w:val="right"/>
      <w:pPr>
        <w:ind w:left="4320" w:hanging="180"/>
      </w:pPr>
    </w:lvl>
    <w:lvl w:ilvl="6" w:tplc="9954AF38">
      <w:start w:val="1"/>
      <w:numFmt w:val="decimal"/>
      <w:lvlText w:val="%7."/>
      <w:lvlJc w:val="left"/>
      <w:pPr>
        <w:ind w:left="5040" w:hanging="360"/>
      </w:pPr>
    </w:lvl>
    <w:lvl w:ilvl="7" w:tplc="7DE8D5C8">
      <w:start w:val="1"/>
      <w:numFmt w:val="lowerLetter"/>
      <w:lvlText w:val="%8."/>
      <w:lvlJc w:val="left"/>
      <w:pPr>
        <w:ind w:left="5760" w:hanging="360"/>
      </w:pPr>
    </w:lvl>
    <w:lvl w:ilvl="8" w:tplc="0D76DA3C">
      <w:start w:val="1"/>
      <w:numFmt w:val="lowerRoman"/>
      <w:lvlText w:val="%9."/>
      <w:lvlJc w:val="right"/>
      <w:pPr>
        <w:ind w:left="6480" w:hanging="180"/>
      </w:pPr>
    </w:lvl>
  </w:abstractNum>
  <w:abstractNum w:abstractNumId="20" w15:restartNumberingAfterBreak="0">
    <w:nsid w:val="3465B261"/>
    <w:multiLevelType w:val="hybridMultilevel"/>
    <w:tmpl w:val="FFFFFFFF"/>
    <w:lvl w:ilvl="0" w:tplc="CF92A544">
      <w:start w:val="1"/>
      <w:numFmt w:val="lowerLetter"/>
      <w:lvlText w:val="%1)"/>
      <w:lvlJc w:val="left"/>
      <w:pPr>
        <w:ind w:left="720" w:hanging="360"/>
      </w:pPr>
    </w:lvl>
    <w:lvl w:ilvl="1" w:tplc="AF225598">
      <w:start w:val="1"/>
      <w:numFmt w:val="lowerLetter"/>
      <w:lvlText w:val="%2."/>
      <w:lvlJc w:val="left"/>
      <w:pPr>
        <w:ind w:left="1440" w:hanging="360"/>
      </w:pPr>
    </w:lvl>
    <w:lvl w:ilvl="2" w:tplc="1D94F9C8">
      <w:start w:val="1"/>
      <w:numFmt w:val="lowerRoman"/>
      <w:lvlText w:val="%3."/>
      <w:lvlJc w:val="right"/>
      <w:pPr>
        <w:ind w:left="2160" w:hanging="180"/>
      </w:pPr>
    </w:lvl>
    <w:lvl w:ilvl="3" w:tplc="254424D8">
      <w:start w:val="1"/>
      <w:numFmt w:val="decimal"/>
      <w:lvlText w:val="%4."/>
      <w:lvlJc w:val="left"/>
      <w:pPr>
        <w:ind w:left="2880" w:hanging="360"/>
      </w:pPr>
    </w:lvl>
    <w:lvl w:ilvl="4" w:tplc="D332D716">
      <w:start w:val="1"/>
      <w:numFmt w:val="lowerLetter"/>
      <w:lvlText w:val="%5."/>
      <w:lvlJc w:val="left"/>
      <w:pPr>
        <w:ind w:left="3600" w:hanging="360"/>
      </w:pPr>
    </w:lvl>
    <w:lvl w:ilvl="5" w:tplc="0A2EEB88">
      <w:start w:val="1"/>
      <w:numFmt w:val="lowerRoman"/>
      <w:lvlText w:val="%6."/>
      <w:lvlJc w:val="right"/>
      <w:pPr>
        <w:ind w:left="4320" w:hanging="180"/>
      </w:pPr>
    </w:lvl>
    <w:lvl w:ilvl="6" w:tplc="8584BDD0">
      <w:start w:val="1"/>
      <w:numFmt w:val="decimal"/>
      <w:lvlText w:val="%7."/>
      <w:lvlJc w:val="left"/>
      <w:pPr>
        <w:ind w:left="5040" w:hanging="360"/>
      </w:pPr>
    </w:lvl>
    <w:lvl w:ilvl="7" w:tplc="4FE8DCE8">
      <w:start w:val="1"/>
      <w:numFmt w:val="lowerLetter"/>
      <w:lvlText w:val="%8."/>
      <w:lvlJc w:val="left"/>
      <w:pPr>
        <w:ind w:left="5760" w:hanging="360"/>
      </w:pPr>
    </w:lvl>
    <w:lvl w:ilvl="8" w:tplc="66AA1D90">
      <w:start w:val="1"/>
      <w:numFmt w:val="lowerRoman"/>
      <w:lvlText w:val="%9."/>
      <w:lvlJc w:val="right"/>
      <w:pPr>
        <w:ind w:left="6480" w:hanging="180"/>
      </w:pPr>
    </w:lvl>
  </w:abstractNum>
  <w:abstractNum w:abstractNumId="21" w15:restartNumberingAfterBreak="0">
    <w:nsid w:val="378B7ED5"/>
    <w:multiLevelType w:val="hybridMultilevel"/>
    <w:tmpl w:val="BE4AB5D0"/>
    <w:lvl w:ilvl="0" w:tplc="94063E06">
      <w:start w:val="1"/>
      <w:numFmt w:val="bullet"/>
      <w:lvlText w:val=""/>
      <w:lvlJc w:val="left"/>
      <w:pPr>
        <w:ind w:left="720" w:hanging="360"/>
      </w:pPr>
      <w:rPr>
        <w:rFonts w:ascii="Symbol" w:hAnsi="Symbol" w:hint="default"/>
      </w:rPr>
    </w:lvl>
    <w:lvl w:ilvl="1" w:tplc="EA28ABDC">
      <w:start w:val="1"/>
      <w:numFmt w:val="bullet"/>
      <w:lvlText w:val="o"/>
      <w:lvlJc w:val="left"/>
      <w:pPr>
        <w:ind w:left="1440" w:hanging="360"/>
      </w:pPr>
      <w:rPr>
        <w:rFonts w:ascii="Courier New" w:hAnsi="Courier New" w:hint="default"/>
      </w:rPr>
    </w:lvl>
    <w:lvl w:ilvl="2" w:tplc="A89AC49A">
      <w:start w:val="1"/>
      <w:numFmt w:val="bullet"/>
      <w:lvlText w:val=""/>
      <w:lvlJc w:val="left"/>
      <w:pPr>
        <w:ind w:left="2160" w:hanging="360"/>
      </w:pPr>
      <w:rPr>
        <w:rFonts w:ascii="Wingdings" w:hAnsi="Wingdings" w:hint="default"/>
      </w:rPr>
    </w:lvl>
    <w:lvl w:ilvl="3" w:tplc="C486E8E0">
      <w:start w:val="1"/>
      <w:numFmt w:val="bullet"/>
      <w:lvlText w:val=""/>
      <w:lvlJc w:val="left"/>
      <w:pPr>
        <w:ind w:left="2880" w:hanging="360"/>
      </w:pPr>
      <w:rPr>
        <w:rFonts w:ascii="Symbol" w:hAnsi="Symbol" w:hint="default"/>
      </w:rPr>
    </w:lvl>
    <w:lvl w:ilvl="4" w:tplc="97726C88">
      <w:start w:val="1"/>
      <w:numFmt w:val="bullet"/>
      <w:lvlText w:val="o"/>
      <w:lvlJc w:val="left"/>
      <w:pPr>
        <w:ind w:left="3600" w:hanging="360"/>
      </w:pPr>
      <w:rPr>
        <w:rFonts w:ascii="Courier New" w:hAnsi="Courier New" w:hint="default"/>
      </w:rPr>
    </w:lvl>
    <w:lvl w:ilvl="5" w:tplc="386E54AA">
      <w:start w:val="1"/>
      <w:numFmt w:val="bullet"/>
      <w:lvlText w:val=""/>
      <w:lvlJc w:val="left"/>
      <w:pPr>
        <w:ind w:left="4320" w:hanging="360"/>
      </w:pPr>
      <w:rPr>
        <w:rFonts w:ascii="Wingdings" w:hAnsi="Wingdings" w:hint="default"/>
      </w:rPr>
    </w:lvl>
    <w:lvl w:ilvl="6" w:tplc="8C3E9D78">
      <w:start w:val="1"/>
      <w:numFmt w:val="bullet"/>
      <w:lvlText w:val=""/>
      <w:lvlJc w:val="left"/>
      <w:pPr>
        <w:ind w:left="5040" w:hanging="360"/>
      </w:pPr>
      <w:rPr>
        <w:rFonts w:ascii="Symbol" w:hAnsi="Symbol" w:hint="default"/>
      </w:rPr>
    </w:lvl>
    <w:lvl w:ilvl="7" w:tplc="A1CEE11E">
      <w:start w:val="1"/>
      <w:numFmt w:val="bullet"/>
      <w:lvlText w:val="o"/>
      <w:lvlJc w:val="left"/>
      <w:pPr>
        <w:ind w:left="5760" w:hanging="360"/>
      </w:pPr>
      <w:rPr>
        <w:rFonts w:ascii="Courier New" w:hAnsi="Courier New" w:hint="default"/>
      </w:rPr>
    </w:lvl>
    <w:lvl w:ilvl="8" w:tplc="D374C244">
      <w:start w:val="1"/>
      <w:numFmt w:val="bullet"/>
      <w:lvlText w:val=""/>
      <w:lvlJc w:val="left"/>
      <w:pPr>
        <w:ind w:left="6480" w:hanging="360"/>
      </w:pPr>
      <w:rPr>
        <w:rFonts w:ascii="Wingdings" w:hAnsi="Wingdings" w:hint="default"/>
      </w:rPr>
    </w:lvl>
  </w:abstractNum>
  <w:abstractNum w:abstractNumId="22" w15:restartNumberingAfterBreak="0">
    <w:nsid w:val="40710047"/>
    <w:multiLevelType w:val="hybridMultilevel"/>
    <w:tmpl w:val="BE00B244"/>
    <w:lvl w:ilvl="0" w:tplc="73422B68">
      <w:start w:val="1"/>
      <w:numFmt w:val="bullet"/>
      <w:lvlText w:val="-"/>
      <w:lvlJc w:val="left"/>
      <w:pPr>
        <w:ind w:left="720" w:hanging="360"/>
      </w:pPr>
      <w:rPr>
        <w:rFonts w:ascii="Calibri" w:hAnsi="Calibri" w:hint="default"/>
      </w:rPr>
    </w:lvl>
    <w:lvl w:ilvl="1" w:tplc="AA004A74">
      <w:start w:val="1"/>
      <w:numFmt w:val="bullet"/>
      <w:lvlText w:val="o"/>
      <w:lvlJc w:val="left"/>
      <w:pPr>
        <w:ind w:left="1440" w:hanging="360"/>
      </w:pPr>
      <w:rPr>
        <w:rFonts w:ascii="Courier New" w:hAnsi="Courier New" w:hint="default"/>
      </w:rPr>
    </w:lvl>
    <w:lvl w:ilvl="2" w:tplc="CC42738A">
      <w:start w:val="1"/>
      <w:numFmt w:val="bullet"/>
      <w:lvlText w:val=""/>
      <w:lvlJc w:val="left"/>
      <w:pPr>
        <w:ind w:left="2160" w:hanging="360"/>
      </w:pPr>
      <w:rPr>
        <w:rFonts w:ascii="Wingdings" w:hAnsi="Wingdings" w:hint="default"/>
      </w:rPr>
    </w:lvl>
    <w:lvl w:ilvl="3" w:tplc="001CA584">
      <w:start w:val="1"/>
      <w:numFmt w:val="bullet"/>
      <w:lvlText w:val=""/>
      <w:lvlJc w:val="left"/>
      <w:pPr>
        <w:ind w:left="2880" w:hanging="360"/>
      </w:pPr>
      <w:rPr>
        <w:rFonts w:ascii="Symbol" w:hAnsi="Symbol" w:hint="default"/>
      </w:rPr>
    </w:lvl>
    <w:lvl w:ilvl="4" w:tplc="470C0B4E">
      <w:start w:val="1"/>
      <w:numFmt w:val="bullet"/>
      <w:lvlText w:val="o"/>
      <w:lvlJc w:val="left"/>
      <w:pPr>
        <w:ind w:left="3600" w:hanging="360"/>
      </w:pPr>
      <w:rPr>
        <w:rFonts w:ascii="Courier New" w:hAnsi="Courier New" w:hint="default"/>
      </w:rPr>
    </w:lvl>
    <w:lvl w:ilvl="5" w:tplc="F9BC44E4">
      <w:start w:val="1"/>
      <w:numFmt w:val="bullet"/>
      <w:lvlText w:val=""/>
      <w:lvlJc w:val="left"/>
      <w:pPr>
        <w:ind w:left="4320" w:hanging="360"/>
      </w:pPr>
      <w:rPr>
        <w:rFonts w:ascii="Wingdings" w:hAnsi="Wingdings" w:hint="default"/>
      </w:rPr>
    </w:lvl>
    <w:lvl w:ilvl="6" w:tplc="591E6A44">
      <w:start w:val="1"/>
      <w:numFmt w:val="bullet"/>
      <w:lvlText w:val=""/>
      <w:lvlJc w:val="left"/>
      <w:pPr>
        <w:ind w:left="5040" w:hanging="360"/>
      </w:pPr>
      <w:rPr>
        <w:rFonts w:ascii="Symbol" w:hAnsi="Symbol" w:hint="default"/>
      </w:rPr>
    </w:lvl>
    <w:lvl w:ilvl="7" w:tplc="0C1CD5DC">
      <w:start w:val="1"/>
      <w:numFmt w:val="bullet"/>
      <w:lvlText w:val="o"/>
      <w:lvlJc w:val="left"/>
      <w:pPr>
        <w:ind w:left="5760" w:hanging="360"/>
      </w:pPr>
      <w:rPr>
        <w:rFonts w:ascii="Courier New" w:hAnsi="Courier New" w:hint="default"/>
      </w:rPr>
    </w:lvl>
    <w:lvl w:ilvl="8" w:tplc="1102CA8C">
      <w:start w:val="1"/>
      <w:numFmt w:val="bullet"/>
      <w:lvlText w:val=""/>
      <w:lvlJc w:val="left"/>
      <w:pPr>
        <w:ind w:left="6480" w:hanging="360"/>
      </w:pPr>
      <w:rPr>
        <w:rFonts w:ascii="Wingdings" w:hAnsi="Wingdings" w:hint="default"/>
      </w:rPr>
    </w:lvl>
  </w:abstractNum>
  <w:abstractNum w:abstractNumId="23" w15:restartNumberingAfterBreak="0">
    <w:nsid w:val="44401BCB"/>
    <w:multiLevelType w:val="hybridMultilevel"/>
    <w:tmpl w:val="FFFFFFFF"/>
    <w:lvl w:ilvl="0" w:tplc="127EC01E">
      <w:start w:val="1"/>
      <w:numFmt w:val="lowerLetter"/>
      <w:lvlText w:val="%1)"/>
      <w:lvlJc w:val="left"/>
      <w:pPr>
        <w:ind w:left="720" w:hanging="360"/>
      </w:pPr>
    </w:lvl>
    <w:lvl w:ilvl="1" w:tplc="D6562B60">
      <w:start w:val="1"/>
      <w:numFmt w:val="lowerLetter"/>
      <w:lvlText w:val="%2."/>
      <w:lvlJc w:val="left"/>
      <w:pPr>
        <w:ind w:left="1440" w:hanging="360"/>
      </w:pPr>
    </w:lvl>
    <w:lvl w:ilvl="2" w:tplc="4528A65E">
      <w:start w:val="1"/>
      <w:numFmt w:val="lowerRoman"/>
      <w:lvlText w:val="%3."/>
      <w:lvlJc w:val="right"/>
      <w:pPr>
        <w:ind w:left="2160" w:hanging="180"/>
      </w:pPr>
    </w:lvl>
    <w:lvl w:ilvl="3" w:tplc="E1CAB392">
      <w:start w:val="1"/>
      <w:numFmt w:val="decimal"/>
      <w:lvlText w:val="%4."/>
      <w:lvlJc w:val="left"/>
      <w:pPr>
        <w:ind w:left="2880" w:hanging="360"/>
      </w:pPr>
    </w:lvl>
    <w:lvl w:ilvl="4" w:tplc="638EA44C">
      <w:start w:val="1"/>
      <w:numFmt w:val="lowerLetter"/>
      <w:lvlText w:val="%5."/>
      <w:lvlJc w:val="left"/>
      <w:pPr>
        <w:ind w:left="3600" w:hanging="360"/>
      </w:pPr>
    </w:lvl>
    <w:lvl w:ilvl="5" w:tplc="A66AA486">
      <w:start w:val="1"/>
      <w:numFmt w:val="lowerRoman"/>
      <w:lvlText w:val="%6."/>
      <w:lvlJc w:val="right"/>
      <w:pPr>
        <w:ind w:left="4320" w:hanging="180"/>
      </w:pPr>
    </w:lvl>
    <w:lvl w:ilvl="6" w:tplc="1F6836DE">
      <w:start w:val="1"/>
      <w:numFmt w:val="decimal"/>
      <w:lvlText w:val="%7."/>
      <w:lvlJc w:val="left"/>
      <w:pPr>
        <w:ind w:left="5040" w:hanging="360"/>
      </w:pPr>
    </w:lvl>
    <w:lvl w:ilvl="7" w:tplc="2E3C3F16">
      <w:start w:val="1"/>
      <w:numFmt w:val="lowerLetter"/>
      <w:lvlText w:val="%8."/>
      <w:lvlJc w:val="left"/>
      <w:pPr>
        <w:ind w:left="5760" w:hanging="360"/>
      </w:pPr>
    </w:lvl>
    <w:lvl w:ilvl="8" w:tplc="AEB01ED8">
      <w:start w:val="1"/>
      <w:numFmt w:val="lowerRoman"/>
      <w:lvlText w:val="%9."/>
      <w:lvlJc w:val="right"/>
      <w:pPr>
        <w:ind w:left="6480" w:hanging="180"/>
      </w:pPr>
    </w:lvl>
  </w:abstractNum>
  <w:abstractNum w:abstractNumId="24" w15:restartNumberingAfterBreak="0">
    <w:nsid w:val="46241FA2"/>
    <w:multiLevelType w:val="hybridMultilevel"/>
    <w:tmpl w:val="A5E843A0"/>
    <w:lvl w:ilvl="0" w:tplc="C142A552">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4A2C3B6A"/>
    <w:multiLevelType w:val="hybridMultilevel"/>
    <w:tmpl w:val="F3E2D5BE"/>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4F61362"/>
    <w:multiLevelType w:val="hybridMultilevel"/>
    <w:tmpl w:val="A16C3D40"/>
    <w:lvl w:ilvl="0" w:tplc="4A7AB1F4">
      <w:start w:val="1"/>
      <w:numFmt w:val="lowerLetter"/>
      <w:lvlText w:val="%1)"/>
      <w:lvlJc w:val="left"/>
      <w:pPr>
        <w:ind w:left="720" w:hanging="360"/>
      </w:pPr>
    </w:lvl>
    <w:lvl w:ilvl="1" w:tplc="9142049E">
      <w:start w:val="1"/>
      <w:numFmt w:val="lowerLetter"/>
      <w:lvlText w:val="%2."/>
      <w:lvlJc w:val="left"/>
      <w:pPr>
        <w:ind w:left="1440" w:hanging="360"/>
      </w:pPr>
    </w:lvl>
    <w:lvl w:ilvl="2" w:tplc="7ED425D8">
      <w:start w:val="1"/>
      <w:numFmt w:val="lowerRoman"/>
      <w:lvlText w:val="%3."/>
      <w:lvlJc w:val="right"/>
      <w:pPr>
        <w:ind w:left="2160" w:hanging="180"/>
      </w:pPr>
    </w:lvl>
    <w:lvl w:ilvl="3" w:tplc="30A6AAEC">
      <w:start w:val="1"/>
      <w:numFmt w:val="decimal"/>
      <w:lvlText w:val="%4."/>
      <w:lvlJc w:val="left"/>
      <w:pPr>
        <w:ind w:left="2880" w:hanging="360"/>
      </w:pPr>
    </w:lvl>
    <w:lvl w:ilvl="4" w:tplc="9B2080D4">
      <w:start w:val="1"/>
      <w:numFmt w:val="lowerLetter"/>
      <w:lvlText w:val="%5."/>
      <w:lvlJc w:val="left"/>
      <w:pPr>
        <w:ind w:left="3600" w:hanging="360"/>
      </w:pPr>
    </w:lvl>
    <w:lvl w:ilvl="5" w:tplc="AF26D060">
      <w:start w:val="1"/>
      <w:numFmt w:val="lowerRoman"/>
      <w:lvlText w:val="%6."/>
      <w:lvlJc w:val="right"/>
      <w:pPr>
        <w:ind w:left="4320" w:hanging="180"/>
      </w:pPr>
    </w:lvl>
    <w:lvl w:ilvl="6" w:tplc="8D92B6A4">
      <w:start w:val="1"/>
      <w:numFmt w:val="decimal"/>
      <w:lvlText w:val="%7."/>
      <w:lvlJc w:val="left"/>
      <w:pPr>
        <w:ind w:left="5040" w:hanging="360"/>
      </w:pPr>
    </w:lvl>
    <w:lvl w:ilvl="7" w:tplc="2C0EA2BA">
      <w:start w:val="1"/>
      <w:numFmt w:val="lowerLetter"/>
      <w:lvlText w:val="%8."/>
      <w:lvlJc w:val="left"/>
      <w:pPr>
        <w:ind w:left="5760" w:hanging="360"/>
      </w:pPr>
    </w:lvl>
    <w:lvl w:ilvl="8" w:tplc="3B0CBF4C">
      <w:start w:val="1"/>
      <w:numFmt w:val="lowerRoman"/>
      <w:lvlText w:val="%9."/>
      <w:lvlJc w:val="right"/>
      <w:pPr>
        <w:ind w:left="6480" w:hanging="180"/>
      </w:pPr>
    </w:lvl>
  </w:abstractNum>
  <w:abstractNum w:abstractNumId="27" w15:restartNumberingAfterBreak="0">
    <w:nsid w:val="5C64413C"/>
    <w:multiLevelType w:val="hybridMultilevel"/>
    <w:tmpl w:val="CCF8D200"/>
    <w:lvl w:ilvl="0" w:tplc="FFFFFFF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023145"/>
    <w:multiLevelType w:val="hybridMultilevel"/>
    <w:tmpl w:val="A09AA876"/>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3B43E66"/>
    <w:multiLevelType w:val="hybridMultilevel"/>
    <w:tmpl w:val="F6BC32F2"/>
    <w:lvl w:ilvl="0" w:tplc="1F0688B4">
      <w:start w:val="1"/>
      <w:numFmt w:val="lowerLetter"/>
      <w:lvlText w:val="%1)"/>
      <w:lvlJc w:val="left"/>
      <w:pPr>
        <w:ind w:left="915" w:hanging="55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5AC64F2"/>
    <w:multiLevelType w:val="hybridMultilevel"/>
    <w:tmpl w:val="F534926A"/>
    <w:lvl w:ilvl="0" w:tplc="84F41CAE">
      <w:start w:val="3"/>
      <w:numFmt w:val="lowerLetter"/>
      <w:lvlText w:val="%1."/>
      <w:lvlJc w:val="left"/>
      <w:pPr>
        <w:ind w:left="720" w:hanging="360"/>
      </w:pPr>
    </w:lvl>
    <w:lvl w:ilvl="1" w:tplc="C83632C2">
      <w:start w:val="1"/>
      <w:numFmt w:val="lowerLetter"/>
      <w:lvlText w:val="%2."/>
      <w:lvlJc w:val="left"/>
      <w:pPr>
        <w:ind w:left="1440" w:hanging="360"/>
      </w:pPr>
    </w:lvl>
    <w:lvl w:ilvl="2" w:tplc="BBB6E91E">
      <w:start w:val="1"/>
      <w:numFmt w:val="lowerRoman"/>
      <w:lvlText w:val="%3."/>
      <w:lvlJc w:val="right"/>
      <w:pPr>
        <w:ind w:left="2160" w:hanging="180"/>
      </w:pPr>
    </w:lvl>
    <w:lvl w:ilvl="3" w:tplc="DF5C8E64">
      <w:start w:val="1"/>
      <w:numFmt w:val="decimal"/>
      <w:lvlText w:val="%4."/>
      <w:lvlJc w:val="left"/>
      <w:pPr>
        <w:ind w:left="2880" w:hanging="360"/>
      </w:pPr>
    </w:lvl>
    <w:lvl w:ilvl="4" w:tplc="39B6702C">
      <w:start w:val="1"/>
      <w:numFmt w:val="lowerLetter"/>
      <w:lvlText w:val="%5."/>
      <w:lvlJc w:val="left"/>
      <w:pPr>
        <w:ind w:left="3600" w:hanging="360"/>
      </w:pPr>
    </w:lvl>
    <w:lvl w:ilvl="5" w:tplc="CBEA5F9E">
      <w:start w:val="1"/>
      <w:numFmt w:val="lowerRoman"/>
      <w:lvlText w:val="%6."/>
      <w:lvlJc w:val="right"/>
      <w:pPr>
        <w:ind w:left="4320" w:hanging="180"/>
      </w:pPr>
    </w:lvl>
    <w:lvl w:ilvl="6" w:tplc="9ECEB3EC">
      <w:start w:val="1"/>
      <w:numFmt w:val="decimal"/>
      <w:lvlText w:val="%7."/>
      <w:lvlJc w:val="left"/>
      <w:pPr>
        <w:ind w:left="5040" w:hanging="360"/>
      </w:pPr>
    </w:lvl>
    <w:lvl w:ilvl="7" w:tplc="01128156">
      <w:start w:val="1"/>
      <w:numFmt w:val="lowerLetter"/>
      <w:lvlText w:val="%8."/>
      <w:lvlJc w:val="left"/>
      <w:pPr>
        <w:ind w:left="5760" w:hanging="360"/>
      </w:pPr>
    </w:lvl>
    <w:lvl w:ilvl="8" w:tplc="3B06A718">
      <w:start w:val="1"/>
      <w:numFmt w:val="lowerRoman"/>
      <w:lvlText w:val="%9."/>
      <w:lvlJc w:val="right"/>
      <w:pPr>
        <w:ind w:left="6480" w:hanging="180"/>
      </w:pPr>
    </w:lvl>
  </w:abstractNum>
  <w:abstractNum w:abstractNumId="31" w15:restartNumberingAfterBreak="0">
    <w:nsid w:val="6826B488"/>
    <w:multiLevelType w:val="hybridMultilevel"/>
    <w:tmpl w:val="D826DEAA"/>
    <w:lvl w:ilvl="0" w:tplc="C6C4D3CA">
      <w:start w:val="1"/>
      <w:numFmt w:val="bullet"/>
      <w:lvlText w:val="-"/>
      <w:lvlJc w:val="left"/>
      <w:pPr>
        <w:ind w:left="720" w:hanging="360"/>
      </w:pPr>
      <w:rPr>
        <w:rFonts w:ascii="Calibri" w:hAnsi="Calibri" w:hint="default"/>
      </w:rPr>
    </w:lvl>
    <w:lvl w:ilvl="1" w:tplc="931E7254">
      <w:start w:val="1"/>
      <w:numFmt w:val="bullet"/>
      <w:lvlText w:val="o"/>
      <w:lvlJc w:val="left"/>
      <w:pPr>
        <w:ind w:left="1440" w:hanging="360"/>
      </w:pPr>
      <w:rPr>
        <w:rFonts w:ascii="Courier New" w:hAnsi="Courier New" w:hint="default"/>
      </w:rPr>
    </w:lvl>
    <w:lvl w:ilvl="2" w:tplc="79761C04">
      <w:start w:val="1"/>
      <w:numFmt w:val="bullet"/>
      <w:lvlText w:val=""/>
      <w:lvlJc w:val="left"/>
      <w:pPr>
        <w:ind w:left="2160" w:hanging="360"/>
      </w:pPr>
      <w:rPr>
        <w:rFonts w:ascii="Wingdings" w:hAnsi="Wingdings" w:hint="default"/>
      </w:rPr>
    </w:lvl>
    <w:lvl w:ilvl="3" w:tplc="06008F52">
      <w:start w:val="1"/>
      <w:numFmt w:val="bullet"/>
      <w:lvlText w:val=""/>
      <w:lvlJc w:val="left"/>
      <w:pPr>
        <w:ind w:left="2880" w:hanging="360"/>
      </w:pPr>
      <w:rPr>
        <w:rFonts w:ascii="Symbol" w:hAnsi="Symbol" w:hint="default"/>
      </w:rPr>
    </w:lvl>
    <w:lvl w:ilvl="4" w:tplc="DB3407AE">
      <w:start w:val="1"/>
      <w:numFmt w:val="bullet"/>
      <w:lvlText w:val="o"/>
      <w:lvlJc w:val="left"/>
      <w:pPr>
        <w:ind w:left="3600" w:hanging="360"/>
      </w:pPr>
      <w:rPr>
        <w:rFonts w:ascii="Courier New" w:hAnsi="Courier New" w:hint="default"/>
      </w:rPr>
    </w:lvl>
    <w:lvl w:ilvl="5" w:tplc="05DC089E">
      <w:start w:val="1"/>
      <w:numFmt w:val="bullet"/>
      <w:lvlText w:val=""/>
      <w:lvlJc w:val="left"/>
      <w:pPr>
        <w:ind w:left="4320" w:hanging="360"/>
      </w:pPr>
      <w:rPr>
        <w:rFonts w:ascii="Wingdings" w:hAnsi="Wingdings" w:hint="default"/>
      </w:rPr>
    </w:lvl>
    <w:lvl w:ilvl="6" w:tplc="D5D4CDE6">
      <w:start w:val="1"/>
      <w:numFmt w:val="bullet"/>
      <w:lvlText w:val=""/>
      <w:lvlJc w:val="left"/>
      <w:pPr>
        <w:ind w:left="5040" w:hanging="360"/>
      </w:pPr>
      <w:rPr>
        <w:rFonts w:ascii="Symbol" w:hAnsi="Symbol" w:hint="default"/>
      </w:rPr>
    </w:lvl>
    <w:lvl w:ilvl="7" w:tplc="7D22FD74">
      <w:start w:val="1"/>
      <w:numFmt w:val="bullet"/>
      <w:lvlText w:val="o"/>
      <w:lvlJc w:val="left"/>
      <w:pPr>
        <w:ind w:left="5760" w:hanging="360"/>
      </w:pPr>
      <w:rPr>
        <w:rFonts w:ascii="Courier New" w:hAnsi="Courier New" w:hint="default"/>
      </w:rPr>
    </w:lvl>
    <w:lvl w:ilvl="8" w:tplc="CDA4BD82">
      <w:start w:val="1"/>
      <w:numFmt w:val="bullet"/>
      <w:lvlText w:val=""/>
      <w:lvlJc w:val="left"/>
      <w:pPr>
        <w:ind w:left="6480" w:hanging="360"/>
      </w:pPr>
      <w:rPr>
        <w:rFonts w:ascii="Wingdings" w:hAnsi="Wingdings" w:hint="default"/>
      </w:rPr>
    </w:lvl>
  </w:abstractNum>
  <w:abstractNum w:abstractNumId="32" w15:restartNumberingAfterBreak="0">
    <w:nsid w:val="6FB37F17"/>
    <w:multiLevelType w:val="hybridMultilevel"/>
    <w:tmpl w:val="AE16FB9E"/>
    <w:lvl w:ilvl="0" w:tplc="8B2CA30E">
      <w:start w:val="1"/>
      <w:numFmt w:val="bullet"/>
      <w:lvlText w:val="-"/>
      <w:lvlJc w:val="left"/>
      <w:pPr>
        <w:ind w:left="720" w:hanging="360"/>
      </w:pPr>
      <w:rPr>
        <w:rFonts w:ascii="Calibri" w:hAnsi="Calibri" w:hint="default"/>
      </w:rPr>
    </w:lvl>
    <w:lvl w:ilvl="1" w:tplc="FF74B0CC">
      <w:start w:val="1"/>
      <w:numFmt w:val="bullet"/>
      <w:lvlText w:val="o"/>
      <w:lvlJc w:val="left"/>
      <w:pPr>
        <w:ind w:left="1440" w:hanging="360"/>
      </w:pPr>
      <w:rPr>
        <w:rFonts w:ascii="Courier New" w:hAnsi="Courier New" w:hint="default"/>
      </w:rPr>
    </w:lvl>
    <w:lvl w:ilvl="2" w:tplc="13D08246">
      <w:start w:val="1"/>
      <w:numFmt w:val="bullet"/>
      <w:lvlText w:val=""/>
      <w:lvlJc w:val="left"/>
      <w:pPr>
        <w:ind w:left="2160" w:hanging="360"/>
      </w:pPr>
      <w:rPr>
        <w:rFonts w:ascii="Wingdings" w:hAnsi="Wingdings" w:hint="default"/>
      </w:rPr>
    </w:lvl>
    <w:lvl w:ilvl="3" w:tplc="28BE43E4">
      <w:start w:val="1"/>
      <w:numFmt w:val="bullet"/>
      <w:lvlText w:val=""/>
      <w:lvlJc w:val="left"/>
      <w:pPr>
        <w:ind w:left="2880" w:hanging="360"/>
      </w:pPr>
      <w:rPr>
        <w:rFonts w:ascii="Symbol" w:hAnsi="Symbol" w:hint="default"/>
      </w:rPr>
    </w:lvl>
    <w:lvl w:ilvl="4" w:tplc="DED41AD2">
      <w:start w:val="1"/>
      <w:numFmt w:val="bullet"/>
      <w:lvlText w:val="o"/>
      <w:lvlJc w:val="left"/>
      <w:pPr>
        <w:ind w:left="3600" w:hanging="360"/>
      </w:pPr>
      <w:rPr>
        <w:rFonts w:ascii="Courier New" w:hAnsi="Courier New" w:hint="default"/>
      </w:rPr>
    </w:lvl>
    <w:lvl w:ilvl="5" w:tplc="3EA6AFBE">
      <w:start w:val="1"/>
      <w:numFmt w:val="bullet"/>
      <w:lvlText w:val=""/>
      <w:lvlJc w:val="left"/>
      <w:pPr>
        <w:ind w:left="4320" w:hanging="360"/>
      </w:pPr>
      <w:rPr>
        <w:rFonts w:ascii="Wingdings" w:hAnsi="Wingdings" w:hint="default"/>
      </w:rPr>
    </w:lvl>
    <w:lvl w:ilvl="6" w:tplc="AD5E70F6">
      <w:start w:val="1"/>
      <w:numFmt w:val="bullet"/>
      <w:lvlText w:val=""/>
      <w:lvlJc w:val="left"/>
      <w:pPr>
        <w:ind w:left="5040" w:hanging="360"/>
      </w:pPr>
      <w:rPr>
        <w:rFonts w:ascii="Symbol" w:hAnsi="Symbol" w:hint="default"/>
      </w:rPr>
    </w:lvl>
    <w:lvl w:ilvl="7" w:tplc="0A3291CE">
      <w:start w:val="1"/>
      <w:numFmt w:val="bullet"/>
      <w:lvlText w:val="o"/>
      <w:lvlJc w:val="left"/>
      <w:pPr>
        <w:ind w:left="5760" w:hanging="360"/>
      </w:pPr>
      <w:rPr>
        <w:rFonts w:ascii="Courier New" w:hAnsi="Courier New" w:hint="default"/>
      </w:rPr>
    </w:lvl>
    <w:lvl w:ilvl="8" w:tplc="2892CE9A">
      <w:start w:val="1"/>
      <w:numFmt w:val="bullet"/>
      <w:lvlText w:val=""/>
      <w:lvlJc w:val="left"/>
      <w:pPr>
        <w:ind w:left="6480" w:hanging="360"/>
      </w:pPr>
      <w:rPr>
        <w:rFonts w:ascii="Wingdings" w:hAnsi="Wingdings" w:hint="default"/>
      </w:rPr>
    </w:lvl>
  </w:abstractNum>
  <w:abstractNum w:abstractNumId="33" w15:restartNumberingAfterBreak="0">
    <w:nsid w:val="71B3E629"/>
    <w:multiLevelType w:val="hybridMultilevel"/>
    <w:tmpl w:val="763C41AE"/>
    <w:lvl w:ilvl="0" w:tplc="2A708EE0">
      <w:start w:val="1"/>
      <w:numFmt w:val="lowerLetter"/>
      <w:lvlText w:val="%1."/>
      <w:lvlJc w:val="left"/>
      <w:pPr>
        <w:ind w:left="720" w:hanging="360"/>
      </w:pPr>
    </w:lvl>
    <w:lvl w:ilvl="1" w:tplc="CAF25E96">
      <w:start w:val="1"/>
      <w:numFmt w:val="lowerLetter"/>
      <w:lvlText w:val="%2."/>
      <w:lvlJc w:val="left"/>
      <w:pPr>
        <w:ind w:left="1440" w:hanging="360"/>
      </w:pPr>
    </w:lvl>
    <w:lvl w:ilvl="2" w:tplc="258CE726">
      <w:start w:val="1"/>
      <w:numFmt w:val="lowerRoman"/>
      <w:lvlText w:val="%3."/>
      <w:lvlJc w:val="right"/>
      <w:pPr>
        <w:ind w:left="2160" w:hanging="180"/>
      </w:pPr>
    </w:lvl>
    <w:lvl w:ilvl="3" w:tplc="647C82C2">
      <w:start w:val="1"/>
      <w:numFmt w:val="decimal"/>
      <w:lvlText w:val="%4."/>
      <w:lvlJc w:val="left"/>
      <w:pPr>
        <w:ind w:left="2880" w:hanging="360"/>
      </w:pPr>
    </w:lvl>
    <w:lvl w:ilvl="4" w:tplc="B668371C">
      <w:start w:val="1"/>
      <w:numFmt w:val="lowerLetter"/>
      <w:lvlText w:val="%5."/>
      <w:lvlJc w:val="left"/>
      <w:pPr>
        <w:ind w:left="3600" w:hanging="360"/>
      </w:pPr>
    </w:lvl>
    <w:lvl w:ilvl="5" w:tplc="7646B5B6">
      <w:start w:val="1"/>
      <w:numFmt w:val="lowerRoman"/>
      <w:lvlText w:val="%6."/>
      <w:lvlJc w:val="right"/>
      <w:pPr>
        <w:ind w:left="4320" w:hanging="180"/>
      </w:pPr>
    </w:lvl>
    <w:lvl w:ilvl="6" w:tplc="B4606464">
      <w:start w:val="1"/>
      <w:numFmt w:val="decimal"/>
      <w:lvlText w:val="%7."/>
      <w:lvlJc w:val="left"/>
      <w:pPr>
        <w:ind w:left="5040" w:hanging="360"/>
      </w:pPr>
    </w:lvl>
    <w:lvl w:ilvl="7" w:tplc="AF281042">
      <w:start w:val="1"/>
      <w:numFmt w:val="lowerLetter"/>
      <w:lvlText w:val="%8."/>
      <w:lvlJc w:val="left"/>
      <w:pPr>
        <w:ind w:left="5760" w:hanging="360"/>
      </w:pPr>
    </w:lvl>
    <w:lvl w:ilvl="8" w:tplc="FC863DFE">
      <w:start w:val="1"/>
      <w:numFmt w:val="lowerRoman"/>
      <w:lvlText w:val="%9."/>
      <w:lvlJc w:val="right"/>
      <w:pPr>
        <w:ind w:left="6480" w:hanging="180"/>
      </w:pPr>
    </w:lvl>
  </w:abstractNum>
  <w:abstractNum w:abstractNumId="34" w15:restartNumberingAfterBreak="0">
    <w:nsid w:val="71D424A0"/>
    <w:multiLevelType w:val="hybridMultilevel"/>
    <w:tmpl w:val="B17EB2D4"/>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35" w15:restartNumberingAfterBreak="0">
    <w:nsid w:val="749E13A7"/>
    <w:multiLevelType w:val="hybridMultilevel"/>
    <w:tmpl w:val="79E01ACA"/>
    <w:lvl w:ilvl="0" w:tplc="86002F22">
      <w:start w:val="1"/>
      <w:numFmt w:val="lowerLetter"/>
      <w:lvlText w:val="%1)"/>
      <w:lvlJc w:val="left"/>
      <w:pPr>
        <w:ind w:left="720" w:hanging="360"/>
      </w:pPr>
      <w:rPr>
        <w:rFonts w:eastAsiaTheme="minorHAnsi"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77955760"/>
    <w:multiLevelType w:val="hybridMultilevel"/>
    <w:tmpl w:val="FF8C6AFA"/>
    <w:lvl w:ilvl="0" w:tplc="8F2ADB98">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7" w15:restartNumberingAfterBreak="0">
    <w:nsid w:val="7820E07B"/>
    <w:multiLevelType w:val="hybridMultilevel"/>
    <w:tmpl w:val="BC3AA474"/>
    <w:lvl w:ilvl="0" w:tplc="79B46C76">
      <w:start w:val="4"/>
      <w:numFmt w:val="lowerLetter"/>
      <w:lvlText w:val="%1."/>
      <w:lvlJc w:val="left"/>
      <w:pPr>
        <w:ind w:left="720" w:hanging="360"/>
      </w:pPr>
    </w:lvl>
    <w:lvl w:ilvl="1" w:tplc="8A78A9AA">
      <w:start w:val="1"/>
      <w:numFmt w:val="lowerLetter"/>
      <w:lvlText w:val="%2."/>
      <w:lvlJc w:val="left"/>
      <w:pPr>
        <w:ind w:left="1440" w:hanging="360"/>
      </w:pPr>
    </w:lvl>
    <w:lvl w:ilvl="2" w:tplc="71ECFA58">
      <w:start w:val="1"/>
      <w:numFmt w:val="lowerRoman"/>
      <w:lvlText w:val="%3."/>
      <w:lvlJc w:val="right"/>
      <w:pPr>
        <w:ind w:left="2160" w:hanging="180"/>
      </w:pPr>
    </w:lvl>
    <w:lvl w:ilvl="3" w:tplc="B808A15A">
      <w:start w:val="1"/>
      <w:numFmt w:val="decimal"/>
      <w:lvlText w:val="%4."/>
      <w:lvlJc w:val="left"/>
      <w:pPr>
        <w:ind w:left="2880" w:hanging="360"/>
      </w:pPr>
    </w:lvl>
    <w:lvl w:ilvl="4" w:tplc="8F2AE6E8">
      <w:start w:val="1"/>
      <w:numFmt w:val="lowerLetter"/>
      <w:lvlText w:val="%5."/>
      <w:lvlJc w:val="left"/>
      <w:pPr>
        <w:ind w:left="3600" w:hanging="360"/>
      </w:pPr>
    </w:lvl>
    <w:lvl w:ilvl="5" w:tplc="F68E4292">
      <w:start w:val="1"/>
      <w:numFmt w:val="lowerRoman"/>
      <w:lvlText w:val="%6."/>
      <w:lvlJc w:val="right"/>
      <w:pPr>
        <w:ind w:left="4320" w:hanging="180"/>
      </w:pPr>
    </w:lvl>
    <w:lvl w:ilvl="6" w:tplc="45E23BC8">
      <w:start w:val="1"/>
      <w:numFmt w:val="decimal"/>
      <w:lvlText w:val="%7."/>
      <w:lvlJc w:val="left"/>
      <w:pPr>
        <w:ind w:left="5040" w:hanging="360"/>
      </w:pPr>
    </w:lvl>
    <w:lvl w:ilvl="7" w:tplc="E39A3734">
      <w:start w:val="1"/>
      <w:numFmt w:val="lowerLetter"/>
      <w:lvlText w:val="%8."/>
      <w:lvlJc w:val="left"/>
      <w:pPr>
        <w:ind w:left="5760" w:hanging="360"/>
      </w:pPr>
    </w:lvl>
    <w:lvl w:ilvl="8" w:tplc="1386588C">
      <w:start w:val="1"/>
      <w:numFmt w:val="lowerRoman"/>
      <w:lvlText w:val="%9."/>
      <w:lvlJc w:val="right"/>
      <w:pPr>
        <w:ind w:left="6480" w:hanging="180"/>
      </w:pPr>
    </w:lvl>
  </w:abstractNum>
  <w:abstractNum w:abstractNumId="38" w15:restartNumberingAfterBreak="0">
    <w:nsid w:val="79830453"/>
    <w:multiLevelType w:val="hybridMultilevel"/>
    <w:tmpl w:val="FDBCBBE2"/>
    <w:lvl w:ilvl="0" w:tplc="71A8CFDC">
      <w:start w:val="1"/>
      <w:numFmt w:val="lowerLetter"/>
      <w:lvlText w:val="%1."/>
      <w:lvlJc w:val="left"/>
      <w:pPr>
        <w:ind w:left="720" w:hanging="360"/>
      </w:pPr>
    </w:lvl>
    <w:lvl w:ilvl="1" w:tplc="A148B0C8">
      <w:start w:val="1"/>
      <w:numFmt w:val="lowerLetter"/>
      <w:lvlText w:val="%2."/>
      <w:lvlJc w:val="left"/>
      <w:pPr>
        <w:ind w:left="1440" w:hanging="360"/>
      </w:pPr>
    </w:lvl>
    <w:lvl w:ilvl="2" w:tplc="8990E754">
      <w:start w:val="1"/>
      <w:numFmt w:val="lowerRoman"/>
      <w:lvlText w:val="%3."/>
      <w:lvlJc w:val="right"/>
      <w:pPr>
        <w:ind w:left="2160" w:hanging="180"/>
      </w:pPr>
    </w:lvl>
    <w:lvl w:ilvl="3" w:tplc="2EC492D2">
      <w:start w:val="1"/>
      <w:numFmt w:val="decimal"/>
      <w:lvlText w:val="%4."/>
      <w:lvlJc w:val="left"/>
      <w:pPr>
        <w:ind w:left="2880" w:hanging="360"/>
      </w:pPr>
    </w:lvl>
    <w:lvl w:ilvl="4" w:tplc="E6665EFC">
      <w:start w:val="1"/>
      <w:numFmt w:val="lowerLetter"/>
      <w:lvlText w:val="%5."/>
      <w:lvlJc w:val="left"/>
      <w:pPr>
        <w:ind w:left="3600" w:hanging="360"/>
      </w:pPr>
    </w:lvl>
    <w:lvl w:ilvl="5" w:tplc="805A9B56">
      <w:start w:val="1"/>
      <w:numFmt w:val="lowerRoman"/>
      <w:lvlText w:val="%6."/>
      <w:lvlJc w:val="right"/>
      <w:pPr>
        <w:ind w:left="4320" w:hanging="180"/>
      </w:pPr>
    </w:lvl>
    <w:lvl w:ilvl="6" w:tplc="D30E7FCE">
      <w:start w:val="1"/>
      <w:numFmt w:val="decimal"/>
      <w:lvlText w:val="%7."/>
      <w:lvlJc w:val="left"/>
      <w:pPr>
        <w:ind w:left="5040" w:hanging="360"/>
      </w:pPr>
    </w:lvl>
    <w:lvl w:ilvl="7" w:tplc="A31CD2A0">
      <w:start w:val="1"/>
      <w:numFmt w:val="lowerLetter"/>
      <w:lvlText w:val="%8."/>
      <w:lvlJc w:val="left"/>
      <w:pPr>
        <w:ind w:left="5760" w:hanging="360"/>
      </w:pPr>
    </w:lvl>
    <w:lvl w:ilvl="8" w:tplc="DA6A9F84">
      <w:start w:val="1"/>
      <w:numFmt w:val="lowerRoman"/>
      <w:lvlText w:val="%9."/>
      <w:lvlJc w:val="right"/>
      <w:pPr>
        <w:ind w:left="6480" w:hanging="180"/>
      </w:pPr>
    </w:lvl>
  </w:abstractNum>
  <w:num w:numId="1" w16cid:durableId="1840198005">
    <w:abstractNumId w:val="33"/>
  </w:num>
  <w:num w:numId="2" w16cid:durableId="369762140">
    <w:abstractNumId w:val="26"/>
  </w:num>
  <w:num w:numId="3" w16cid:durableId="359864124">
    <w:abstractNumId w:val="0"/>
  </w:num>
  <w:num w:numId="4" w16cid:durableId="875461017">
    <w:abstractNumId w:val="16"/>
  </w:num>
  <w:num w:numId="5" w16cid:durableId="1014377437">
    <w:abstractNumId w:val="21"/>
  </w:num>
  <w:num w:numId="6" w16cid:durableId="120728696">
    <w:abstractNumId w:val="5"/>
  </w:num>
  <w:num w:numId="7" w16cid:durableId="2133160939">
    <w:abstractNumId w:val="2"/>
  </w:num>
  <w:num w:numId="8" w16cid:durableId="1851022375">
    <w:abstractNumId w:val="4"/>
  </w:num>
  <w:num w:numId="9" w16cid:durableId="150365435">
    <w:abstractNumId w:val="19"/>
  </w:num>
  <w:num w:numId="10" w16cid:durableId="633560768">
    <w:abstractNumId w:val="22"/>
  </w:num>
  <w:num w:numId="11" w16cid:durableId="1220821728">
    <w:abstractNumId w:val="31"/>
  </w:num>
  <w:num w:numId="12" w16cid:durableId="822935795">
    <w:abstractNumId w:val="32"/>
  </w:num>
  <w:num w:numId="13" w16cid:durableId="429399210">
    <w:abstractNumId w:val="12"/>
  </w:num>
  <w:num w:numId="14" w16cid:durableId="1027297207">
    <w:abstractNumId w:val="6"/>
  </w:num>
  <w:num w:numId="15" w16cid:durableId="480772710">
    <w:abstractNumId w:val="8"/>
  </w:num>
  <w:num w:numId="16" w16cid:durableId="552927255">
    <w:abstractNumId w:val="34"/>
  </w:num>
  <w:num w:numId="17" w16cid:durableId="514030366">
    <w:abstractNumId w:val="28"/>
  </w:num>
  <w:num w:numId="18" w16cid:durableId="2048989355">
    <w:abstractNumId w:val="27"/>
  </w:num>
  <w:num w:numId="19" w16cid:durableId="1076627865">
    <w:abstractNumId w:val="3"/>
  </w:num>
  <w:num w:numId="20" w16cid:durableId="1279098000">
    <w:abstractNumId w:val="20"/>
  </w:num>
  <w:num w:numId="21" w16cid:durableId="519587709">
    <w:abstractNumId w:val="23"/>
  </w:num>
  <w:num w:numId="22" w16cid:durableId="538981533">
    <w:abstractNumId w:val="14"/>
  </w:num>
  <w:num w:numId="23" w16cid:durableId="520515496">
    <w:abstractNumId w:val="36"/>
  </w:num>
  <w:num w:numId="24" w16cid:durableId="1948539571">
    <w:abstractNumId w:val="18"/>
  </w:num>
  <w:num w:numId="25" w16cid:durableId="1429885345">
    <w:abstractNumId w:val="24"/>
  </w:num>
  <w:num w:numId="26" w16cid:durableId="139229910">
    <w:abstractNumId w:val="11"/>
  </w:num>
  <w:num w:numId="27" w16cid:durableId="874535895">
    <w:abstractNumId w:val="37"/>
  </w:num>
  <w:num w:numId="28" w16cid:durableId="433788925">
    <w:abstractNumId w:val="30"/>
  </w:num>
  <w:num w:numId="29" w16cid:durableId="2101441589">
    <w:abstractNumId w:val="17"/>
  </w:num>
  <w:num w:numId="30" w16cid:durableId="1437794322">
    <w:abstractNumId w:val="7"/>
  </w:num>
  <w:num w:numId="31" w16cid:durableId="1916743843">
    <w:abstractNumId w:val="38"/>
  </w:num>
  <w:num w:numId="32" w16cid:durableId="421681146">
    <w:abstractNumId w:val="15"/>
  </w:num>
  <w:num w:numId="33" w16cid:durableId="1254435732">
    <w:abstractNumId w:val="29"/>
  </w:num>
  <w:num w:numId="34" w16cid:durableId="2023045681">
    <w:abstractNumId w:val="1"/>
  </w:num>
  <w:num w:numId="35" w16cid:durableId="609433175">
    <w:abstractNumId w:val="9"/>
  </w:num>
  <w:num w:numId="36" w16cid:durableId="1682777168">
    <w:abstractNumId w:val="35"/>
  </w:num>
  <w:num w:numId="37" w16cid:durableId="1466968656">
    <w:abstractNumId w:val="13"/>
  </w:num>
  <w:num w:numId="38" w16cid:durableId="1817142588">
    <w:abstractNumId w:val="10"/>
  </w:num>
  <w:num w:numId="39" w16cid:durableId="511843959">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F7"/>
    <w:rsid w:val="0000026A"/>
    <w:rsid w:val="00003004"/>
    <w:rsid w:val="00003DAB"/>
    <w:rsid w:val="00005344"/>
    <w:rsid w:val="00005360"/>
    <w:rsid w:val="00005EF3"/>
    <w:rsid w:val="00006029"/>
    <w:rsid w:val="000075C0"/>
    <w:rsid w:val="00007C0E"/>
    <w:rsid w:val="0001040A"/>
    <w:rsid w:val="00010B21"/>
    <w:rsid w:val="00011C9D"/>
    <w:rsid w:val="00012C0A"/>
    <w:rsid w:val="000155D6"/>
    <w:rsid w:val="00016599"/>
    <w:rsid w:val="00017FDE"/>
    <w:rsid w:val="00021CF5"/>
    <w:rsid w:val="00022D72"/>
    <w:rsid w:val="00024557"/>
    <w:rsid w:val="000257F7"/>
    <w:rsid w:val="00026B59"/>
    <w:rsid w:val="00026E41"/>
    <w:rsid w:val="00030AA5"/>
    <w:rsid w:val="000311FA"/>
    <w:rsid w:val="00031645"/>
    <w:rsid w:val="00034017"/>
    <w:rsid w:val="0003421D"/>
    <w:rsid w:val="000347CA"/>
    <w:rsid w:val="000377D7"/>
    <w:rsid w:val="000411E1"/>
    <w:rsid w:val="00042178"/>
    <w:rsid w:val="000423E1"/>
    <w:rsid w:val="00042A6C"/>
    <w:rsid w:val="00042D1A"/>
    <w:rsid w:val="00044192"/>
    <w:rsid w:val="00044B2A"/>
    <w:rsid w:val="000457ED"/>
    <w:rsid w:val="00046764"/>
    <w:rsid w:val="000472BB"/>
    <w:rsid w:val="0004787C"/>
    <w:rsid w:val="00050CC3"/>
    <w:rsid w:val="00051CF4"/>
    <w:rsid w:val="000522C0"/>
    <w:rsid w:val="00052305"/>
    <w:rsid w:val="000542F4"/>
    <w:rsid w:val="000544C8"/>
    <w:rsid w:val="00054F6E"/>
    <w:rsid w:val="000551A7"/>
    <w:rsid w:val="00055E14"/>
    <w:rsid w:val="000567B6"/>
    <w:rsid w:val="0005683E"/>
    <w:rsid w:val="00057982"/>
    <w:rsid w:val="0006350E"/>
    <w:rsid w:val="00064B0B"/>
    <w:rsid w:val="00064D00"/>
    <w:rsid w:val="00064E2B"/>
    <w:rsid w:val="00065568"/>
    <w:rsid w:val="00065D62"/>
    <w:rsid w:val="00067A91"/>
    <w:rsid w:val="00067E31"/>
    <w:rsid w:val="00071A59"/>
    <w:rsid w:val="00072272"/>
    <w:rsid w:val="000729E1"/>
    <w:rsid w:val="00073026"/>
    <w:rsid w:val="00073AC1"/>
    <w:rsid w:val="00075019"/>
    <w:rsid w:val="00080879"/>
    <w:rsid w:val="0008293B"/>
    <w:rsid w:val="00082FC9"/>
    <w:rsid w:val="00090A0E"/>
    <w:rsid w:val="00091030"/>
    <w:rsid w:val="000917DF"/>
    <w:rsid w:val="000925C6"/>
    <w:rsid w:val="0009318C"/>
    <w:rsid w:val="0009332F"/>
    <w:rsid w:val="00095359"/>
    <w:rsid w:val="00095C74"/>
    <w:rsid w:val="000965C4"/>
    <w:rsid w:val="00096748"/>
    <w:rsid w:val="00096B52"/>
    <w:rsid w:val="000A05B6"/>
    <w:rsid w:val="000A0991"/>
    <w:rsid w:val="000A2845"/>
    <w:rsid w:val="000A3479"/>
    <w:rsid w:val="000A54D3"/>
    <w:rsid w:val="000A6C4D"/>
    <w:rsid w:val="000A7320"/>
    <w:rsid w:val="000AFEF4"/>
    <w:rsid w:val="000B243E"/>
    <w:rsid w:val="000B5208"/>
    <w:rsid w:val="000B5D97"/>
    <w:rsid w:val="000B6C34"/>
    <w:rsid w:val="000C0AEE"/>
    <w:rsid w:val="000C1B7A"/>
    <w:rsid w:val="000C5366"/>
    <w:rsid w:val="000C753A"/>
    <w:rsid w:val="000D5DE5"/>
    <w:rsid w:val="000D634A"/>
    <w:rsid w:val="000D6EC4"/>
    <w:rsid w:val="000D78BA"/>
    <w:rsid w:val="000E378C"/>
    <w:rsid w:val="000E3D16"/>
    <w:rsid w:val="000E4DE9"/>
    <w:rsid w:val="000E5B91"/>
    <w:rsid w:val="000E77F8"/>
    <w:rsid w:val="000E7D69"/>
    <w:rsid w:val="000F0A77"/>
    <w:rsid w:val="000F1156"/>
    <w:rsid w:val="000F1598"/>
    <w:rsid w:val="000F250A"/>
    <w:rsid w:val="000F2DD6"/>
    <w:rsid w:val="000F6555"/>
    <w:rsid w:val="001032CC"/>
    <w:rsid w:val="00106850"/>
    <w:rsid w:val="001079CB"/>
    <w:rsid w:val="001101ED"/>
    <w:rsid w:val="00110245"/>
    <w:rsid w:val="00112063"/>
    <w:rsid w:val="001132DD"/>
    <w:rsid w:val="00114C66"/>
    <w:rsid w:val="001163A1"/>
    <w:rsid w:val="0012010C"/>
    <w:rsid w:val="001207EF"/>
    <w:rsid w:val="00120B57"/>
    <w:rsid w:val="00123257"/>
    <w:rsid w:val="0012601C"/>
    <w:rsid w:val="00126215"/>
    <w:rsid w:val="0013237A"/>
    <w:rsid w:val="00132DB6"/>
    <w:rsid w:val="001343A3"/>
    <w:rsid w:val="00134C5D"/>
    <w:rsid w:val="00135AE9"/>
    <w:rsid w:val="001374D2"/>
    <w:rsid w:val="00137655"/>
    <w:rsid w:val="00141C2E"/>
    <w:rsid w:val="00144E2E"/>
    <w:rsid w:val="0014570E"/>
    <w:rsid w:val="0014FD95"/>
    <w:rsid w:val="00150B18"/>
    <w:rsid w:val="00153527"/>
    <w:rsid w:val="001536F4"/>
    <w:rsid w:val="00154510"/>
    <w:rsid w:val="00154A67"/>
    <w:rsid w:val="00157E68"/>
    <w:rsid w:val="00162FAE"/>
    <w:rsid w:val="00164AEE"/>
    <w:rsid w:val="00164C0E"/>
    <w:rsid w:val="00165BED"/>
    <w:rsid w:val="00166193"/>
    <w:rsid w:val="00166865"/>
    <w:rsid w:val="0016736F"/>
    <w:rsid w:val="001713E9"/>
    <w:rsid w:val="00171C57"/>
    <w:rsid w:val="001743E2"/>
    <w:rsid w:val="0017443F"/>
    <w:rsid w:val="00175B75"/>
    <w:rsid w:val="00176254"/>
    <w:rsid w:val="00181162"/>
    <w:rsid w:val="0018290D"/>
    <w:rsid w:val="00182EFB"/>
    <w:rsid w:val="00184B22"/>
    <w:rsid w:val="001868F9"/>
    <w:rsid w:val="00187571"/>
    <w:rsid w:val="00191425"/>
    <w:rsid w:val="00192052"/>
    <w:rsid w:val="00193617"/>
    <w:rsid w:val="00194F51"/>
    <w:rsid w:val="0019564C"/>
    <w:rsid w:val="00195DED"/>
    <w:rsid w:val="001960CF"/>
    <w:rsid w:val="001974CD"/>
    <w:rsid w:val="00197550"/>
    <w:rsid w:val="001A18BD"/>
    <w:rsid w:val="001A2135"/>
    <w:rsid w:val="001A3A44"/>
    <w:rsid w:val="001A4DB1"/>
    <w:rsid w:val="001A4F87"/>
    <w:rsid w:val="001A5F25"/>
    <w:rsid w:val="001A773C"/>
    <w:rsid w:val="001B1819"/>
    <w:rsid w:val="001B240E"/>
    <w:rsid w:val="001B626F"/>
    <w:rsid w:val="001B6892"/>
    <w:rsid w:val="001B7BDB"/>
    <w:rsid w:val="001B7C9A"/>
    <w:rsid w:val="001C190A"/>
    <w:rsid w:val="001C2397"/>
    <w:rsid w:val="001C2CFD"/>
    <w:rsid w:val="001D2403"/>
    <w:rsid w:val="001D432A"/>
    <w:rsid w:val="001D56BC"/>
    <w:rsid w:val="001D591C"/>
    <w:rsid w:val="001E0551"/>
    <w:rsid w:val="001E0BBF"/>
    <w:rsid w:val="001E2737"/>
    <w:rsid w:val="001E28EA"/>
    <w:rsid w:val="001E4217"/>
    <w:rsid w:val="001E7CE8"/>
    <w:rsid w:val="001F00D4"/>
    <w:rsid w:val="001F27FB"/>
    <w:rsid w:val="001F3253"/>
    <w:rsid w:val="001F3EA4"/>
    <w:rsid w:val="001F5067"/>
    <w:rsid w:val="001F7E8C"/>
    <w:rsid w:val="00200078"/>
    <w:rsid w:val="00200968"/>
    <w:rsid w:val="00200E95"/>
    <w:rsid w:val="002026C7"/>
    <w:rsid w:val="002028EA"/>
    <w:rsid w:val="0020355F"/>
    <w:rsid w:val="00203F0D"/>
    <w:rsid w:val="00204636"/>
    <w:rsid w:val="00205F59"/>
    <w:rsid w:val="00206A4E"/>
    <w:rsid w:val="00206CB4"/>
    <w:rsid w:val="00207476"/>
    <w:rsid w:val="00210171"/>
    <w:rsid w:val="00210A1D"/>
    <w:rsid w:val="00210BAE"/>
    <w:rsid w:val="00211CF8"/>
    <w:rsid w:val="002159E3"/>
    <w:rsid w:val="00216C86"/>
    <w:rsid w:val="00216F84"/>
    <w:rsid w:val="002244CE"/>
    <w:rsid w:val="00225E0C"/>
    <w:rsid w:val="00231419"/>
    <w:rsid w:val="002320FE"/>
    <w:rsid w:val="002346F2"/>
    <w:rsid w:val="00236110"/>
    <w:rsid w:val="00236437"/>
    <w:rsid w:val="002367C0"/>
    <w:rsid w:val="00241B74"/>
    <w:rsid w:val="00241C78"/>
    <w:rsid w:val="00241D97"/>
    <w:rsid w:val="00241DF6"/>
    <w:rsid w:val="002438B2"/>
    <w:rsid w:val="00243AFF"/>
    <w:rsid w:val="00245008"/>
    <w:rsid w:val="0024683F"/>
    <w:rsid w:val="00247316"/>
    <w:rsid w:val="00250670"/>
    <w:rsid w:val="00250CBB"/>
    <w:rsid w:val="002519B4"/>
    <w:rsid w:val="00252584"/>
    <w:rsid w:val="0025272E"/>
    <w:rsid w:val="00253D4C"/>
    <w:rsid w:val="00254068"/>
    <w:rsid w:val="002551F8"/>
    <w:rsid w:val="00255AC8"/>
    <w:rsid w:val="00256939"/>
    <w:rsid w:val="00257B44"/>
    <w:rsid w:val="0025B66A"/>
    <w:rsid w:val="002609C0"/>
    <w:rsid w:val="00261730"/>
    <w:rsid w:val="002617D5"/>
    <w:rsid w:val="00262294"/>
    <w:rsid w:val="002663E3"/>
    <w:rsid w:val="00266B43"/>
    <w:rsid w:val="00270089"/>
    <w:rsid w:val="00271924"/>
    <w:rsid w:val="00272210"/>
    <w:rsid w:val="00272D8D"/>
    <w:rsid w:val="0027485E"/>
    <w:rsid w:val="00274E16"/>
    <w:rsid w:val="00275490"/>
    <w:rsid w:val="002754FA"/>
    <w:rsid w:val="00277378"/>
    <w:rsid w:val="002809D2"/>
    <w:rsid w:val="00280A03"/>
    <w:rsid w:val="0028156B"/>
    <w:rsid w:val="002828EE"/>
    <w:rsid w:val="00284257"/>
    <w:rsid w:val="00284826"/>
    <w:rsid w:val="00284D30"/>
    <w:rsid w:val="00287DE8"/>
    <w:rsid w:val="002919FF"/>
    <w:rsid w:val="00292A2D"/>
    <w:rsid w:val="0029731B"/>
    <w:rsid w:val="002A0484"/>
    <w:rsid w:val="002A2827"/>
    <w:rsid w:val="002A759B"/>
    <w:rsid w:val="002A7F9E"/>
    <w:rsid w:val="002B1F6B"/>
    <w:rsid w:val="002B3B1A"/>
    <w:rsid w:val="002B500A"/>
    <w:rsid w:val="002B5D2A"/>
    <w:rsid w:val="002B7DD3"/>
    <w:rsid w:val="002C0327"/>
    <w:rsid w:val="002C0436"/>
    <w:rsid w:val="002C126A"/>
    <w:rsid w:val="002C1631"/>
    <w:rsid w:val="002C17EE"/>
    <w:rsid w:val="002C30B6"/>
    <w:rsid w:val="002C3C83"/>
    <w:rsid w:val="002C599E"/>
    <w:rsid w:val="002C60D3"/>
    <w:rsid w:val="002C759D"/>
    <w:rsid w:val="002D1FE9"/>
    <w:rsid w:val="002D21AE"/>
    <w:rsid w:val="002D2B52"/>
    <w:rsid w:val="002D409C"/>
    <w:rsid w:val="002D4453"/>
    <w:rsid w:val="002D4BD5"/>
    <w:rsid w:val="002D4E65"/>
    <w:rsid w:val="002D6E9A"/>
    <w:rsid w:val="002D7E76"/>
    <w:rsid w:val="002E015E"/>
    <w:rsid w:val="002E0938"/>
    <w:rsid w:val="002E0FC9"/>
    <w:rsid w:val="002E146F"/>
    <w:rsid w:val="002E187B"/>
    <w:rsid w:val="002E2F54"/>
    <w:rsid w:val="002E3478"/>
    <w:rsid w:val="002E4B60"/>
    <w:rsid w:val="002F4A91"/>
    <w:rsid w:val="00300691"/>
    <w:rsid w:val="003006D1"/>
    <w:rsid w:val="00302D51"/>
    <w:rsid w:val="003036B0"/>
    <w:rsid w:val="0030460E"/>
    <w:rsid w:val="003050EF"/>
    <w:rsid w:val="0030591F"/>
    <w:rsid w:val="003074E3"/>
    <w:rsid w:val="0031009B"/>
    <w:rsid w:val="00310409"/>
    <w:rsid w:val="003107F4"/>
    <w:rsid w:val="003111D2"/>
    <w:rsid w:val="0031151D"/>
    <w:rsid w:val="003123EC"/>
    <w:rsid w:val="00312A5A"/>
    <w:rsid w:val="00312F39"/>
    <w:rsid w:val="0031379A"/>
    <w:rsid w:val="00315FA0"/>
    <w:rsid w:val="00316FB0"/>
    <w:rsid w:val="0031707D"/>
    <w:rsid w:val="00320065"/>
    <w:rsid w:val="003214AB"/>
    <w:rsid w:val="003220A0"/>
    <w:rsid w:val="00322301"/>
    <w:rsid w:val="003223D6"/>
    <w:rsid w:val="00322663"/>
    <w:rsid w:val="00322671"/>
    <w:rsid w:val="0032293A"/>
    <w:rsid w:val="00322E75"/>
    <w:rsid w:val="00322EEF"/>
    <w:rsid w:val="00323F80"/>
    <w:rsid w:val="0032402A"/>
    <w:rsid w:val="00324C49"/>
    <w:rsid w:val="0033047F"/>
    <w:rsid w:val="00330741"/>
    <w:rsid w:val="00331424"/>
    <w:rsid w:val="00331531"/>
    <w:rsid w:val="00332BE8"/>
    <w:rsid w:val="00334E0A"/>
    <w:rsid w:val="00335835"/>
    <w:rsid w:val="00335F4A"/>
    <w:rsid w:val="003421DE"/>
    <w:rsid w:val="00343ADE"/>
    <w:rsid w:val="00344273"/>
    <w:rsid w:val="00344381"/>
    <w:rsid w:val="003449E7"/>
    <w:rsid w:val="00344D70"/>
    <w:rsid w:val="00345155"/>
    <w:rsid w:val="0034649A"/>
    <w:rsid w:val="0035212D"/>
    <w:rsid w:val="00353D9D"/>
    <w:rsid w:val="00354507"/>
    <w:rsid w:val="00356843"/>
    <w:rsid w:val="00356ECE"/>
    <w:rsid w:val="0036186B"/>
    <w:rsid w:val="00361D63"/>
    <w:rsid w:val="0036297A"/>
    <w:rsid w:val="00364D88"/>
    <w:rsid w:val="00364E8A"/>
    <w:rsid w:val="00365269"/>
    <w:rsid w:val="003669D5"/>
    <w:rsid w:val="00373666"/>
    <w:rsid w:val="00373DA3"/>
    <w:rsid w:val="00375CAF"/>
    <w:rsid w:val="00375E91"/>
    <w:rsid w:val="003769B5"/>
    <w:rsid w:val="00376C14"/>
    <w:rsid w:val="003770DD"/>
    <w:rsid w:val="00380765"/>
    <w:rsid w:val="00380C5F"/>
    <w:rsid w:val="00382B80"/>
    <w:rsid w:val="00382C40"/>
    <w:rsid w:val="0038405F"/>
    <w:rsid w:val="003847A9"/>
    <w:rsid w:val="003855C5"/>
    <w:rsid w:val="00386689"/>
    <w:rsid w:val="00391900"/>
    <w:rsid w:val="003932BE"/>
    <w:rsid w:val="00393B17"/>
    <w:rsid w:val="003941B8"/>
    <w:rsid w:val="0039429E"/>
    <w:rsid w:val="00394DB9"/>
    <w:rsid w:val="00397519"/>
    <w:rsid w:val="003A0C2A"/>
    <w:rsid w:val="003A12A3"/>
    <w:rsid w:val="003A1EDB"/>
    <w:rsid w:val="003A2118"/>
    <w:rsid w:val="003A4730"/>
    <w:rsid w:val="003A646D"/>
    <w:rsid w:val="003B0BE8"/>
    <w:rsid w:val="003B19B9"/>
    <w:rsid w:val="003B2DA2"/>
    <w:rsid w:val="003B3147"/>
    <w:rsid w:val="003B3D4E"/>
    <w:rsid w:val="003B469A"/>
    <w:rsid w:val="003B653B"/>
    <w:rsid w:val="003B7C70"/>
    <w:rsid w:val="003C427C"/>
    <w:rsid w:val="003C4700"/>
    <w:rsid w:val="003C4970"/>
    <w:rsid w:val="003C4D87"/>
    <w:rsid w:val="003C56EE"/>
    <w:rsid w:val="003C5BBD"/>
    <w:rsid w:val="003C701C"/>
    <w:rsid w:val="003C76F5"/>
    <w:rsid w:val="003C7881"/>
    <w:rsid w:val="003C7D86"/>
    <w:rsid w:val="003D09E4"/>
    <w:rsid w:val="003D0BDA"/>
    <w:rsid w:val="003D3E0A"/>
    <w:rsid w:val="003E1A97"/>
    <w:rsid w:val="003E3F50"/>
    <w:rsid w:val="003E40FE"/>
    <w:rsid w:val="003E49D7"/>
    <w:rsid w:val="003E78C1"/>
    <w:rsid w:val="003F07EC"/>
    <w:rsid w:val="003F134F"/>
    <w:rsid w:val="003F19D7"/>
    <w:rsid w:val="003F49C0"/>
    <w:rsid w:val="003F51EB"/>
    <w:rsid w:val="003F6421"/>
    <w:rsid w:val="003F6B68"/>
    <w:rsid w:val="003F76A5"/>
    <w:rsid w:val="00401E3E"/>
    <w:rsid w:val="00403F03"/>
    <w:rsid w:val="00407BDF"/>
    <w:rsid w:val="00411455"/>
    <w:rsid w:val="00412E15"/>
    <w:rsid w:val="00416EB0"/>
    <w:rsid w:val="00417AFB"/>
    <w:rsid w:val="00420AD0"/>
    <w:rsid w:val="00420BCE"/>
    <w:rsid w:val="00421019"/>
    <w:rsid w:val="0042120B"/>
    <w:rsid w:val="004229E0"/>
    <w:rsid w:val="0042437A"/>
    <w:rsid w:val="0042588C"/>
    <w:rsid w:val="004269BA"/>
    <w:rsid w:val="0043021C"/>
    <w:rsid w:val="00430AEA"/>
    <w:rsid w:val="004320DC"/>
    <w:rsid w:val="004326FD"/>
    <w:rsid w:val="00432EF9"/>
    <w:rsid w:val="0043665A"/>
    <w:rsid w:val="004366C0"/>
    <w:rsid w:val="00437289"/>
    <w:rsid w:val="00437412"/>
    <w:rsid w:val="00437633"/>
    <w:rsid w:val="00440881"/>
    <w:rsid w:val="00441497"/>
    <w:rsid w:val="00441B0D"/>
    <w:rsid w:val="00441CA6"/>
    <w:rsid w:val="00442CD8"/>
    <w:rsid w:val="00443B38"/>
    <w:rsid w:val="00445E1D"/>
    <w:rsid w:val="00446A22"/>
    <w:rsid w:val="00446CAE"/>
    <w:rsid w:val="00450243"/>
    <w:rsid w:val="00450C36"/>
    <w:rsid w:val="00450CEA"/>
    <w:rsid w:val="0045100D"/>
    <w:rsid w:val="00452D37"/>
    <w:rsid w:val="00455613"/>
    <w:rsid w:val="00457C1B"/>
    <w:rsid w:val="0046255B"/>
    <w:rsid w:val="00463104"/>
    <w:rsid w:val="0047020E"/>
    <w:rsid w:val="00470C17"/>
    <w:rsid w:val="00471566"/>
    <w:rsid w:val="004764A1"/>
    <w:rsid w:val="00476B13"/>
    <w:rsid w:val="00477E9B"/>
    <w:rsid w:val="00480046"/>
    <w:rsid w:val="004800D9"/>
    <w:rsid w:val="00480472"/>
    <w:rsid w:val="00481D63"/>
    <w:rsid w:val="00482111"/>
    <w:rsid w:val="004821D9"/>
    <w:rsid w:val="00483CF4"/>
    <w:rsid w:val="00484C8B"/>
    <w:rsid w:val="0048617C"/>
    <w:rsid w:val="00486F12"/>
    <w:rsid w:val="004871B5"/>
    <w:rsid w:val="00487BA7"/>
    <w:rsid w:val="00487BCE"/>
    <w:rsid w:val="00491376"/>
    <w:rsid w:val="0049496F"/>
    <w:rsid w:val="00494BD7"/>
    <w:rsid w:val="00495653"/>
    <w:rsid w:val="004A2AC6"/>
    <w:rsid w:val="004A2B09"/>
    <w:rsid w:val="004A3B55"/>
    <w:rsid w:val="004A5CB7"/>
    <w:rsid w:val="004A772C"/>
    <w:rsid w:val="004A7CCC"/>
    <w:rsid w:val="004B022E"/>
    <w:rsid w:val="004B1320"/>
    <w:rsid w:val="004B2430"/>
    <w:rsid w:val="004B304A"/>
    <w:rsid w:val="004B3782"/>
    <w:rsid w:val="004B3D93"/>
    <w:rsid w:val="004B44AD"/>
    <w:rsid w:val="004B5FB0"/>
    <w:rsid w:val="004B631D"/>
    <w:rsid w:val="004B77B1"/>
    <w:rsid w:val="004C1A61"/>
    <w:rsid w:val="004C22B5"/>
    <w:rsid w:val="004C31CE"/>
    <w:rsid w:val="004C4D80"/>
    <w:rsid w:val="004C5F34"/>
    <w:rsid w:val="004C67E6"/>
    <w:rsid w:val="004C75FC"/>
    <w:rsid w:val="004D26ED"/>
    <w:rsid w:val="004D2A3E"/>
    <w:rsid w:val="004D310E"/>
    <w:rsid w:val="004D40EC"/>
    <w:rsid w:val="004D5278"/>
    <w:rsid w:val="004D5436"/>
    <w:rsid w:val="004D552B"/>
    <w:rsid w:val="004D66A9"/>
    <w:rsid w:val="004E1075"/>
    <w:rsid w:val="004E207A"/>
    <w:rsid w:val="004E331C"/>
    <w:rsid w:val="004E41C9"/>
    <w:rsid w:val="004E5466"/>
    <w:rsid w:val="004E58C9"/>
    <w:rsid w:val="004E5FE5"/>
    <w:rsid w:val="004E6788"/>
    <w:rsid w:val="004F0B48"/>
    <w:rsid w:val="004F1406"/>
    <w:rsid w:val="004F350B"/>
    <w:rsid w:val="004F63F0"/>
    <w:rsid w:val="00500351"/>
    <w:rsid w:val="00502614"/>
    <w:rsid w:val="00502C6B"/>
    <w:rsid w:val="0050392E"/>
    <w:rsid w:val="00503CFB"/>
    <w:rsid w:val="0050473D"/>
    <w:rsid w:val="00505AC3"/>
    <w:rsid w:val="005069F1"/>
    <w:rsid w:val="00506F1E"/>
    <w:rsid w:val="00507113"/>
    <w:rsid w:val="00510052"/>
    <w:rsid w:val="00510C74"/>
    <w:rsid w:val="00513E97"/>
    <w:rsid w:val="005167E5"/>
    <w:rsid w:val="00517939"/>
    <w:rsid w:val="0052006E"/>
    <w:rsid w:val="00520214"/>
    <w:rsid w:val="005217D8"/>
    <w:rsid w:val="005229E8"/>
    <w:rsid w:val="00524247"/>
    <w:rsid w:val="00524648"/>
    <w:rsid w:val="005265E6"/>
    <w:rsid w:val="00530F03"/>
    <w:rsid w:val="00532140"/>
    <w:rsid w:val="00532F09"/>
    <w:rsid w:val="005334FF"/>
    <w:rsid w:val="0053372F"/>
    <w:rsid w:val="0053412B"/>
    <w:rsid w:val="00536372"/>
    <w:rsid w:val="00537B21"/>
    <w:rsid w:val="00543614"/>
    <w:rsid w:val="005441FA"/>
    <w:rsid w:val="0054639D"/>
    <w:rsid w:val="00546E95"/>
    <w:rsid w:val="005474A8"/>
    <w:rsid w:val="00550C08"/>
    <w:rsid w:val="00556645"/>
    <w:rsid w:val="00556A2C"/>
    <w:rsid w:val="0056158E"/>
    <w:rsid w:val="005615D4"/>
    <w:rsid w:val="00567EB9"/>
    <w:rsid w:val="00570650"/>
    <w:rsid w:val="00571518"/>
    <w:rsid w:val="00571A1F"/>
    <w:rsid w:val="005732DD"/>
    <w:rsid w:val="00574AD8"/>
    <w:rsid w:val="00574B7F"/>
    <w:rsid w:val="005751F7"/>
    <w:rsid w:val="00576C29"/>
    <w:rsid w:val="00577A78"/>
    <w:rsid w:val="00581065"/>
    <w:rsid w:val="00581305"/>
    <w:rsid w:val="00582BA9"/>
    <w:rsid w:val="00584DA6"/>
    <w:rsid w:val="00585FF5"/>
    <w:rsid w:val="00586AC2"/>
    <w:rsid w:val="00594110"/>
    <w:rsid w:val="005A0373"/>
    <w:rsid w:val="005A1CFE"/>
    <w:rsid w:val="005A1EC9"/>
    <w:rsid w:val="005A5672"/>
    <w:rsid w:val="005A6BA1"/>
    <w:rsid w:val="005B08AA"/>
    <w:rsid w:val="005B08CD"/>
    <w:rsid w:val="005B355B"/>
    <w:rsid w:val="005B3974"/>
    <w:rsid w:val="005B47AD"/>
    <w:rsid w:val="005B6447"/>
    <w:rsid w:val="005B7018"/>
    <w:rsid w:val="005B7BB4"/>
    <w:rsid w:val="005C0315"/>
    <w:rsid w:val="005C1533"/>
    <w:rsid w:val="005C212B"/>
    <w:rsid w:val="005C267F"/>
    <w:rsid w:val="005C4ECF"/>
    <w:rsid w:val="005C5ED8"/>
    <w:rsid w:val="005C644A"/>
    <w:rsid w:val="005C686D"/>
    <w:rsid w:val="005C6A0E"/>
    <w:rsid w:val="005C6A6B"/>
    <w:rsid w:val="005C7EEF"/>
    <w:rsid w:val="005D0584"/>
    <w:rsid w:val="005D099D"/>
    <w:rsid w:val="005D103E"/>
    <w:rsid w:val="005D19FB"/>
    <w:rsid w:val="005D34C3"/>
    <w:rsid w:val="005D3E37"/>
    <w:rsid w:val="005D4321"/>
    <w:rsid w:val="005D46E4"/>
    <w:rsid w:val="005D54EC"/>
    <w:rsid w:val="005D59DE"/>
    <w:rsid w:val="005D7C2D"/>
    <w:rsid w:val="005E1281"/>
    <w:rsid w:val="005E3515"/>
    <w:rsid w:val="005E39DB"/>
    <w:rsid w:val="005E51D9"/>
    <w:rsid w:val="005EDF1D"/>
    <w:rsid w:val="005F2082"/>
    <w:rsid w:val="005F2D28"/>
    <w:rsid w:val="005F6BD5"/>
    <w:rsid w:val="005F6C88"/>
    <w:rsid w:val="005FEE42"/>
    <w:rsid w:val="006049BB"/>
    <w:rsid w:val="0060539E"/>
    <w:rsid w:val="006057EA"/>
    <w:rsid w:val="00605A6C"/>
    <w:rsid w:val="0060739E"/>
    <w:rsid w:val="00610117"/>
    <w:rsid w:val="00612D2C"/>
    <w:rsid w:val="00614322"/>
    <w:rsid w:val="00616324"/>
    <w:rsid w:val="00616BB0"/>
    <w:rsid w:val="00616EA0"/>
    <w:rsid w:val="0061EB3A"/>
    <w:rsid w:val="006205B6"/>
    <w:rsid w:val="006256ED"/>
    <w:rsid w:val="00626277"/>
    <w:rsid w:val="00632973"/>
    <w:rsid w:val="0063416E"/>
    <w:rsid w:val="00634793"/>
    <w:rsid w:val="00635618"/>
    <w:rsid w:val="00635C26"/>
    <w:rsid w:val="006375CF"/>
    <w:rsid w:val="00637823"/>
    <w:rsid w:val="00641368"/>
    <w:rsid w:val="00641D53"/>
    <w:rsid w:val="00643AF4"/>
    <w:rsid w:val="00643CF9"/>
    <w:rsid w:val="00644255"/>
    <w:rsid w:val="00644832"/>
    <w:rsid w:val="00644BE7"/>
    <w:rsid w:val="00645AB1"/>
    <w:rsid w:val="00647C10"/>
    <w:rsid w:val="006506BF"/>
    <w:rsid w:val="006520AA"/>
    <w:rsid w:val="006538BE"/>
    <w:rsid w:val="006574EF"/>
    <w:rsid w:val="006626AA"/>
    <w:rsid w:val="0066279D"/>
    <w:rsid w:val="00664BB9"/>
    <w:rsid w:val="00664EE9"/>
    <w:rsid w:val="00666266"/>
    <w:rsid w:val="00666D5D"/>
    <w:rsid w:val="00671DC7"/>
    <w:rsid w:val="00672EA4"/>
    <w:rsid w:val="00672F8C"/>
    <w:rsid w:val="00672FDA"/>
    <w:rsid w:val="00674846"/>
    <w:rsid w:val="00677461"/>
    <w:rsid w:val="006809B5"/>
    <w:rsid w:val="0068100A"/>
    <w:rsid w:val="00683BE9"/>
    <w:rsid w:val="00685757"/>
    <w:rsid w:val="00685A03"/>
    <w:rsid w:val="00686B8A"/>
    <w:rsid w:val="00687080"/>
    <w:rsid w:val="006900E4"/>
    <w:rsid w:val="006913AC"/>
    <w:rsid w:val="00691EF9"/>
    <w:rsid w:val="006925E0"/>
    <w:rsid w:val="00693537"/>
    <w:rsid w:val="0069450B"/>
    <w:rsid w:val="00694EC0"/>
    <w:rsid w:val="00696A69"/>
    <w:rsid w:val="006A0300"/>
    <w:rsid w:val="006A07F4"/>
    <w:rsid w:val="006A0E29"/>
    <w:rsid w:val="006A2582"/>
    <w:rsid w:val="006A2979"/>
    <w:rsid w:val="006A2EB5"/>
    <w:rsid w:val="006A2FF1"/>
    <w:rsid w:val="006A500D"/>
    <w:rsid w:val="006A6808"/>
    <w:rsid w:val="006B0A0C"/>
    <w:rsid w:val="006B0BCE"/>
    <w:rsid w:val="006B0D7B"/>
    <w:rsid w:val="006B176D"/>
    <w:rsid w:val="006B3984"/>
    <w:rsid w:val="006B5A1C"/>
    <w:rsid w:val="006C26CF"/>
    <w:rsid w:val="006C277D"/>
    <w:rsid w:val="006C4325"/>
    <w:rsid w:val="006C45D6"/>
    <w:rsid w:val="006D07CE"/>
    <w:rsid w:val="006D1684"/>
    <w:rsid w:val="006D22D8"/>
    <w:rsid w:val="006D2B32"/>
    <w:rsid w:val="006D442C"/>
    <w:rsid w:val="006D4576"/>
    <w:rsid w:val="006D462D"/>
    <w:rsid w:val="006D571A"/>
    <w:rsid w:val="006D642C"/>
    <w:rsid w:val="006D6BA5"/>
    <w:rsid w:val="006D6D5D"/>
    <w:rsid w:val="006E27AB"/>
    <w:rsid w:val="006E2872"/>
    <w:rsid w:val="006E3F96"/>
    <w:rsid w:val="006E444E"/>
    <w:rsid w:val="006E4456"/>
    <w:rsid w:val="006E5342"/>
    <w:rsid w:val="006F0752"/>
    <w:rsid w:val="006F2068"/>
    <w:rsid w:val="006F3AFD"/>
    <w:rsid w:val="006F7A66"/>
    <w:rsid w:val="006F7B5C"/>
    <w:rsid w:val="00700297"/>
    <w:rsid w:val="007042F4"/>
    <w:rsid w:val="0070559B"/>
    <w:rsid w:val="007078B5"/>
    <w:rsid w:val="007116AB"/>
    <w:rsid w:val="00712A4A"/>
    <w:rsid w:val="00713B69"/>
    <w:rsid w:val="00714B73"/>
    <w:rsid w:val="0071659C"/>
    <w:rsid w:val="00716623"/>
    <w:rsid w:val="00716A13"/>
    <w:rsid w:val="00717030"/>
    <w:rsid w:val="007170B6"/>
    <w:rsid w:val="0071F6F4"/>
    <w:rsid w:val="007258B7"/>
    <w:rsid w:val="00727AC0"/>
    <w:rsid w:val="0073041F"/>
    <w:rsid w:val="007310DD"/>
    <w:rsid w:val="00731B02"/>
    <w:rsid w:val="007325F6"/>
    <w:rsid w:val="00734CB1"/>
    <w:rsid w:val="007353F9"/>
    <w:rsid w:val="00740CC2"/>
    <w:rsid w:val="00740D2A"/>
    <w:rsid w:val="00742580"/>
    <w:rsid w:val="0074261D"/>
    <w:rsid w:val="007427E7"/>
    <w:rsid w:val="00742D80"/>
    <w:rsid w:val="007440DE"/>
    <w:rsid w:val="007450F0"/>
    <w:rsid w:val="00745229"/>
    <w:rsid w:val="00752396"/>
    <w:rsid w:val="007542AE"/>
    <w:rsid w:val="007564AD"/>
    <w:rsid w:val="00756845"/>
    <w:rsid w:val="00756C60"/>
    <w:rsid w:val="007570C7"/>
    <w:rsid w:val="00760803"/>
    <w:rsid w:val="00760875"/>
    <w:rsid w:val="00760A36"/>
    <w:rsid w:val="00760D04"/>
    <w:rsid w:val="007615DC"/>
    <w:rsid w:val="00762D3F"/>
    <w:rsid w:val="00764343"/>
    <w:rsid w:val="00766224"/>
    <w:rsid w:val="00770701"/>
    <w:rsid w:val="00772A7D"/>
    <w:rsid w:val="00773DDC"/>
    <w:rsid w:val="00777316"/>
    <w:rsid w:val="00780EE7"/>
    <w:rsid w:val="00781138"/>
    <w:rsid w:val="007821A8"/>
    <w:rsid w:val="00783A21"/>
    <w:rsid w:val="00783A91"/>
    <w:rsid w:val="00783CE7"/>
    <w:rsid w:val="007857F4"/>
    <w:rsid w:val="0078658F"/>
    <w:rsid w:val="00787724"/>
    <w:rsid w:val="00792682"/>
    <w:rsid w:val="007926F4"/>
    <w:rsid w:val="00792A5A"/>
    <w:rsid w:val="00793314"/>
    <w:rsid w:val="007947CA"/>
    <w:rsid w:val="007949C0"/>
    <w:rsid w:val="007964A9"/>
    <w:rsid w:val="007A0FA9"/>
    <w:rsid w:val="007A1D5F"/>
    <w:rsid w:val="007A1DD2"/>
    <w:rsid w:val="007A55AD"/>
    <w:rsid w:val="007B28DF"/>
    <w:rsid w:val="007B3A19"/>
    <w:rsid w:val="007B638C"/>
    <w:rsid w:val="007B6F25"/>
    <w:rsid w:val="007B7C58"/>
    <w:rsid w:val="007B7D77"/>
    <w:rsid w:val="007B7E6B"/>
    <w:rsid w:val="007B7F26"/>
    <w:rsid w:val="007C23D4"/>
    <w:rsid w:val="007C262D"/>
    <w:rsid w:val="007C2BE7"/>
    <w:rsid w:val="007C3455"/>
    <w:rsid w:val="007C3856"/>
    <w:rsid w:val="007C38C7"/>
    <w:rsid w:val="007C6C2F"/>
    <w:rsid w:val="007C7772"/>
    <w:rsid w:val="007C7BC1"/>
    <w:rsid w:val="007D02A3"/>
    <w:rsid w:val="007D0A19"/>
    <w:rsid w:val="007D4160"/>
    <w:rsid w:val="007D42EA"/>
    <w:rsid w:val="007D45E2"/>
    <w:rsid w:val="007D4603"/>
    <w:rsid w:val="007D50D2"/>
    <w:rsid w:val="007D5CAF"/>
    <w:rsid w:val="007D61E8"/>
    <w:rsid w:val="007E38CD"/>
    <w:rsid w:val="007E41E2"/>
    <w:rsid w:val="007E471B"/>
    <w:rsid w:val="007E480E"/>
    <w:rsid w:val="007E4EB6"/>
    <w:rsid w:val="007E5076"/>
    <w:rsid w:val="007E6084"/>
    <w:rsid w:val="007E6134"/>
    <w:rsid w:val="007E7304"/>
    <w:rsid w:val="007EE70A"/>
    <w:rsid w:val="007F1080"/>
    <w:rsid w:val="007F4A83"/>
    <w:rsid w:val="007F4AE2"/>
    <w:rsid w:val="007F614D"/>
    <w:rsid w:val="007F70D8"/>
    <w:rsid w:val="007F799E"/>
    <w:rsid w:val="007F7D8D"/>
    <w:rsid w:val="008004E8"/>
    <w:rsid w:val="00800E97"/>
    <w:rsid w:val="00802361"/>
    <w:rsid w:val="008025D0"/>
    <w:rsid w:val="00803305"/>
    <w:rsid w:val="00804F3A"/>
    <w:rsid w:val="008103A6"/>
    <w:rsid w:val="00810FB9"/>
    <w:rsid w:val="00812B4D"/>
    <w:rsid w:val="0081385F"/>
    <w:rsid w:val="00814043"/>
    <w:rsid w:val="00814A26"/>
    <w:rsid w:val="0081684C"/>
    <w:rsid w:val="00816F78"/>
    <w:rsid w:val="008216D4"/>
    <w:rsid w:val="0082184D"/>
    <w:rsid w:val="00821D94"/>
    <w:rsid w:val="0082545F"/>
    <w:rsid w:val="00826310"/>
    <w:rsid w:val="00826D80"/>
    <w:rsid w:val="00827F42"/>
    <w:rsid w:val="00834CDD"/>
    <w:rsid w:val="00835F99"/>
    <w:rsid w:val="0084029E"/>
    <w:rsid w:val="008423E7"/>
    <w:rsid w:val="00842879"/>
    <w:rsid w:val="008437D1"/>
    <w:rsid w:val="00843E44"/>
    <w:rsid w:val="00846B1F"/>
    <w:rsid w:val="0085047C"/>
    <w:rsid w:val="008523FE"/>
    <w:rsid w:val="0085382F"/>
    <w:rsid w:val="0085433B"/>
    <w:rsid w:val="00854692"/>
    <w:rsid w:val="00862F98"/>
    <w:rsid w:val="00863498"/>
    <w:rsid w:val="0086790E"/>
    <w:rsid w:val="00867C79"/>
    <w:rsid w:val="0086BC67"/>
    <w:rsid w:val="0087030C"/>
    <w:rsid w:val="00871FFB"/>
    <w:rsid w:val="008721B8"/>
    <w:rsid w:val="00872342"/>
    <w:rsid w:val="008723FF"/>
    <w:rsid w:val="00872B01"/>
    <w:rsid w:val="008744F4"/>
    <w:rsid w:val="008751D4"/>
    <w:rsid w:val="008757EE"/>
    <w:rsid w:val="00875A26"/>
    <w:rsid w:val="0087724E"/>
    <w:rsid w:val="00877A45"/>
    <w:rsid w:val="00881800"/>
    <w:rsid w:val="008838BC"/>
    <w:rsid w:val="00885207"/>
    <w:rsid w:val="008901B8"/>
    <w:rsid w:val="0089290A"/>
    <w:rsid w:val="00894775"/>
    <w:rsid w:val="00894F34"/>
    <w:rsid w:val="00895CA1"/>
    <w:rsid w:val="00897069"/>
    <w:rsid w:val="008978E4"/>
    <w:rsid w:val="0089FC8E"/>
    <w:rsid w:val="008A09B2"/>
    <w:rsid w:val="008A1C35"/>
    <w:rsid w:val="008A22D8"/>
    <w:rsid w:val="008A35C2"/>
    <w:rsid w:val="008A4A56"/>
    <w:rsid w:val="008A6C19"/>
    <w:rsid w:val="008A7C20"/>
    <w:rsid w:val="008B0893"/>
    <w:rsid w:val="008B2533"/>
    <w:rsid w:val="008B4770"/>
    <w:rsid w:val="008B4AB1"/>
    <w:rsid w:val="008B7059"/>
    <w:rsid w:val="008C005E"/>
    <w:rsid w:val="008C4C75"/>
    <w:rsid w:val="008C4F1A"/>
    <w:rsid w:val="008C6D70"/>
    <w:rsid w:val="008C712B"/>
    <w:rsid w:val="008C726C"/>
    <w:rsid w:val="008C7BF5"/>
    <w:rsid w:val="008D2563"/>
    <w:rsid w:val="008D257C"/>
    <w:rsid w:val="008E002A"/>
    <w:rsid w:val="008E3E12"/>
    <w:rsid w:val="008E4A54"/>
    <w:rsid w:val="008E5157"/>
    <w:rsid w:val="008E5CC9"/>
    <w:rsid w:val="008E624F"/>
    <w:rsid w:val="008E6856"/>
    <w:rsid w:val="008E6E33"/>
    <w:rsid w:val="008E758C"/>
    <w:rsid w:val="008F03AA"/>
    <w:rsid w:val="008F2AE7"/>
    <w:rsid w:val="008F2F7B"/>
    <w:rsid w:val="008F4ECE"/>
    <w:rsid w:val="008F5017"/>
    <w:rsid w:val="00905998"/>
    <w:rsid w:val="00910944"/>
    <w:rsid w:val="00910AAD"/>
    <w:rsid w:val="00914972"/>
    <w:rsid w:val="009154B2"/>
    <w:rsid w:val="00915BB0"/>
    <w:rsid w:val="00916AB9"/>
    <w:rsid w:val="00922DA5"/>
    <w:rsid w:val="009236CD"/>
    <w:rsid w:val="00923D0D"/>
    <w:rsid w:val="009254BD"/>
    <w:rsid w:val="009267FA"/>
    <w:rsid w:val="00931CE6"/>
    <w:rsid w:val="0093222C"/>
    <w:rsid w:val="009328E9"/>
    <w:rsid w:val="00932F38"/>
    <w:rsid w:val="009344E9"/>
    <w:rsid w:val="00935A3A"/>
    <w:rsid w:val="00937291"/>
    <w:rsid w:val="00937F90"/>
    <w:rsid w:val="00940329"/>
    <w:rsid w:val="009403B0"/>
    <w:rsid w:val="00940F41"/>
    <w:rsid w:val="00941D5A"/>
    <w:rsid w:val="0094282C"/>
    <w:rsid w:val="00942DE8"/>
    <w:rsid w:val="00942E56"/>
    <w:rsid w:val="009435C6"/>
    <w:rsid w:val="009459DC"/>
    <w:rsid w:val="0094684F"/>
    <w:rsid w:val="00947EF5"/>
    <w:rsid w:val="00953C97"/>
    <w:rsid w:val="00957E72"/>
    <w:rsid w:val="009635C1"/>
    <w:rsid w:val="00964504"/>
    <w:rsid w:val="00966682"/>
    <w:rsid w:val="009666F0"/>
    <w:rsid w:val="00966ABF"/>
    <w:rsid w:val="00972B2D"/>
    <w:rsid w:val="009755AC"/>
    <w:rsid w:val="00982463"/>
    <w:rsid w:val="00982700"/>
    <w:rsid w:val="00982C45"/>
    <w:rsid w:val="00982E98"/>
    <w:rsid w:val="00984390"/>
    <w:rsid w:val="00984544"/>
    <w:rsid w:val="00984EAE"/>
    <w:rsid w:val="009850B1"/>
    <w:rsid w:val="0098554C"/>
    <w:rsid w:val="0098A61A"/>
    <w:rsid w:val="00990D87"/>
    <w:rsid w:val="009929FD"/>
    <w:rsid w:val="00993389"/>
    <w:rsid w:val="0099429E"/>
    <w:rsid w:val="0099450A"/>
    <w:rsid w:val="00994BB6"/>
    <w:rsid w:val="00994BE7"/>
    <w:rsid w:val="009A028B"/>
    <w:rsid w:val="009A0C5F"/>
    <w:rsid w:val="009A0D7C"/>
    <w:rsid w:val="009A134C"/>
    <w:rsid w:val="009A17C0"/>
    <w:rsid w:val="009A1EBC"/>
    <w:rsid w:val="009A5C42"/>
    <w:rsid w:val="009B2F51"/>
    <w:rsid w:val="009B43B1"/>
    <w:rsid w:val="009B57A2"/>
    <w:rsid w:val="009B5FD6"/>
    <w:rsid w:val="009B62F7"/>
    <w:rsid w:val="009C00EB"/>
    <w:rsid w:val="009C2B52"/>
    <w:rsid w:val="009C3683"/>
    <w:rsid w:val="009C3918"/>
    <w:rsid w:val="009C6FF2"/>
    <w:rsid w:val="009C700C"/>
    <w:rsid w:val="009D0191"/>
    <w:rsid w:val="009D09B7"/>
    <w:rsid w:val="009D0F62"/>
    <w:rsid w:val="009D1ECB"/>
    <w:rsid w:val="009D3134"/>
    <w:rsid w:val="009E0613"/>
    <w:rsid w:val="009E0FC1"/>
    <w:rsid w:val="009E37F7"/>
    <w:rsid w:val="009E4FCF"/>
    <w:rsid w:val="009E54DE"/>
    <w:rsid w:val="009E5800"/>
    <w:rsid w:val="009E6134"/>
    <w:rsid w:val="009F2D37"/>
    <w:rsid w:val="009F2F57"/>
    <w:rsid w:val="009F48D4"/>
    <w:rsid w:val="009F4BB2"/>
    <w:rsid w:val="009F5941"/>
    <w:rsid w:val="009F6748"/>
    <w:rsid w:val="009F7F32"/>
    <w:rsid w:val="00A002C2"/>
    <w:rsid w:val="00A0049D"/>
    <w:rsid w:val="00A026EC"/>
    <w:rsid w:val="00A031D7"/>
    <w:rsid w:val="00A046FA"/>
    <w:rsid w:val="00A0507E"/>
    <w:rsid w:val="00A0722E"/>
    <w:rsid w:val="00A075D8"/>
    <w:rsid w:val="00A07E74"/>
    <w:rsid w:val="00A10CFB"/>
    <w:rsid w:val="00A12DCF"/>
    <w:rsid w:val="00A12E04"/>
    <w:rsid w:val="00A13374"/>
    <w:rsid w:val="00A14184"/>
    <w:rsid w:val="00A156F1"/>
    <w:rsid w:val="00A16293"/>
    <w:rsid w:val="00A166E9"/>
    <w:rsid w:val="00A172B5"/>
    <w:rsid w:val="00A17E18"/>
    <w:rsid w:val="00A1A39D"/>
    <w:rsid w:val="00A202F8"/>
    <w:rsid w:val="00A2276F"/>
    <w:rsid w:val="00A23248"/>
    <w:rsid w:val="00A23279"/>
    <w:rsid w:val="00A234B5"/>
    <w:rsid w:val="00A240A2"/>
    <w:rsid w:val="00A26480"/>
    <w:rsid w:val="00A32389"/>
    <w:rsid w:val="00A330AB"/>
    <w:rsid w:val="00A34972"/>
    <w:rsid w:val="00A34B99"/>
    <w:rsid w:val="00A35563"/>
    <w:rsid w:val="00A379B1"/>
    <w:rsid w:val="00A41F76"/>
    <w:rsid w:val="00A436D7"/>
    <w:rsid w:val="00A43807"/>
    <w:rsid w:val="00A446F3"/>
    <w:rsid w:val="00A452C7"/>
    <w:rsid w:val="00A4576E"/>
    <w:rsid w:val="00A46745"/>
    <w:rsid w:val="00A46A6D"/>
    <w:rsid w:val="00A50537"/>
    <w:rsid w:val="00A50FF4"/>
    <w:rsid w:val="00A5621C"/>
    <w:rsid w:val="00A56A43"/>
    <w:rsid w:val="00A56A97"/>
    <w:rsid w:val="00A56CA5"/>
    <w:rsid w:val="00A5F082"/>
    <w:rsid w:val="00A60C52"/>
    <w:rsid w:val="00A60CBC"/>
    <w:rsid w:val="00A60EFD"/>
    <w:rsid w:val="00A62283"/>
    <w:rsid w:val="00A623F6"/>
    <w:rsid w:val="00A6754A"/>
    <w:rsid w:val="00A67CF6"/>
    <w:rsid w:val="00A727D5"/>
    <w:rsid w:val="00A72BCB"/>
    <w:rsid w:val="00A7390F"/>
    <w:rsid w:val="00A74A92"/>
    <w:rsid w:val="00A753AA"/>
    <w:rsid w:val="00A77D99"/>
    <w:rsid w:val="00A80594"/>
    <w:rsid w:val="00A84CDE"/>
    <w:rsid w:val="00A850C3"/>
    <w:rsid w:val="00A860D2"/>
    <w:rsid w:val="00A868B1"/>
    <w:rsid w:val="00A86EB3"/>
    <w:rsid w:val="00A87568"/>
    <w:rsid w:val="00A901DA"/>
    <w:rsid w:val="00A915B2"/>
    <w:rsid w:val="00A918E2"/>
    <w:rsid w:val="00A93201"/>
    <w:rsid w:val="00A938BE"/>
    <w:rsid w:val="00A94E2E"/>
    <w:rsid w:val="00A96C25"/>
    <w:rsid w:val="00A96F54"/>
    <w:rsid w:val="00AA0E6E"/>
    <w:rsid w:val="00AA14FE"/>
    <w:rsid w:val="00AA3C7A"/>
    <w:rsid w:val="00AA4E99"/>
    <w:rsid w:val="00AB25FE"/>
    <w:rsid w:val="00AB4E4D"/>
    <w:rsid w:val="00AB5224"/>
    <w:rsid w:val="00AB560D"/>
    <w:rsid w:val="00AB6159"/>
    <w:rsid w:val="00AC1CC5"/>
    <w:rsid w:val="00AC4249"/>
    <w:rsid w:val="00AC5E26"/>
    <w:rsid w:val="00ACBEF9"/>
    <w:rsid w:val="00AD20B4"/>
    <w:rsid w:val="00AD2616"/>
    <w:rsid w:val="00AD2D2D"/>
    <w:rsid w:val="00AD2FDB"/>
    <w:rsid w:val="00AD322C"/>
    <w:rsid w:val="00AD325B"/>
    <w:rsid w:val="00AD485C"/>
    <w:rsid w:val="00AD67E1"/>
    <w:rsid w:val="00AD711D"/>
    <w:rsid w:val="00AD7760"/>
    <w:rsid w:val="00AE0382"/>
    <w:rsid w:val="00AE1645"/>
    <w:rsid w:val="00AE24BE"/>
    <w:rsid w:val="00AE4024"/>
    <w:rsid w:val="00AE5178"/>
    <w:rsid w:val="00AE60C3"/>
    <w:rsid w:val="00AE6D78"/>
    <w:rsid w:val="00AE785A"/>
    <w:rsid w:val="00AF13AB"/>
    <w:rsid w:val="00AF2215"/>
    <w:rsid w:val="00AF38C2"/>
    <w:rsid w:val="00AF60FA"/>
    <w:rsid w:val="00AF66F9"/>
    <w:rsid w:val="00AF72D0"/>
    <w:rsid w:val="00AF77CE"/>
    <w:rsid w:val="00AF7F22"/>
    <w:rsid w:val="00B01A2B"/>
    <w:rsid w:val="00B02149"/>
    <w:rsid w:val="00B04887"/>
    <w:rsid w:val="00B053B5"/>
    <w:rsid w:val="00B0686F"/>
    <w:rsid w:val="00B11580"/>
    <w:rsid w:val="00B12C4F"/>
    <w:rsid w:val="00B139AC"/>
    <w:rsid w:val="00B1636E"/>
    <w:rsid w:val="00B2146D"/>
    <w:rsid w:val="00B21677"/>
    <w:rsid w:val="00B22C7D"/>
    <w:rsid w:val="00B22E85"/>
    <w:rsid w:val="00B23039"/>
    <w:rsid w:val="00B23A3E"/>
    <w:rsid w:val="00B241DD"/>
    <w:rsid w:val="00B2624C"/>
    <w:rsid w:val="00B27BBC"/>
    <w:rsid w:val="00B307C0"/>
    <w:rsid w:val="00B339B9"/>
    <w:rsid w:val="00B33C70"/>
    <w:rsid w:val="00B34F9B"/>
    <w:rsid w:val="00B37ED1"/>
    <w:rsid w:val="00B4039C"/>
    <w:rsid w:val="00B4089E"/>
    <w:rsid w:val="00B40E02"/>
    <w:rsid w:val="00B42C49"/>
    <w:rsid w:val="00B43A2D"/>
    <w:rsid w:val="00B4473B"/>
    <w:rsid w:val="00B447C2"/>
    <w:rsid w:val="00B4530E"/>
    <w:rsid w:val="00B461DC"/>
    <w:rsid w:val="00B46DAB"/>
    <w:rsid w:val="00B472EC"/>
    <w:rsid w:val="00B50AED"/>
    <w:rsid w:val="00B525F8"/>
    <w:rsid w:val="00B530B4"/>
    <w:rsid w:val="00B53721"/>
    <w:rsid w:val="00B54C5F"/>
    <w:rsid w:val="00B59934"/>
    <w:rsid w:val="00B65CA6"/>
    <w:rsid w:val="00B66383"/>
    <w:rsid w:val="00B669C7"/>
    <w:rsid w:val="00B66D62"/>
    <w:rsid w:val="00B67670"/>
    <w:rsid w:val="00B67A5F"/>
    <w:rsid w:val="00B7113D"/>
    <w:rsid w:val="00B71CFC"/>
    <w:rsid w:val="00B71D5E"/>
    <w:rsid w:val="00B71D99"/>
    <w:rsid w:val="00B73E66"/>
    <w:rsid w:val="00B743FC"/>
    <w:rsid w:val="00B74A45"/>
    <w:rsid w:val="00B74E59"/>
    <w:rsid w:val="00B8199D"/>
    <w:rsid w:val="00B819FA"/>
    <w:rsid w:val="00B82AF5"/>
    <w:rsid w:val="00B83BD1"/>
    <w:rsid w:val="00B91ED9"/>
    <w:rsid w:val="00B9438A"/>
    <w:rsid w:val="00B9448E"/>
    <w:rsid w:val="00B96FFB"/>
    <w:rsid w:val="00B97FDA"/>
    <w:rsid w:val="00BA0E4D"/>
    <w:rsid w:val="00BA2CE2"/>
    <w:rsid w:val="00BA4852"/>
    <w:rsid w:val="00BA4AF7"/>
    <w:rsid w:val="00BA50DA"/>
    <w:rsid w:val="00BA54A1"/>
    <w:rsid w:val="00BB2440"/>
    <w:rsid w:val="00BB4822"/>
    <w:rsid w:val="00BB57AA"/>
    <w:rsid w:val="00BB5F97"/>
    <w:rsid w:val="00BB6D4A"/>
    <w:rsid w:val="00BB70E1"/>
    <w:rsid w:val="00BC0066"/>
    <w:rsid w:val="00BC1A25"/>
    <w:rsid w:val="00BC2B1A"/>
    <w:rsid w:val="00BC2DFC"/>
    <w:rsid w:val="00BC4BEA"/>
    <w:rsid w:val="00BC5A85"/>
    <w:rsid w:val="00BC6893"/>
    <w:rsid w:val="00BD003E"/>
    <w:rsid w:val="00BD10B8"/>
    <w:rsid w:val="00BD1415"/>
    <w:rsid w:val="00BD1603"/>
    <w:rsid w:val="00BD58FB"/>
    <w:rsid w:val="00BD5AC8"/>
    <w:rsid w:val="00BE1918"/>
    <w:rsid w:val="00BE396D"/>
    <w:rsid w:val="00BE5096"/>
    <w:rsid w:val="00BE5AE5"/>
    <w:rsid w:val="00BE5F0F"/>
    <w:rsid w:val="00BE6CA1"/>
    <w:rsid w:val="00BE714D"/>
    <w:rsid w:val="00BE7665"/>
    <w:rsid w:val="00BF0819"/>
    <w:rsid w:val="00BF0D4D"/>
    <w:rsid w:val="00BF12C6"/>
    <w:rsid w:val="00BF2397"/>
    <w:rsid w:val="00BF24D3"/>
    <w:rsid w:val="00BF266B"/>
    <w:rsid w:val="00BF2DE4"/>
    <w:rsid w:val="00BF44D1"/>
    <w:rsid w:val="00BF5423"/>
    <w:rsid w:val="00BF7465"/>
    <w:rsid w:val="00BF7525"/>
    <w:rsid w:val="00C03A28"/>
    <w:rsid w:val="00C041C7"/>
    <w:rsid w:val="00C04AF9"/>
    <w:rsid w:val="00C05E95"/>
    <w:rsid w:val="00C07466"/>
    <w:rsid w:val="00C07999"/>
    <w:rsid w:val="00C11420"/>
    <w:rsid w:val="00C12333"/>
    <w:rsid w:val="00C132E5"/>
    <w:rsid w:val="00C14988"/>
    <w:rsid w:val="00C1614C"/>
    <w:rsid w:val="00C167FF"/>
    <w:rsid w:val="00C16AE4"/>
    <w:rsid w:val="00C17EC2"/>
    <w:rsid w:val="00C20488"/>
    <w:rsid w:val="00C20A72"/>
    <w:rsid w:val="00C21012"/>
    <w:rsid w:val="00C218E1"/>
    <w:rsid w:val="00C2212F"/>
    <w:rsid w:val="00C24182"/>
    <w:rsid w:val="00C24A5D"/>
    <w:rsid w:val="00C24AD9"/>
    <w:rsid w:val="00C25F36"/>
    <w:rsid w:val="00C267A3"/>
    <w:rsid w:val="00C27899"/>
    <w:rsid w:val="00C27EEC"/>
    <w:rsid w:val="00C30FB1"/>
    <w:rsid w:val="00C33167"/>
    <w:rsid w:val="00C339C9"/>
    <w:rsid w:val="00C33A1C"/>
    <w:rsid w:val="00C33AED"/>
    <w:rsid w:val="00C34541"/>
    <w:rsid w:val="00C34BF9"/>
    <w:rsid w:val="00C35A6C"/>
    <w:rsid w:val="00C361CA"/>
    <w:rsid w:val="00C37BB4"/>
    <w:rsid w:val="00C41F7B"/>
    <w:rsid w:val="00C4221C"/>
    <w:rsid w:val="00C42D21"/>
    <w:rsid w:val="00C53C30"/>
    <w:rsid w:val="00C55AE6"/>
    <w:rsid w:val="00C56E7A"/>
    <w:rsid w:val="00C57D2E"/>
    <w:rsid w:val="00C60987"/>
    <w:rsid w:val="00C6103B"/>
    <w:rsid w:val="00C636A4"/>
    <w:rsid w:val="00C63850"/>
    <w:rsid w:val="00C64DE2"/>
    <w:rsid w:val="00C71CCE"/>
    <w:rsid w:val="00C73007"/>
    <w:rsid w:val="00C73D1D"/>
    <w:rsid w:val="00C7404D"/>
    <w:rsid w:val="00C75192"/>
    <w:rsid w:val="00C764A4"/>
    <w:rsid w:val="00C76B3F"/>
    <w:rsid w:val="00C77F24"/>
    <w:rsid w:val="00C800C5"/>
    <w:rsid w:val="00C81067"/>
    <w:rsid w:val="00C81869"/>
    <w:rsid w:val="00C8318F"/>
    <w:rsid w:val="00C856FB"/>
    <w:rsid w:val="00C8743F"/>
    <w:rsid w:val="00C87ED3"/>
    <w:rsid w:val="00C93AA0"/>
    <w:rsid w:val="00C96046"/>
    <w:rsid w:val="00C977DF"/>
    <w:rsid w:val="00C999EE"/>
    <w:rsid w:val="00CA0A20"/>
    <w:rsid w:val="00CA4A2A"/>
    <w:rsid w:val="00CA6989"/>
    <w:rsid w:val="00CA7E35"/>
    <w:rsid w:val="00CA7EA0"/>
    <w:rsid w:val="00CB075A"/>
    <w:rsid w:val="00CB0D9A"/>
    <w:rsid w:val="00CB10EC"/>
    <w:rsid w:val="00CB1CD0"/>
    <w:rsid w:val="00CB34CD"/>
    <w:rsid w:val="00CB3E03"/>
    <w:rsid w:val="00CB4D7A"/>
    <w:rsid w:val="00CB55F6"/>
    <w:rsid w:val="00CC0C03"/>
    <w:rsid w:val="00CC17E3"/>
    <w:rsid w:val="00CC2679"/>
    <w:rsid w:val="00CC51E3"/>
    <w:rsid w:val="00CC601C"/>
    <w:rsid w:val="00CC6C5C"/>
    <w:rsid w:val="00CC7182"/>
    <w:rsid w:val="00CD4991"/>
    <w:rsid w:val="00CD5586"/>
    <w:rsid w:val="00CD645D"/>
    <w:rsid w:val="00CD67A3"/>
    <w:rsid w:val="00CD6E75"/>
    <w:rsid w:val="00CE26C3"/>
    <w:rsid w:val="00CE2FE9"/>
    <w:rsid w:val="00CE3B18"/>
    <w:rsid w:val="00CE64D2"/>
    <w:rsid w:val="00CE6549"/>
    <w:rsid w:val="00CE6EDD"/>
    <w:rsid w:val="00CE781D"/>
    <w:rsid w:val="00CEA6ED"/>
    <w:rsid w:val="00CF00C0"/>
    <w:rsid w:val="00CF01A7"/>
    <w:rsid w:val="00CF137A"/>
    <w:rsid w:val="00CF26A5"/>
    <w:rsid w:val="00CF422E"/>
    <w:rsid w:val="00CF6D76"/>
    <w:rsid w:val="00D015AA"/>
    <w:rsid w:val="00D042F8"/>
    <w:rsid w:val="00D05E93"/>
    <w:rsid w:val="00D07B91"/>
    <w:rsid w:val="00D1096A"/>
    <w:rsid w:val="00D109F1"/>
    <w:rsid w:val="00D12240"/>
    <w:rsid w:val="00D16DC3"/>
    <w:rsid w:val="00D17B08"/>
    <w:rsid w:val="00D213F1"/>
    <w:rsid w:val="00D215FA"/>
    <w:rsid w:val="00D22046"/>
    <w:rsid w:val="00D2342F"/>
    <w:rsid w:val="00D240ED"/>
    <w:rsid w:val="00D24F6A"/>
    <w:rsid w:val="00D252A7"/>
    <w:rsid w:val="00D30D07"/>
    <w:rsid w:val="00D31CAD"/>
    <w:rsid w:val="00D3402C"/>
    <w:rsid w:val="00D34A69"/>
    <w:rsid w:val="00D3598A"/>
    <w:rsid w:val="00D404F9"/>
    <w:rsid w:val="00D4192B"/>
    <w:rsid w:val="00D46A79"/>
    <w:rsid w:val="00D46B0E"/>
    <w:rsid w:val="00D50937"/>
    <w:rsid w:val="00D50BDC"/>
    <w:rsid w:val="00D50D87"/>
    <w:rsid w:val="00D51C16"/>
    <w:rsid w:val="00D53948"/>
    <w:rsid w:val="00D5501E"/>
    <w:rsid w:val="00D55032"/>
    <w:rsid w:val="00D5652E"/>
    <w:rsid w:val="00D603D3"/>
    <w:rsid w:val="00D604B5"/>
    <w:rsid w:val="00D61B8A"/>
    <w:rsid w:val="00D61F40"/>
    <w:rsid w:val="00D63325"/>
    <w:rsid w:val="00D64CA5"/>
    <w:rsid w:val="00D65075"/>
    <w:rsid w:val="00D656BD"/>
    <w:rsid w:val="00D66452"/>
    <w:rsid w:val="00D71C81"/>
    <w:rsid w:val="00D762A7"/>
    <w:rsid w:val="00D77B04"/>
    <w:rsid w:val="00D7F6B5"/>
    <w:rsid w:val="00D8025F"/>
    <w:rsid w:val="00D80EC8"/>
    <w:rsid w:val="00D81DAA"/>
    <w:rsid w:val="00D83024"/>
    <w:rsid w:val="00D8418F"/>
    <w:rsid w:val="00D85F71"/>
    <w:rsid w:val="00D865DE"/>
    <w:rsid w:val="00D86BE0"/>
    <w:rsid w:val="00D90871"/>
    <w:rsid w:val="00D933B0"/>
    <w:rsid w:val="00D9525C"/>
    <w:rsid w:val="00D9545C"/>
    <w:rsid w:val="00DA2B7A"/>
    <w:rsid w:val="00DA2E29"/>
    <w:rsid w:val="00DA39E4"/>
    <w:rsid w:val="00DA3F48"/>
    <w:rsid w:val="00DA4393"/>
    <w:rsid w:val="00DA4AA4"/>
    <w:rsid w:val="00DA5A62"/>
    <w:rsid w:val="00DA5D45"/>
    <w:rsid w:val="00DA75A2"/>
    <w:rsid w:val="00DA7FCE"/>
    <w:rsid w:val="00DB00B5"/>
    <w:rsid w:val="00DB096F"/>
    <w:rsid w:val="00DB1FF2"/>
    <w:rsid w:val="00DB284D"/>
    <w:rsid w:val="00DB77A0"/>
    <w:rsid w:val="00DC6B9C"/>
    <w:rsid w:val="00DC74F2"/>
    <w:rsid w:val="00DC7B2E"/>
    <w:rsid w:val="00DD174E"/>
    <w:rsid w:val="00DD1F9E"/>
    <w:rsid w:val="00DD34EE"/>
    <w:rsid w:val="00DD402F"/>
    <w:rsid w:val="00DD4362"/>
    <w:rsid w:val="00DD6D89"/>
    <w:rsid w:val="00DE0AAA"/>
    <w:rsid w:val="00DE385C"/>
    <w:rsid w:val="00DE3A07"/>
    <w:rsid w:val="00DE5C43"/>
    <w:rsid w:val="00DE6213"/>
    <w:rsid w:val="00DE6B0F"/>
    <w:rsid w:val="00DF472E"/>
    <w:rsid w:val="00DF4797"/>
    <w:rsid w:val="00E00B3E"/>
    <w:rsid w:val="00E00B80"/>
    <w:rsid w:val="00E0146F"/>
    <w:rsid w:val="00E02325"/>
    <w:rsid w:val="00E02BB6"/>
    <w:rsid w:val="00E02EC2"/>
    <w:rsid w:val="00E054F4"/>
    <w:rsid w:val="00E06D5E"/>
    <w:rsid w:val="00E0730E"/>
    <w:rsid w:val="00E10BF8"/>
    <w:rsid w:val="00E124EF"/>
    <w:rsid w:val="00E126E6"/>
    <w:rsid w:val="00E13614"/>
    <w:rsid w:val="00E1509D"/>
    <w:rsid w:val="00E166A5"/>
    <w:rsid w:val="00E177B3"/>
    <w:rsid w:val="00E17FDA"/>
    <w:rsid w:val="00E2298F"/>
    <w:rsid w:val="00E22A53"/>
    <w:rsid w:val="00E27D74"/>
    <w:rsid w:val="00E30CC3"/>
    <w:rsid w:val="00E30DF5"/>
    <w:rsid w:val="00E310E2"/>
    <w:rsid w:val="00E326EA"/>
    <w:rsid w:val="00E3333A"/>
    <w:rsid w:val="00E34181"/>
    <w:rsid w:val="00E3578B"/>
    <w:rsid w:val="00E36B3F"/>
    <w:rsid w:val="00E37155"/>
    <w:rsid w:val="00E377A6"/>
    <w:rsid w:val="00E37BB2"/>
    <w:rsid w:val="00E42291"/>
    <w:rsid w:val="00E446C4"/>
    <w:rsid w:val="00E45A35"/>
    <w:rsid w:val="00E45CA2"/>
    <w:rsid w:val="00E45CC3"/>
    <w:rsid w:val="00E4652E"/>
    <w:rsid w:val="00E5071D"/>
    <w:rsid w:val="00E51C12"/>
    <w:rsid w:val="00E52D0B"/>
    <w:rsid w:val="00E55373"/>
    <w:rsid w:val="00E56688"/>
    <w:rsid w:val="00E5735F"/>
    <w:rsid w:val="00E61198"/>
    <w:rsid w:val="00E612F0"/>
    <w:rsid w:val="00E619B4"/>
    <w:rsid w:val="00E61BE0"/>
    <w:rsid w:val="00E62270"/>
    <w:rsid w:val="00E643F2"/>
    <w:rsid w:val="00E64901"/>
    <w:rsid w:val="00E64AEE"/>
    <w:rsid w:val="00E65DA1"/>
    <w:rsid w:val="00E65FE3"/>
    <w:rsid w:val="00E7112F"/>
    <w:rsid w:val="00E71319"/>
    <w:rsid w:val="00E71D05"/>
    <w:rsid w:val="00E80B01"/>
    <w:rsid w:val="00E80DD6"/>
    <w:rsid w:val="00E8184E"/>
    <w:rsid w:val="00E8215A"/>
    <w:rsid w:val="00E8484C"/>
    <w:rsid w:val="00E852C9"/>
    <w:rsid w:val="00E85EE8"/>
    <w:rsid w:val="00E86A56"/>
    <w:rsid w:val="00E877B0"/>
    <w:rsid w:val="00E88679"/>
    <w:rsid w:val="00E905E0"/>
    <w:rsid w:val="00E92CA0"/>
    <w:rsid w:val="00E93213"/>
    <w:rsid w:val="00E943D2"/>
    <w:rsid w:val="00E94473"/>
    <w:rsid w:val="00E94C5B"/>
    <w:rsid w:val="00E955A7"/>
    <w:rsid w:val="00E9627E"/>
    <w:rsid w:val="00E97E97"/>
    <w:rsid w:val="00EA0061"/>
    <w:rsid w:val="00EA03C0"/>
    <w:rsid w:val="00EA112F"/>
    <w:rsid w:val="00EA483F"/>
    <w:rsid w:val="00EA49FB"/>
    <w:rsid w:val="00EA5807"/>
    <w:rsid w:val="00EA5822"/>
    <w:rsid w:val="00EA5C35"/>
    <w:rsid w:val="00EA6B9F"/>
    <w:rsid w:val="00EB267E"/>
    <w:rsid w:val="00EB2D78"/>
    <w:rsid w:val="00EB36C5"/>
    <w:rsid w:val="00EB5525"/>
    <w:rsid w:val="00EB7CA2"/>
    <w:rsid w:val="00EC07A0"/>
    <w:rsid w:val="00EC10DD"/>
    <w:rsid w:val="00EC1FEF"/>
    <w:rsid w:val="00EC6A8C"/>
    <w:rsid w:val="00ED0CA5"/>
    <w:rsid w:val="00ED0DC9"/>
    <w:rsid w:val="00ED24B9"/>
    <w:rsid w:val="00ED4932"/>
    <w:rsid w:val="00ED4F34"/>
    <w:rsid w:val="00ED5171"/>
    <w:rsid w:val="00ED752D"/>
    <w:rsid w:val="00EE134E"/>
    <w:rsid w:val="00EE512E"/>
    <w:rsid w:val="00EE726C"/>
    <w:rsid w:val="00EF04F2"/>
    <w:rsid w:val="00EF0E05"/>
    <w:rsid w:val="00F0116C"/>
    <w:rsid w:val="00F01FF6"/>
    <w:rsid w:val="00F02DD7"/>
    <w:rsid w:val="00F065D9"/>
    <w:rsid w:val="00F10740"/>
    <w:rsid w:val="00F15492"/>
    <w:rsid w:val="00F15B50"/>
    <w:rsid w:val="00F1679B"/>
    <w:rsid w:val="00F169EC"/>
    <w:rsid w:val="00F17024"/>
    <w:rsid w:val="00F17621"/>
    <w:rsid w:val="00F209AA"/>
    <w:rsid w:val="00F20EDB"/>
    <w:rsid w:val="00F21FD8"/>
    <w:rsid w:val="00F23431"/>
    <w:rsid w:val="00F234DC"/>
    <w:rsid w:val="00F32D80"/>
    <w:rsid w:val="00F32E6F"/>
    <w:rsid w:val="00F33B74"/>
    <w:rsid w:val="00F34067"/>
    <w:rsid w:val="00F35FE1"/>
    <w:rsid w:val="00F361C4"/>
    <w:rsid w:val="00F37401"/>
    <w:rsid w:val="00F375D8"/>
    <w:rsid w:val="00F400BE"/>
    <w:rsid w:val="00F40943"/>
    <w:rsid w:val="00F4136E"/>
    <w:rsid w:val="00F44215"/>
    <w:rsid w:val="00F45B09"/>
    <w:rsid w:val="00F45B29"/>
    <w:rsid w:val="00F47106"/>
    <w:rsid w:val="00F47FC0"/>
    <w:rsid w:val="00F53607"/>
    <w:rsid w:val="00F5697D"/>
    <w:rsid w:val="00F57433"/>
    <w:rsid w:val="00F57974"/>
    <w:rsid w:val="00F57981"/>
    <w:rsid w:val="00F57F9B"/>
    <w:rsid w:val="00F60A8F"/>
    <w:rsid w:val="00F614BD"/>
    <w:rsid w:val="00F61F8B"/>
    <w:rsid w:val="00F636B0"/>
    <w:rsid w:val="00F65399"/>
    <w:rsid w:val="00F66C23"/>
    <w:rsid w:val="00F67D0C"/>
    <w:rsid w:val="00F71A00"/>
    <w:rsid w:val="00F7232B"/>
    <w:rsid w:val="00F7459A"/>
    <w:rsid w:val="00F758D1"/>
    <w:rsid w:val="00F75E55"/>
    <w:rsid w:val="00F7630B"/>
    <w:rsid w:val="00F77784"/>
    <w:rsid w:val="00F8187E"/>
    <w:rsid w:val="00F8212E"/>
    <w:rsid w:val="00F85C55"/>
    <w:rsid w:val="00F85E90"/>
    <w:rsid w:val="00F900BA"/>
    <w:rsid w:val="00F91959"/>
    <w:rsid w:val="00F93F87"/>
    <w:rsid w:val="00F967DC"/>
    <w:rsid w:val="00F96B9B"/>
    <w:rsid w:val="00F97A66"/>
    <w:rsid w:val="00F97BDE"/>
    <w:rsid w:val="00FA06D9"/>
    <w:rsid w:val="00FA0E36"/>
    <w:rsid w:val="00FA282E"/>
    <w:rsid w:val="00FA6B97"/>
    <w:rsid w:val="00FA7D87"/>
    <w:rsid w:val="00FB10EF"/>
    <w:rsid w:val="00FB1B87"/>
    <w:rsid w:val="00FB1CD6"/>
    <w:rsid w:val="00FB24A3"/>
    <w:rsid w:val="00FB40E3"/>
    <w:rsid w:val="00FB41BC"/>
    <w:rsid w:val="00FB49E3"/>
    <w:rsid w:val="00FB5363"/>
    <w:rsid w:val="00FB5EA9"/>
    <w:rsid w:val="00FB765E"/>
    <w:rsid w:val="00FC2ADE"/>
    <w:rsid w:val="00FC3B5F"/>
    <w:rsid w:val="00FC4AF6"/>
    <w:rsid w:val="00FC6883"/>
    <w:rsid w:val="00FD0A84"/>
    <w:rsid w:val="00FD14B0"/>
    <w:rsid w:val="00FD1BE9"/>
    <w:rsid w:val="00FD4877"/>
    <w:rsid w:val="00FD626B"/>
    <w:rsid w:val="00FD69DB"/>
    <w:rsid w:val="00FD7AFF"/>
    <w:rsid w:val="00FE00C1"/>
    <w:rsid w:val="00FE0DE9"/>
    <w:rsid w:val="00FE3720"/>
    <w:rsid w:val="00FE4E04"/>
    <w:rsid w:val="00FE55F5"/>
    <w:rsid w:val="00FE6190"/>
    <w:rsid w:val="00FE62B3"/>
    <w:rsid w:val="00FF0866"/>
    <w:rsid w:val="00FF1CBA"/>
    <w:rsid w:val="00FF24D9"/>
    <w:rsid w:val="00FF2D56"/>
    <w:rsid w:val="00FF51BE"/>
    <w:rsid w:val="00FF8F67"/>
    <w:rsid w:val="01157C40"/>
    <w:rsid w:val="011AF282"/>
    <w:rsid w:val="011B5C91"/>
    <w:rsid w:val="011C61B6"/>
    <w:rsid w:val="0129B1DA"/>
    <w:rsid w:val="01341FC5"/>
    <w:rsid w:val="013BA16E"/>
    <w:rsid w:val="013F7548"/>
    <w:rsid w:val="0142C346"/>
    <w:rsid w:val="014ECF73"/>
    <w:rsid w:val="01536946"/>
    <w:rsid w:val="015B3BBF"/>
    <w:rsid w:val="015EDBA0"/>
    <w:rsid w:val="015F06F2"/>
    <w:rsid w:val="0160B265"/>
    <w:rsid w:val="016B6169"/>
    <w:rsid w:val="016E1626"/>
    <w:rsid w:val="016F1EB8"/>
    <w:rsid w:val="0175886F"/>
    <w:rsid w:val="01796990"/>
    <w:rsid w:val="01823047"/>
    <w:rsid w:val="0195DB06"/>
    <w:rsid w:val="0199DF09"/>
    <w:rsid w:val="01A25240"/>
    <w:rsid w:val="01A42C42"/>
    <w:rsid w:val="01A9D692"/>
    <w:rsid w:val="01AA2D6E"/>
    <w:rsid w:val="01AFFC5F"/>
    <w:rsid w:val="01B771DE"/>
    <w:rsid w:val="01BC86B4"/>
    <w:rsid w:val="01BFB3B2"/>
    <w:rsid w:val="01C886FD"/>
    <w:rsid w:val="01D6BD3E"/>
    <w:rsid w:val="01DB6F43"/>
    <w:rsid w:val="01DC27FF"/>
    <w:rsid w:val="01E9E4E1"/>
    <w:rsid w:val="01FD3BE0"/>
    <w:rsid w:val="02058F17"/>
    <w:rsid w:val="020F22BC"/>
    <w:rsid w:val="0211693F"/>
    <w:rsid w:val="0211ADEF"/>
    <w:rsid w:val="02198D14"/>
    <w:rsid w:val="022938E6"/>
    <w:rsid w:val="02295CF7"/>
    <w:rsid w:val="02383761"/>
    <w:rsid w:val="023A5364"/>
    <w:rsid w:val="023C770E"/>
    <w:rsid w:val="023CF1EB"/>
    <w:rsid w:val="0247D8BD"/>
    <w:rsid w:val="024BF5CC"/>
    <w:rsid w:val="0250C9E0"/>
    <w:rsid w:val="02620B45"/>
    <w:rsid w:val="0268CF64"/>
    <w:rsid w:val="02704C6A"/>
    <w:rsid w:val="0271EDC7"/>
    <w:rsid w:val="02737324"/>
    <w:rsid w:val="0273B6AD"/>
    <w:rsid w:val="0273CC7F"/>
    <w:rsid w:val="027C8B95"/>
    <w:rsid w:val="027F7716"/>
    <w:rsid w:val="0280358F"/>
    <w:rsid w:val="028B4CC8"/>
    <w:rsid w:val="029356FB"/>
    <w:rsid w:val="029506D9"/>
    <w:rsid w:val="029CD026"/>
    <w:rsid w:val="02A18DE0"/>
    <w:rsid w:val="02A53A6A"/>
    <w:rsid w:val="02B2FA62"/>
    <w:rsid w:val="02BFB707"/>
    <w:rsid w:val="02C1F4E1"/>
    <w:rsid w:val="02C52389"/>
    <w:rsid w:val="02C77B18"/>
    <w:rsid w:val="02C7C744"/>
    <w:rsid w:val="02CBDF51"/>
    <w:rsid w:val="02CE400A"/>
    <w:rsid w:val="02D5E39E"/>
    <w:rsid w:val="02DC4815"/>
    <w:rsid w:val="02DD5A3B"/>
    <w:rsid w:val="02E10635"/>
    <w:rsid w:val="02E54ABB"/>
    <w:rsid w:val="02E82F0B"/>
    <w:rsid w:val="02EDB434"/>
    <w:rsid w:val="02EF39A7"/>
    <w:rsid w:val="02F6F7DC"/>
    <w:rsid w:val="02FAE90E"/>
    <w:rsid w:val="03019BCB"/>
    <w:rsid w:val="0306E90F"/>
    <w:rsid w:val="03078BA7"/>
    <w:rsid w:val="030C0BAB"/>
    <w:rsid w:val="030CB7C3"/>
    <w:rsid w:val="0310B835"/>
    <w:rsid w:val="0310CF20"/>
    <w:rsid w:val="031A0A7F"/>
    <w:rsid w:val="03262EDE"/>
    <w:rsid w:val="032E2307"/>
    <w:rsid w:val="032E9159"/>
    <w:rsid w:val="03436620"/>
    <w:rsid w:val="0347CE49"/>
    <w:rsid w:val="034C94DF"/>
    <w:rsid w:val="035628E1"/>
    <w:rsid w:val="035842E3"/>
    <w:rsid w:val="03590682"/>
    <w:rsid w:val="035B3995"/>
    <w:rsid w:val="035C1190"/>
    <w:rsid w:val="03687BF5"/>
    <w:rsid w:val="038266BE"/>
    <w:rsid w:val="038A9B6F"/>
    <w:rsid w:val="03938955"/>
    <w:rsid w:val="0396FFDA"/>
    <w:rsid w:val="039CA89C"/>
    <w:rsid w:val="039FE531"/>
    <w:rsid w:val="03A24ECF"/>
    <w:rsid w:val="03A5B504"/>
    <w:rsid w:val="03AE1D25"/>
    <w:rsid w:val="03AF812B"/>
    <w:rsid w:val="03B63430"/>
    <w:rsid w:val="03BF3997"/>
    <w:rsid w:val="03C633CC"/>
    <w:rsid w:val="03C961CD"/>
    <w:rsid w:val="03CE3709"/>
    <w:rsid w:val="03D0D212"/>
    <w:rsid w:val="03D5C286"/>
    <w:rsid w:val="03D6121B"/>
    <w:rsid w:val="03E6627D"/>
    <w:rsid w:val="03E8D398"/>
    <w:rsid w:val="03F73986"/>
    <w:rsid w:val="03F8B246"/>
    <w:rsid w:val="03F93B26"/>
    <w:rsid w:val="03F9E85D"/>
    <w:rsid w:val="03FD1F22"/>
    <w:rsid w:val="04073437"/>
    <w:rsid w:val="0407A401"/>
    <w:rsid w:val="040E357C"/>
    <w:rsid w:val="0410918A"/>
    <w:rsid w:val="0411C15D"/>
    <w:rsid w:val="0416E54E"/>
    <w:rsid w:val="04210C89"/>
    <w:rsid w:val="0428C788"/>
    <w:rsid w:val="0438A087"/>
    <w:rsid w:val="0452AF70"/>
    <w:rsid w:val="045EB2F6"/>
    <w:rsid w:val="04634B79"/>
    <w:rsid w:val="04698081"/>
    <w:rsid w:val="0470924A"/>
    <w:rsid w:val="04767BEF"/>
    <w:rsid w:val="047D95F9"/>
    <w:rsid w:val="0480839C"/>
    <w:rsid w:val="048112F7"/>
    <w:rsid w:val="048221E4"/>
    <w:rsid w:val="0487BDE1"/>
    <w:rsid w:val="048B5C94"/>
    <w:rsid w:val="048B6A80"/>
    <w:rsid w:val="048BC718"/>
    <w:rsid w:val="04941E94"/>
    <w:rsid w:val="04962D90"/>
    <w:rsid w:val="04995EC7"/>
    <w:rsid w:val="049A1E1C"/>
    <w:rsid w:val="049A6418"/>
    <w:rsid w:val="04A0E63E"/>
    <w:rsid w:val="04A21D73"/>
    <w:rsid w:val="04A78765"/>
    <w:rsid w:val="04B5178A"/>
    <w:rsid w:val="04BFCC72"/>
    <w:rsid w:val="04CD19CC"/>
    <w:rsid w:val="04D24145"/>
    <w:rsid w:val="04D84F7A"/>
    <w:rsid w:val="04DB6ED8"/>
    <w:rsid w:val="04DD8D2E"/>
    <w:rsid w:val="04DF8E08"/>
    <w:rsid w:val="04E4471F"/>
    <w:rsid w:val="04E44E79"/>
    <w:rsid w:val="04ED5B4A"/>
    <w:rsid w:val="0500DBDD"/>
    <w:rsid w:val="0511BBF5"/>
    <w:rsid w:val="051561E2"/>
    <w:rsid w:val="0522D4BA"/>
    <w:rsid w:val="0528384A"/>
    <w:rsid w:val="052A4643"/>
    <w:rsid w:val="053FE328"/>
    <w:rsid w:val="0540E268"/>
    <w:rsid w:val="05459170"/>
    <w:rsid w:val="054807F0"/>
    <w:rsid w:val="054A3DC9"/>
    <w:rsid w:val="054B518C"/>
    <w:rsid w:val="0554A7E2"/>
    <w:rsid w:val="055C61DC"/>
    <w:rsid w:val="05681DA4"/>
    <w:rsid w:val="056DBF97"/>
    <w:rsid w:val="056DE9BC"/>
    <w:rsid w:val="0570404F"/>
    <w:rsid w:val="057118E3"/>
    <w:rsid w:val="0572773E"/>
    <w:rsid w:val="0578932D"/>
    <w:rsid w:val="0579245C"/>
    <w:rsid w:val="0584BF62"/>
    <w:rsid w:val="0589818F"/>
    <w:rsid w:val="059A39D6"/>
    <w:rsid w:val="05A0B26B"/>
    <w:rsid w:val="05A402B6"/>
    <w:rsid w:val="05AA0596"/>
    <w:rsid w:val="05AA7F00"/>
    <w:rsid w:val="05B11EAB"/>
    <w:rsid w:val="05BC6122"/>
    <w:rsid w:val="05C9A8A0"/>
    <w:rsid w:val="05CA5D44"/>
    <w:rsid w:val="05CFB927"/>
    <w:rsid w:val="05CFCC36"/>
    <w:rsid w:val="05D0EA23"/>
    <w:rsid w:val="05D1588B"/>
    <w:rsid w:val="05D42027"/>
    <w:rsid w:val="05D818E2"/>
    <w:rsid w:val="05E2CCC7"/>
    <w:rsid w:val="05E7217D"/>
    <w:rsid w:val="05ECD72F"/>
    <w:rsid w:val="05F289EC"/>
    <w:rsid w:val="05F73626"/>
    <w:rsid w:val="05F949A5"/>
    <w:rsid w:val="05FE339B"/>
    <w:rsid w:val="05FFFDF4"/>
    <w:rsid w:val="06030F6D"/>
    <w:rsid w:val="06057E98"/>
    <w:rsid w:val="060FF6F8"/>
    <w:rsid w:val="0620C931"/>
    <w:rsid w:val="062295EA"/>
    <w:rsid w:val="0624CE2F"/>
    <w:rsid w:val="0626B589"/>
    <w:rsid w:val="06279779"/>
    <w:rsid w:val="062D895D"/>
    <w:rsid w:val="063AB3CA"/>
    <w:rsid w:val="06409B67"/>
    <w:rsid w:val="0650F601"/>
    <w:rsid w:val="065B39AD"/>
    <w:rsid w:val="065EA8C1"/>
    <w:rsid w:val="06614B4C"/>
    <w:rsid w:val="066C1A8B"/>
    <w:rsid w:val="06701581"/>
    <w:rsid w:val="06704BE0"/>
    <w:rsid w:val="067583E8"/>
    <w:rsid w:val="067C1228"/>
    <w:rsid w:val="067E78A1"/>
    <w:rsid w:val="067E9363"/>
    <w:rsid w:val="06801EDA"/>
    <w:rsid w:val="06822F7B"/>
    <w:rsid w:val="068407DF"/>
    <w:rsid w:val="0689E8AE"/>
    <w:rsid w:val="068F6DD0"/>
    <w:rsid w:val="0690AE92"/>
    <w:rsid w:val="06986D84"/>
    <w:rsid w:val="06989C92"/>
    <w:rsid w:val="069B147B"/>
    <w:rsid w:val="069E5E99"/>
    <w:rsid w:val="06A6337A"/>
    <w:rsid w:val="06A752D6"/>
    <w:rsid w:val="06AF7AFA"/>
    <w:rsid w:val="06B8170E"/>
    <w:rsid w:val="06BA934A"/>
    <w:rsid w:val="06BEA51B"/>
    <w:rsid w:val="06C4EF41"/>
    <w:rsid w:val="06C665A6"/>
    <w:rsid w:val="06CD1781"/>
    <w:rsid w:val="06D08832"/>
    <w:rsid w:val="06DE43DB"/>
    <w:rsid w:val="06E7A3EB"/>
    <w:rsid w:val="06F20ED5"/>
    <w:rsid w:val="06F9C1F1"/>
    <w:rsid w:val="06FA4489"/>
    <w:rsid w:val="06FC0233"/>
    <w:rsid w:val="07121AA0"/>
    <w:rsid w:val="0717821B"/>
    <w:rsid w:val="0719BB82"/>
    <w:rsid w:val="071E1D1C"/>
    <w:rsid w:val="0723C227"/>
    <w:rsid w:val="0724875E"/>
    <w:rsid w:val="072791C2"/>
    <w:rsid w:val="07288579"/>
    <w:rsid w:val="0732A39E"/>
    <w:rsid w:val="0736DC21"/>
    <w:rsid w:val="07392FDD"/>
    <w:rsid w:val="0740E3FA"/>
    <w:rsid w:val="07410F7C"/>
    <w:rsid w:val="0757C7FD"/>
    <w:rsid w:val="0757FCAD"/>
    <w:rsid w:val="076523F1"/>
    <w:rsid w:val="07677AC1"/>
    <w:rsid w:val="07693067"/>
    <w:rsid w:val="0776F578"/>
    <w:rsid w:val="077C574B"/>
    <w:rsid w:val="077ED70A"/>
    <w:rsid w:val="077FDC88"/>
    <w:rsid w:val="078DAC94"/>
    <w:rsid w:val="0792C804"/>
    <w:rsid w:val="0793B8D3"/>
    <w:rsid w:val="0795E5B2"/>
    <w:rsid w:val="079AB5D3"/>
    <w:rsid w:val="079AC9D4"/>
    <w:rsid w:val="079AEC3B"/>
    <w:rsid w:val="07A9053E"/>
    <w:rsid w:val="07AE4263"/>
    <w:rsid w:val="07B140A2"/>
    <w:rsid w:val="07B719DE"/>
    <w:rsid w:val="07B9C2A6"/>
    <w:rsid w:val="07BBA9E4"/>
    <w:rsid w:val="07BF5EA3"/>
    <w:rsid w:val="07CEA0F6"/>
    <w:rsid w:val="07D16D50"/>
    <w:rsid w:val="07DD4297"/>
    <w:rsid w:val="07E838D8"/>
    <w:rsid w:val="07E9C0DE"/>
    <w:rsid w:val="07EAC12E"/>
    <w:rsid w:val="07F8C79B"/>
    <w:rsid w:val="08029416"/>
    <w:rsid w:val="08058195"/>
    <w:rsid w:val="08079FC6"/>
    <w:rsid w:val="08084F86"/>
    <w:rsid w:val="08099E43"/>
    <w:rsid w:val="080C136E"/>
    <w:rsid w:val="080ECB2B"/>
    <w:rsid w:val="08134F48"/>
    <w:rsid w:val="0818098C"/>
    <w:rsid w:val="081BDF3E"/>
    <w:rsid w:val="081DD86B"/>
    <w:rsid w:val="081F7646"/>
    <w:rsid w:val="0823C30A"/>
    <w:rsid w:val="08240F54"/>
    <w:rsid w:val="0824BE28"/>
    <w:rsid w:val="0826F693"/>
    <w:rsid w:val="08282ABC"/>
    <w:rsid w:val="083F6F85"/>
    <w:rsid w:val="08417953"/>
    <w:rsid w:val="0844ACA3"/>
    <w:rsid w:val="0848BEA8"/>
    <w:rsid w:val="08553FE5"/>
    <w:rsid w:val="085D55B2"/>
    <w:rsid w:val="085DC646"/>
    <w:rsid w:val="08651EA0"/>
    <w:rsid w:val="086E5567"/>
    <w:rsid w:val="086E7D49"/>
    <w:rsid w:val="087939B2"/>
    <w:rsid w:val="088B7B5A"/>
    <w:rsid w:val="088C3CAC"/>
    <w:rsid w:val="08ADA9DA"/>
    <w:rsid w:val="08AF75EE"/>
    <w:rsid w:val="08B69924"/>
    <w:rsid w:val="08B9DF04"/>
    <w:rsid w:val="08C6D237"/>
    <w:rsid w:val="08C7B7E9"/>
    <w:rsid w:val="08CC29C9"/>
    <w:rsid w:val="08CC8EDA"/>
    <w:rsid w:val="08D06E36"/>
    <w:rsid w:val="08E99693"/>
    <w:rsid w:val="08EF2B97"/>
    <w:rsid w:val="08F3F70D"/>
    <w:rsid w:val="08FADBBE"/>
    <w:rsid w:val="091D65DD"/>
    <w:rsid w:val="0925E7C1"/>
    <w:rsid w:val="09282CC3"/>
    <w:rsid w:val="0932FF83"/>
    <w:rsid w:val="09383F11"/>
    <w:rsid w:val="094163AC"/>
    <w:rsid w:val="09513426"/>
    <w:rsid w:val="09574D06"/>
    <w:rsid w:val="09598F5B"/>
    <w:rsid w:val="09672AFE"/>
    <w:rsid w:val="097103B0"/>
    <w:rsid w:val="0973742F"/>
    <w:rsid w:val="0976A9C7"/>
    <w:rsid w:val="097D8794"/>
    <w:rsid w:val="097FB050"/>
    <w:rsid w:val="09850063"/>
    <w:rsid w:val="09860726"/>
    <w:rsid w:val="098E8DE6"/>
    <w:rsid w:val="099F4DD6"/>
    <w:rsid w:val="09AF1FA9"/>
    <w:rsid w:val="09B49194"/>
    <w:rsid w:val="09B61A96"/>
    <w:rsid w:val="09B65C99"/>
    <w:rsid w:val="09B784C1"/>
    <w:rsid w:val="09C53A11"/>
    <w:rsid w:val="09CB3E97"/>
    <w:rsid w:val="09EF2568"/>
    <w:rsid w:val="09EF3BB2"/>
    <w:rsid w:val="0A00BF35"/>
    <w:rsid w:val="0A04EBA9"/>
    <w:rsid w:val="0A13E043"/>
    <w:rsid w:val="0A1D28E0"/>
    <w:rsid w:val="0A45597B"/>
    <w:rsid w:val="0A490B88"/>
    <w:rsid w:val="0A591631"/>
    <w:rsid w:val="0A5BE141"/>
    <w:rsid w:val="0A5F3ADB"/>
    <w:rsid w:val="0A5FC5E2"/>
    <w:rsid w:val="0A65E88C"/>
    <w:rsid w:val="0A678081"/>
    <w:rsid w:val="0A698F87"/>
    <w:rsid w:val="0A6AED39"/>
    <w:rsid w:val="0A6C9B04"/>
    <w:rsid w:val="0A6E1B0E"/>
    <w:rsid w:val="0A749283"/>
    <w:rsid w:val="0A755B25"/>
    <w:rsid w:val="0A797779"/>
    <w:rsid w:val="0A7F8B84"/>
    <w:rsid w:val="0A825398"/>
    <w:rsid w:val="0A834BD5"/>
    <w:rsid w:val="0A885EE9"/>
    <w:rsid w:val="0A8B4B9E"/>
    <w:rsid w:val="0A91AE83"/>
    <w:rsid w:val="0A96648D"/>
    <w:rsid w:val="0A96A82D"/>
    <w:rsid w:val="0AA7E20B"/>
    <w:rsid w:val="0AB089F4"/>
    <w:rsid w:val="0AB5A4F2"/>
    <w:rsid w:val="0ABB3F7D"/>
    <w:rsid w:val="0AC13CAB"/>
    <w:rsid w:val="0AC2F67A"/>
    <w:rsid w:val="0AC4572C"/>
    <w:rsid w:val="0ACAB384"/>
    <w:rsid w:val="0ACDFB50"/>
    <w:rsid w:val="0AD57D13"/>
    <w:rsid w:val="0AD9C7D9"/>
    <w:rsid w:val="0ADE63A5"/>
    <w:rsid w:val="0ADFD5C2"/>
    <w:rsid w:val="0AE0C8A7"/>
    <w:rsid w:val="0AE6C7F3"/>
    <w:rsid w:val="0AE8F86E"/>
    <w:rsid w:val="0AEA32CB"/>
    <w:rsid w:val="0AEE9A58"/>
    <w:rsid w:val="0AEF0E39"/>
    <w:rsid w:val="0AEFA441"/>
    <w:rsid w:val="0AF668E8"/>
    <w:rsid w:val="0AFA16B7"/>
    <w:rsid w:val="0B1548D1"/>
    <w:rsid w:val="0B24087A"/>
    <w:rsid w:val="0B2FF77E"/>
    <w:rsid w:val="0B3097E0"/>
    <w:rsid w:val="0B35A72F"/>
    <w:rsid w:val="0B35E754"/>
    <w:rsid w:val="0B398F7C"/>
    <w:rsid w:val="0B3EB27D"/>
    <w:rsid w:val="0B404858"/>
    <w:rsid w:val="0B42C157"/>
    <w:rsid w:val="0B54DBC4"/>
    <w:rsid w:val="0B56DAAF"/>
    <w:rsid w:val="0B5AA2DD"/>
    <w:rsid w:val="0B6F255F"/>
    <w:rsid w:val="0B755C38"/>
    <w:rsid w:val="0B7979B0"/>
    <w:rsid w:val="0B7D0A16"/>
    <w:rsid w:val="0B809964"/>
    <w:rsid w:val="0B81E869"/>
    <w:rsid w:val="0B8D7A7D"/>
    <w:rsid w:val="0B8D9843"/>
    <w:rsid w:val="0B8F0434"/>
    <w:rsid w:val="0B93EC3D"/>
    <w:rsid w:val="0B9D2941"/>
    <w:rsid w:val="0B9D9922"/>
    <w:rsid w:val="0BACB5E0"/>
    <w:rsid w:val="0BC08853"/>
    <w:rsid w:val="0BC31E11"/>
    <w:rsid w:val="0BC85CE0"/>
    <w:rsid w:val="0BCBC50E"/>
    <w:rsid w:val="0BCDB5AC"/>
    <w:rsid w:val="0BDBD4C4"/>
    <w:rsid w:val="0BEBA113"/>
    <w:rsid w:val="0BEE3760"/>
    <w:rsid w:val="0C01B5B9"/>
    <w:rsid w:val="0C02638B"/>
    <w:rsid w:val="0C069A89"/>
    <w:rsid w:val="0C0754BC"/>
    <w:rsid w:val="0C0FCFCC"/>
    <w:rsid w:val="0C117EDE"/>
    <w:rsid w:val="0C205F06"/>
    <w:rsid w:val="0C22379D"/>
    <w:rsid w:val="0C25C97A"/>
    <w:rsid w:val="0C25E1B4"/>
    <w:rsid w:val="0C2777F8"/>
    <w:rsid w:val="0C3501F8"/>
    <w:rsid w:val="0C4109DB"/>
    <w:rsid w:val="0C43E799"/>
    <w:rsid w:val="0C48A313"/>
    <w:rsid w:val="0C498E9E"/>
    <w:rsid w:val="0C4FB726"/>
    <w:rsid w:val="0C61D6FB"/>
    <w:rsid w:val="0C67C856"/>
    <w:rsid w:val="0C73F395"/>
    <w:rsid w:val="0C74225D"/>
    <w:rsid w:val="0C7500D7"/>
    <w:rsid w:val="0C76147C"/>
    <w:rsid w:val="0C780D15"/>
    <w:rsid w:val="0C7AF5E6"/>
    <w:rsid w:val="0C84B1C5"/>
    <w:rsid w:val="0C896726"/>
    <w:rsid w:val="0C8C59E5"/>
    <w:rsid w:val="0C9531C0"/>
    <w:rsid w:val="0CA6ADB3"/>
    <w:rsid w:val="0CA6B07E"/>
    <w:rsid w:val="0CA79F08"/>
    <w:rsid w:val="0CA7B8CE"/>
    <w:rsid w:val="0CADA258"/>
    <w:rsid w:val="0CAE9EFB"/>
    <w:rsid w:val="0CB882D1"/>
    <w:rsid w:val="0CBBA9FB"/>
    <w:rsid w:val="0CBE0E6F"/>
    <w:rsid w:val="0CC11350"/>
    <w:rsid w:val="0CC2888B"/>
    <w:rsid w:val="0CC914D3"/>
    <w:rsid w:val="0CCA92D9"/>
    <w:rsid w:val="0CCCC04B"/>
    <w:rsid w:val="0CCDB602"/>
    <w:rsid w:val="0CD4BC46"/>
    <w:rsid w:val="0CD84A86"/>
    <w:rsid w:val="0CEDD960"/>
    <w:rsid w:val="0D02B7BF"/>
    <w:rsid w:val="0D035BBB"/>
    <w:rsid w:val="0D062200"/>
    <w:rsid w:val="0D080CE3"/>
    <w:rsid w:val="0D09D03E"/>
    <w:rsid w:val="0D14BE42"/>
    <w:rsid w:val="0D1C2FCB"/>
    <w:rsid w:val="0D1E9EBE"/>
    <w:rsid w:val="0D1FD6FA"/>
    <w:rsid w:val="0D234CE9"/>
    <w:rsid w:val="0D258DEB"/>
    <w:rsid w:val="0D376753"/>
    <w:rsid w:val="0D39686C"/>
    <w:rsid w:val="0D3B9075"/>
    <w:rsid w:val="0D435757"/>
    <w:rsid w:val="0D43D888"/>
    <w:rsid w:val="0D5198D8"/>
    <w:rsid w:val="0D52857C"/>
    <w:rsid w:val="0D5313AE"/>
    <w:rsid w:val="0D54E1C7"/>
    <w:rsid w:val="0D552AF5"/>
    <w:rsid w:val="0D55FF5B"/>
    <w:rsid w:val="0D5A480D"/>
    <w:rsid w:val="0D5A763F"/>
    <w:rsid w:val="0D5AB194"/>
    <w:rsid w:val="0D641EE0"/>
    <w:rsid w:val="0D642D41"/>
    <w:rsid w:val="0D646C29"/>
    <w:rsid w:val="0D6B0DA9"/>
    <w:rsid w:val="0D6BC9E8"/>
    <w:rsid w:val="0D6E0772"/>
    <w:rsid w:val="0D75AB32"/>
    <w:rsid w:val="0D7C9F07"/>
    <w:rsid w:val="0D7CC2F6"/>
    <w:rsid w:val="0D7E981A"/>
    <w:rsid w:val="0D84CD4C"/>
    <w:rsid w:val="0D8A737C"/>
    <w:rsid w:val="0D94AA12"/>
    <w:rsid w:val="0D95A98B"/>
    <w:rsid w:val="0D9FC3A8"/>
    <w:rsid w:val="0D9FFB76"/>
    <w:rsid w:val="0DA43BC6"/>
    <w:rsid w:val="0DA48CE0"/>
    <w:rsid w:val="0DB262EE"/>
    <w:rsid w:val="0DB3C2C9"/>
    <w:rsid w:val="0DC1B331"/>
    <w:rsid w:val="0DD319F8"/>
    <w:rsid w:val="0DD408E7"/>
    <w:rsid w:val="0DDCB897"/>
    <w:rsid w:val="0DE34523"/>
    <w:rsid w:val="0DEF31C6"/>
    <w:rsid w:val="0DF46465"/>
    <w:rsid w:val="0DF7D106"/>
    <w:rsid w:val="0DFEFC97"/>
    <w:rsid w:val="0DFF0517"/>
    <w:rsid w:val="0E0398B7"/>
    <w:rsid w:val="0E063A46"/>
    <w:rsid w:val="0E10B0EA"/>
    <w:rsid w:val="0E156EB9"/>
    <w:rsid w:val="0E1581FA"/>
    <w:rsid w:val="0E16E98B"/>
    <w:rsid w:val="0E21426A"/>
    <w:rsid w:val="0E27D522"/>
    <w:rsid w:val="0E2AD4CE"/>
    <w:rsid w:val="0E2B2CBD"/>
    <w:rsid w:val="0E313D25"/>
    <w:rsid w:val="0E345483"/>
    <w:rsid w:val="0E34D35E"/>
    <w:rsid w:val="0E4025B6"/>
    <w:rsid w:val="0E40E74B"/>
    <w:rsid w:val="0E4163D0"/>
    <w:rsid w:val="0E4891EB"/>
    <w:rsid w:val="0E4A1D93"/>
    <w:rsid w:val="0E5012DD"/>
    <w:rsid w:val="0E5B55C1"/>
    <w:rsid w:val="0E5F67E2"/>
    <w:rsid w:val="0E6922EC"/>
    <w:rsid w:val="0E6B5E0E"/>
    <w:rsid w:val="0E6DDF9C"/>
    <w:rsid w:val="0E7EC0FD"/>
    <w:rsid w:val="0E80B282"/>
    <w:rsid w:val="0E81D213"/>
    <w:rsid w:val="0E83EFC8"/>
    <w:rsid w:val="0E881001"/>
    <w:rsid w:val="0E8B548C"/>
    <w:rsid w:val="0E8E6C89"/>
    <w:rsid w:val="0E955E38"/>
    <w:rsid w:val="0E9739FA"/>
    <w:rsid w:val="0E98AB34"/>
    <w:rsid w:val="0EA353F8"/>
    <w:rsid w:val="0EA37F69"/>
    <w:rsid w:val="0EAD8782"/>
    <w:rsid w:val="0EB0F70D"/>
    <w:rsid w:val="0EB3221C"/>
    <w:rsid w:val="0EC55B47"/>
    <w:rsid w:val="0EC9C594"/>
    <w:rsid w:val="0ECA0EC0"/>
    <w:rsid w:val="0ECC9736"/>
    <w:rsid w:val="0ED2630A"/>
    <w:rsid w:val="0ED60CB5"/>
    <w:rsid w:val="0ED79940"/>
    <w:rsid w:val="0ED7F108"/>
    <w:rsid w:val="0EDBCDEB"/>
    <w:rsid w:val="0EDE1C35"/>
    <w:rsid w:val="0EE1EAC1"/>
    <w:rsid w:val="0EE46F5C"/>
    <w:rsid w:val="0EF49E55"/>
    <w:rsid w:val="0EFDBA4A"/>
    <w:rsid w:val="0F00E71E"/>
    <w:rsid w:val="0F049F6E"/>
    <w:rsid w:val="0F05566E"/>
    <w:rsid w:val="0F0E656B"/>
    <w:rsid w:val="0F113DAF"/>
    <w:rsid w:val="0F1C619E"/>
    <w:rsid w:val="0F209DAD"/>
    <w:rsid w:val="0F2BCD2A"/>
    <w:rsid w:val="0F2EEFB9"/>
    <w:rsid w:val="0F307EB6"/>
    <w:rsid w:val="0F37A146"/>
    <w:rsid w:val="0F38FE46"/>
    <w:rsid w:val="0F41A6BF"/>
    <w:rsid w:val="0F59D1AC"/>
    <w:rsid w:val="0F5BA119"/>
    <w:rsid w:val="0F5D8276"/>
    <w:rsid w:val="0F5E485D"/>
    <w:rsid w:val="0F60293D"/>
    <w:rsid w:val="0F65838C"/>
    <w:rsid w:val="0F66BD06"/>
    <w:rsid w:val="0F6EAAC8"/>
    <w:rsid w:val="0F76FB09"/>
    <w:rsid w:val="0F7CBCA5"/>
    <w:rsid w:val="0F86F468"/>
    <w:rsid w:val="0F8CD1BA"/>
    <w:rsid w:val="0F8E061A"/>
    <w:rsid w:val="0F907F0D"/>
    <w:rsid w:val="0F96623A"/>
    <w:rsid w:val="0F9D1D34"/>
    <w:rsid w:val="0F9D97FE"/>
    <w:rsid w:val="0FA66918"/>
    <w:rsid w:val="0FABDD80"/>
    <w:rsid w:val="0FB62B3F"/>
    <w:rsid w:val="0FBA7FDB"/>
    <w:rsid w:val="0FBBE54A"/>
    <w:rsid w:val="0FCE18EF"/>
    <w:rsid w:val="0FD20BDF"/>
    <w:rsid w:val="0FDAD12D"/>
    <w:rsid w:val="0FDCC004"/>
    <w:rsid w:val="0FE5DAB9"/>
    <w:rsid w:val="0FE6E9A6"/>
    <w:rsid w:val="0FE8AD43"/>
    <w:rsid w:val="0FE94D41"/>
    <w:rsid w:val="0FEF7459"/>
    <w:rsid w:val="0FEF9D86"/>
    <w:rsid w:val="0FF19EB6"/>
    <w:rsid w:val="0FF58B2E"/>
    <w:rsid w:val="0FFC0C5B"/>
    <w:rsid w:val="1006B5BE"/>
    <w:rsid w:val="1010199F"/>
    <w:rsid w:val="102043F5"/>
    <w:rsid w:val="102AF569"/>
    <w:rsid w:val="102C2E35"/>
    <w:rsid w:val="102E2BE7"/>
    <w:rsid w:val="102FC47C"/>
    <w:rsid w:val="103F2459"/>
    <w:rsid w:val="1044A438"/>
    <w:rsid w:val="1047C343"/>
    <w:rsid w:val="105A7B4A"/>
    <w:rsid w:val="105D8DEB"/>
    <w:rsid w:val="105F8128"/>
    <w:rsid w:val="10668F94"/>
    <w:rsid w:val="1069C88A"/>
    <w:rsid w:val="106FBC2F"/>
    <w:rsid w:val="1072A9E4"/>
    <w:rsid w:val="1083721E"/>
    <w:rsid w:val="108E615D"/>
    <w:rsid w:val="108EEBB0"/>
    <w:rsid w:val="1090C3E4"/>
    <w:rsid w:val="109105FA"/>
    <w:rsid w:val="1099B325"/>
    <w:rsid w:val="109EC3A5"/>
    <w:rsid w:val="10A2E758"/>
    <w:rsid w:val="10A3E86A"/>
    <w:rsid w:val="10A3FDA6"/>
    <w:rsid w:val="10A72C4A"/>
    <w:rsid w:val="10A8A45B"/>
    <w:rsid w:val="10AB80B1"/>
    <w:rsid w:val="10B1DD41"/>
    <w:rsid w:val="10B3E3F0"/>
    <w:rsid w:val="10B427C9"/>
    <w:rsid w:val="10BAB354"/>
    <w:rsid w:val="10BCC722"/>
    <w:rsid w:val="10C2B42B"/>
    <w:rsid w:val="10C486CD"/>
    <w:rsid w:val="10C4BE77"/>
    <w:rsid w:val="10D656B0"/>
    <w:rsid w:val="10D80427"/>
    <w:rsid w:val="10DCD70F"/>
    <w:rsid w:val="10DEAEAB"/>
    <w:rsid w:val="10E4B1A2"/>
    <w:rsid w:val="10EF4ABE"/>
    <w:rsid w:val="10F83A89"/>
    <w:rsid w:val="10FEAA43"/>
    <w:rsid w:val="1108E73C"/>
    <w:rsid w:val="1125FE2B"/>
    <w:rsid w:val="112A20D1"/>
    <w:rsid w:val="112B14F3"/>
    <w:rsid w:val="113312BD"/>
    <w:rsid w:val="11431DAE"/>
    <w:rsid w:val="11462988"/>
    <w:rsid w:val="1147F8DD"/>
    <w:rsid w:val="11505617"/>
    <w:rsid w:val="1154B53A"/>
    <w:rsid w:val="11560F5B"/>
    <w:rsid w:val="115CC477"/>
    <w:rsid w:val="1161ACDD"/>
    <w:rsid w:val="116BF545"/>
    <w:rsid w:val="116DB2F0"/>
    <w:rsid w:val="11714B45"/>
    <w:rsid w:val="11769824"/>
    <w:rsid w:val="1179BFC1"/>
    <w:rsid w:val="11842D24"/>
    <w:rsid w:val="11859109"/>
    <w:rsid w:val="118EF5D4"/>
    <w:rsid w:val="119A4781"/>
    <w:rsid w:val="119B40AD"/>
    <w:rsid w:val="11AA8ABC"/>
    <w:rsid w:val="11AD550F"/>
    <w:rsid w:val="11AFBC87"/>
    <w:rsid w:val="11B25CEA"/>
    <w:rsid w:val="11B5E66F"/>
    <w:rsid w:val="11B61B90"/>
    <w:rsid w:val="11B78331"/>
    <w:rsid w:val="11BA0C28"/>
    <w:rsid w:val="11BA558E"/>
    <w:rsid w:val="11BE9108"/>
    <w:rsid w:val="11BF9744"/>
    <w:rsid w:val="11C26751"/>
    <w:rsid w:val="11C40122"/>
    <w:rsid w:val="11C4C413"/>
    <w:rsid w:val="11D0E2D3"/>
    <w:rsid w:val="11D1DF8D"/>
    <w:rsid w:val="11D8DA3A"/>
    <w:rsid w:val="11E5AE7C"/>
    <w:rsid w:val="11E7476D"/>
    <w:rsid w:val="11F77783"/>
    <w:rsid w:val="12037426"/>
    <w:rsid w:val="1205113C"/>
    <w:rsid w:val="120CB418"/>
    <w:rsid w:val="120F9D2A"/>
    <w:rsid w:val="12102227"/>
    <w:rsid w:val="1220352B"/>
    <w:rsid w:val="1223600C"/>
    <w:rsid w:val="122C22EB"/>
    <w:rsid w:val="12379E64"/>
    <w:rsid w:val="123BEDDC"/>
    <w:rsid w:val="12404931"/>
    <w:rsid w:val="124E923F"/>
    <w:rsid w:val="125169C4"/>
    <w:rsid w:val="125864B4"/>
    <w:rsid w:val="1260BFAB"/>
    <w:rsid w:val="12610D6D"/>
    <w:rsid w:val="126114DE"/>
    <w:rsid w:val="1262C31C"/>
    <w:rsid w:val="126CE2F4"/>
    <w:rsid w:val="127DDC41"/>
    <w:rsid w:val="12868554"/>
    <w:rsid w:val="12897526"/>
    <w:rsid w:val="128AEFAE"/>
    <w:rsid w:val="128D7B47"/>
    <w:rsid w:val="1295D847"/>
    <w:rsid w:val="129C1F8E"/>
    <w:rsid w:val="12A82772"/>
    <w:rsid w:val="12ABC5D8"/>
    <w:rsid w:val="12BB0A21"/>
    <w:rsid w:val="12BD4C18"/>
    <w:rsid w:val="12D5AAB7"/>
    <w:rsid w:val="12D9A3F4"/>
    <w:rsid w:val="12DA4109"/>
    <w:rsid w:val="12DF20C1"/>
    <w:rsid w:val="12E67A89"/>
    <w:rsid w:val="12F3860C"/>
    <w:rsid w:val="12F4136B"/>
    <w:rsid w:val="1308EB71"/>
    <w:rsid w:val="130BACF9"/>
    <w:rsid w:val="130C480F"/>
    <w:rsid w:val="130FF5A2"/>
    <w:rsid w:val="13151263"/>
    <w:rsid w:val="1315EF37"/>
    <w:rsid w:val="1315F202"/>
    <w:rsid w:val="132D222A"/>
    <w:rsid w:val="132FFDC4"/>
    <w:rsid w:val="13517DD2"/>
    <w:rsid w:val="13596B58"/>
    <w:rsid w:val="13617770"/>
    <w:rsid w:val="136C4086"/>
    <w:rsid w:val="136E5A82"/>
    <w:rsid w:val="136F1578"/>
    <w:rsid w:val="137168A2"/>
    <w:rsid w:val="1372B05B"/>
    <w:rsid w:val="13742DF4"/>
    <w:rsid w:val="1376C51B"/>
    <w:rsid w:val="1384ABEA"/>
    <w:rsid w:val="139635D4"/>
    <w:rsid w:val="1396DDE4"/>
    <w:rsid w:val="139859D1"/>
    <w:rsid w:val="1399707E"/>
    <w:rsid w:val="139AF16E"/>
    <w:rsid w:val="13A2C190"/>
    <w:rsid w:val="13A3A451"/>
    <w:rsid w:val="13AD54F9"/>
    <w:rsid w:val="13B0CBDF"/>
    <w:rsid w:val="13BA8D1A"/>
    <w:rsid w:val="13BAF3D0"/>
    <w:rsid w:val="13C83F72"/>
    <w:rsid w:val="13D31117"/>
    <w:rsid w:val="13DB5E34"/>
    <w:rsid w:val="13E049AF"/>
    <w:rsid w:val="13E43E05"/>
    <w:rsid w:val="13E6C2CA"/>
    <w:rsid w:val="13ED7FCB"/>
    <w:rsid w:val="13F3E2A1"/>
    <w:rsid w:val="13F7C0A7"/>
    <w:rsid w:val="13F9AE31"/>
    <w:rsid w:val="13FD2D9F"/>
    <w:rsid w:val="1415EEDB"/>
    <w:rsid w:val="141F74CE"/>
    <w:rsid w:val="14295CB8"/>
    <w:rsid w:val="142EB3AC"/>
    <w:rsid w:val="1431D066"/>
    <w:rsid w:val="143D1244"/>
    <w:rsid w:val="144976BB"/>
    <w:rsid w:val="144A07B4"/>
    <w:rsid w:val="144F87BD"/>
    <w:rsid w:val="145140BE"/>
    <w:rsid w:val="1451492C"/>
    <w:rsid w:val="1459C34D"/>
    <w:rsid w:val="145A5858"/>
    <w:rsid w:val="145BAA7A"/>
    <w:rsid w:val="145EAC39"/>
    <w:rsid w:val="14613A7F"/>
    <w:rsid w:val="1461A6A5"/>
    <w:rsid w:val="1469E19C"/>
    <w:rsid w:val="146D4F91"/>
    <w:rsid w:val="146FAB36"/>
    <w:rsid w:val="14831C54"/>
    <w:rsid w:val="1487DEB2"/>
    <w:rsid w:val="148CD5AE"/>
    <w:rsid w:val="148D6A2D"/>
    <w:rsid w:val="148DF977"/>
    <w:rsid w:val="148E03AC"/>
    <w:rsid w:val="148FC3AA"/>
    <w:rsid w:val="1497CA9E"/>
    <w:rsid w:val="14A0F869"/>
    <w:rsid w:val="14A61669"/>
    <w:rsid w:val="14AEBC8C"/>
    <w:rsid w:val="14B0A554"/>
    <w:rsid w:val="14B811FA"/>
    <w:rsid w:val="14BB1E41"/>
    <w:rsid w:val="14BEC3F4"/>
    <w:rsid w:val="14C01AA8"/>
    <w:rsid w:val="14C2B023"/>
    <w:rsid w:val="14D2DAA4"/>
    <w:rsid w:val="14D38E57"/>
    <w:rsid w:val="14D6FE18"/>
    <w:rsid w:val="14DBAB78"/>
    <w:rsid w:val="14DFF006"/>
    <w:rsid w:val="14ECFE68"/>
    <w:rsid w:val="14FA0C7A"/>
    <w:rsid w:val="14FBEEAA"/>
    <w:rsid w:val="14FC64D5"/>
    <w:rsid w:val="150E4DD2"/>
    <w:rsid w:val="151A1B00"/>
    <w:rsid w:val="151D7B7A"/>
    <w:rsid w:val="151FD027"/>
    <w:rsid w:val="1524A87B"/>
    <w:rsid w:val="1532C266"/>
    <w:rsid w:val="1543664C"/>
    <w:rsid w:val="154887EE"/>
    <w:rsid w:val="154D8465"/>
    <w:rsid w:val="154E0FDD"/>
    <w:rsid w:val="15503E99"/>
    <w:rsid w:val="156360BB"/>
    <w:rsid w:val="15640EAB"/>
    <w:rsid w:val="156563D7"/>
    <w:rsid w:val="1576587B"/>
    <w:rsid w:val="15772E95"/>
    <w:rsid w:val="157B1EA1"/>
    <w:rsid w:val="1584BD32"/>
    <w:rsid w:val="1585750F"/>
    <w:rsid w:val="1586360D"/>
    <w:rsid w:val="15893CFE"/>
    <w:rsid w:val="158BFB0C"/>
    <w:rsid w:val="1591B206"/>
    <w:rsid w:val="1593C48E"/>
    <w:rsid w:val="159730BC"/>
    <w:rsid w:val="159A5AE9"/>
    <w:rsid w:val="159B0EAE"/>
    <w:rsid w:val="15A15282"/>
    <w:rsid w:val="15A3AEC3"/>
    <w:rsid w:val="15A6A992"/>
    <w:rsid w:val="15A7315A"/>
    <w:rsid w:val="15AC4174"/>
    <w:rsid w:val="15AC5FC9"/>
    <w:rsid w:val="15B1BA40"/>
    <w:rsid w:val="15B57C0D"/>
    <w:rsid w:val="15C171AE"/>
    <w:rsid w:val="15C5CA9C"/>
    <w:rsid w:val="15C5F706"/>
    <w:rsid w:val="15C68DA5"/>
    <w:rsid w:val="15C87C67"/>
    <w:rsid w:val="15CA6E59"/>
    <w:rsid w:val="15CE6285"/>
    <w:rsid w:val="15D3C0D3"/>
    <w:rsid w:val="15D470BE"/>
    <w:rsid w:val="15D95186"/>
    <w:rsid w:val="15DB25F6"/>
    <w:rsid w:val="15E5AD2A"/>
    <w:rsid w:val="15EB257C"/>
    <w:rsid w:val="15F24BFD"/>
    <w:rsid w:val="15F2E1EC"/>
    <w:rsid w:val="15F34C98"/>
    <w:rsid w:val="15F3681E"/>
    <w:rsid w:val="15F44FCE"/>
    <w:rsid w:val="15F7A1A4"/>
    <w:rsid w:val="15FD7706"/>
    <w:rsid w:val="160262D4"/>
    <w:rsid w:val="160A0E7C"/>
    <w:rsid w:val="160B4703"/>
    <w:rsid w:val="160BA1A3"/>
    <w:rsid w:val="16141A29"/>
    <w:rsid w:val="16174B8A"/>
    <w:rsid w:val="161AEDB2"/>
    <w:rsid w:val="161F2BB9"/>
    <w:rsid w:val="1620800B"/>
    <w:rsid w:val="1623B567"/>
    <w:rsid w:val="162A959E"/>
    <w:rsid w:val="162CBB77"/>
    <w:rsid w:val="162D1E3D"/>
    <w:rsid w:val="162DF817"/>
    <w:rsid w:val="16303121"/>
    <w:rsid w:val="1630C010"/>
    <w:rsid w:val="1636024D"/>
    <w:rsid w:val="1638C623"/>
    <w:rsid w:val="163D9F79"/>
    <w:rsid w:val="164BC858"/>
    <w:rsid w:val="164D3F49"/>
    <w:rsid w:val="16502434"/>
    <w:rsid w:val="1650C297"/>
    <w:rsid w:val="1652C3CE"/>
    <w:rsid w:val="16555033"/>
    <w:rsid w:val="16567A4F"/>
    <w:rsid w:val="165E3857"/>
    <w:rsid w:val="1677140E"/>
    <w:rsid w:val="16781CF3"/>
    <w:rsid w:val="1679FF35"/>
    <w:rsid w:val="1681075E"/>
    <w:rsid w:val="16818342"/>
    <w:rsid w:val="16836247"/>
    <w:rsid w:val="1684C11F"/>
    <w:rsid w:val="168C7C2D"/>
    <w:rsid w:val="1693B1BB"/>
    <w:rsid w:val="169A1D90"/>
    <w:rsid w:val="169B23E6"/>
    <w:rsid w:val="16A246F1"/>
    <w:rsid w:val="16A6565B"/>
    <w:rsid w:val="16B1A5DF"/>
    <w:rsid w:val="16B21BDA"/>
    <w:rsid w:val="16BA933A"/>
    <w:rsid w:val="16BAAF5D"/>
    <w:rsid w:val="16C61079"/>
    <w:rsid w:val="16C715E4"/>
    <w:rsid w:val="16CD59F4"/>
    <w:rsid w:val="16CFC5ED"/>
    <w:rsid w:val="16D1E3A7"/>
    <w:rsid w:val="16D41522"/>
    <w:rsid w:val="16DB49AD"/>
    <w:rsid w:val="16DFB04F"/>
    <w:rsid w:val="16E88DAF"/>
    <w:rsid w:val="16EA4B58"/>
    <w:rsid w:val="16EA5C5F"/>
    <w:rsid w:val="16FBC15B"/>
    <w:rsid w:val="170186DA"/>
    <w:rsid w:val="1705D50B"/>
    <w:rsid w:val="170740FC"/>
    <w:rsid w:val="170D7954"/>
    <w:rsid w:val="1710FE83"/>
    <w:rsid w:val="1712FEF6"/>
    <w:rsid w:val="1714D93F"/>
    <w:rsid w:val="1718B600"/>
    <w:rsid w:val="171DABDC"/>
    <w:rsid w:val="172A6A6B"/>
    <w:rsid w:val="172E4ACB"/>
    <w:rsid w:val="172EF8AF"/>
    <w:rsid w:val="1732C5A2"/>
    <w:rsid w:val="17337982"/>
    <w:rsid w:val="1734FBAF"/>
    <w:rsid w:val="17364551"/>
    <w:rsid w:val="17379650"/>
    <w:rsid w:val="173C1760"/>
    <w:rsid w:val="173D8845"/>
    <w:rsid w:val="1743123D"/>
    <w:rsid w:val="174B54FA"/>
    <w:rsid w:val="174F742A"/>
    <w:rsid w:val="17585953"/>
    <w:rsid w:val="175F8AC1"/>
    <w:rsid w:val="1760AF91"/>
    <w:rsid w:val="1769CCDA"/>
    <w:rsid w:val="176BB65B"/>
    <w:rsid w:val="177522E5"/>
    <w:rsid w:val="1778738C"/>
    <w:rsid w:val="17789F79"/>
    <w:rsid w:val="177EDD2F"/>
    <w:rsid w:val="17850FC8"/>
    <w:rsid w:val="1789B1F5"/>
    <w:rsid w:val="1793E1FA"/>
    <w:rsid w:val="17A5B915"/>
    <w:rsid w:val="17AE0539"/>
    <w:rsid w:val="17B07AEE"/>
    <w:rsid w:val="17BAAB58"/>
    <w:rsid w:val="17BD0405"/>
    <w:rsid w:val="17CBFE61"/>
    <w:rsid w:val="17CD3DA8"/>
    <w:rsid w:val="17D35128"/>
    <w:rsid w:val="17DC429D"/>
    <w:rsid w:val="17DE7DC1"/>
    <w:rsid w:val="17E6BC4B"/>
    <w:rsid w:val="17EA21C6"/>
    <w:rsid w:val="17F269F4"/>
    <w:rsid w:val="17FBF59A"/>
    <w:rsid w:val="1803CE5E"/>
    <w:rsid w:val="1805D947"/>
    <w:rsid w:val="180EA782"/>
    <w:rsid w:val="181A3C95"/>
    <w:rsid w:val="181B1E3C"/>
    <w:rsid w:val="182BF9D4"/>
    <w:rsid w:val="182EB884"/>
    <w:rsid w:val="1838A4BF"/>
    <w:rsid w:val="183ECBDD"/>
    <w:rsid w:val="18409E1D"/>
    <w:rsid w:val="1840E3D5"/>
    <w:rsid w:val="185381EF"/>
    <w:rsid w:val="18561E5D"/>
    <w:rsid w:val="1857F236"/>
    <w:rsid w:val="1859E27A"/>
    <w:rsid w:val="185A28D8"/>
    <w:rsid w:val="185ADF54"/>
    <w:rsid w:val="185E4378"/>
    <w:rsid w:val="1867F9A3"/>
    <w:rsid w:val="186CDA1B"/>
    <w:rsid w:val="18756AFE"/>
    <w:rsid w:val="188103B8"/>
    <w:rsid w:val="188DF820"/>
    <w:rsid w:val="1895DEA1"/>
    <w:rsid w:val="189EC2B6"/>
    <w:rsid w:val="18B39F1D"/>
    <w:rsid w:val="18B47B9F"/>
    <w:rsid w:val="18B7AF28"/>
    <w:rsid w:val="18BA9B0A"/>
    <w:rsid w:val="18C05B85"/>
    <w:rsid w:val="18C74096"/>
    <w:rsid w:val="18C8AFE1"/>
    <w:rsid w:val="18CE2C4D"/>
    <w:rsid w:val="18CFE224"/>
    <w:rsid w:val="18D28CEB"/>
    <w:rsid w:val="18DCAE24"/>
    <w:rsid w:val="18E6F4CB"/>
    <w:rsid w:val="18EA56C6"/>
    <w:rsid w:val="18ED1CCF"/>
    <w:rsid w:val="18F6B091"/>
    <w:rsid w:val="18FA5D36"/>
    <w:rsid w:val="18FEDFCA"/>
    <w:rsid w:val="18FF146C"/>
    <w:rsid w:val="19009AB5"/>
    <w:rsid w:val="19031B9A"/>
    <w:rsid w:val="19044EDE"/>
    <w:rsid w:val="19059D3B"/>
    <w:rsid w:val="1909626A"/>
    <w:rsid w:val="190FB510"/>
    <w:rsid w:val="1910BD93"/>
    <w:rsid w:val="1910E167"/>
    <w:rsid w:val="19154B94"/>
    <w:rsid w:val="1915FA2B"/>
    <w:rsid w:val="191EA3C6"/>
    <w:rsid w:val="1922A91E"/>
    <w:rsid w:val="19287426"/>
    <w:rsid w:val="1929F0BF"/>
    <w:rsid w:val="192BA5A6"/>
    <w:rsid w:val="1931DA45"/>
    <w:rsid w:val="1934B99F"/>
    <w:rsid w:val="193F7954"/>
    <w:rsid w:val="19449228"/>
    <w:rsid w:val="19487E9F"/>
    <w:rsid w:val="194E9871"/>
    <w:rsid w:val="194FC763"/>
    <w:rsid w:val="1953732C"/>
    <w:rsid w:val="195E000E"/>
    <w:rsid w:val="196272B0"/>
    <w:rsid w:val="19714572"/>
    <w:rsid w:val="1972DA63"/>
    <w:rsid w:val="1975E880"/>
    <w:rsid w:val="197A9955"/>
    <w:rsid w:val="1980EBF5"/>
    <w:rsid w:val="19833E78"/>
    <w:rsid w:val="198403B4"/>
    <w:rsid w:val="198CF0F5"/>
    <w:rsid w:val="19A63AAF"/>
    <w:rsid w:val="19AFD669"/>
    <w:rsid w:val="19B52597"/>
    <w:rsid w:val="19C06170"/>
    <w:rsid w:val="19C0F49D"/>
    <w:rsid w:val="19C81FEB"/>
    <w:rsid w:val="19D0DF52"/>
    <w:rsid w:val="19D47520"/>
    <w:rsid w:val="19D95046"/>
    <w:rsid w:val="19DC7E27"/>
    <w:rsid w:val="19E5F836"/>
    <w:rsid w:val="19E6864E"/>
    <w:rsid w:val="19EDA1E0"/>
    <w:rsid w:val="19F153A4"/>
    <w:rsid w:val="19F31E7C"/>
    <w:rsid w:val="19F3B7CF"/>
    <w:rsid w:val="19F7149C"/>
    <w:rsid w:val="1A032495"/>
    <w:rsid w:val="1A053FEF"/>
    <w:rsid w:val="1A0766AF"/>
    <w:rsid w:val="1A0EBE79"/>
    <w:rsid w:val="1A18C897"/>
    <w:rsid w:val="1A18FCD0"/>
    <w:rsid w:val="1A1F25DA"/>
    <w:rsid w:val="1A37E56E"/>
    <w:rsid w:val="1A3FB50E"/>
    <w:rsid w:val="1A406CF1"/>
    <w:rsid w:val="1A411D76"/>
    <w:rsid w:val="1A49BD6F"/>
    <w:rsid w:val="1A4F584F"/>
    <w:rsid w:val="1A5BA5F5"/>
    <w:rsid w:val="1A637699"/>
    <w:rsid w:val="1A679AB2"/>
    <w:rsid w:val="1A67B90C"/>
    <w:rsid w:val="1A6BB285"/>
    <w:rsid w:val="1A6EA4A5"/>
    <w:rsid w:val="1A753E67"/>
    <w:rsid w:val="1A797616"/>
    <w:rsid w:val="1A804B5F"/>
    <w:rsid w:val="1A82190B"/>
    <w:rsid w:val="1A8867FA"/>
    <w:rsid w:val="1A890A02"/>
    <w:rsid w:val="1A8E249C"/>
    <w:rsid w:val="1A8FD56C"/>
    <w:rsid w:val="1A94D17E"/>
    <w:rsid w:val="1A99EEF9"/>
    <w:rsid w:val="1A9AB02B"/>
    <w:rsid w:val="1A9B3DA5"/>
    <w:rsid w:val="1A9DF34B"/>
    <w:rsid w:val="1AA4ED84"/>
    <w:rsid w:val="1AAA2A3A"/>
    <w:rsid w:val="1AAAF2A6"/>
    <w:rsid w:val="1AB6AFB9"/>
    <w:rsid w:val="1ABAD446"/>
    <w:rsid w:val="1AC2061D"/>
    <w:rsid w:val="1AC31D7C"/>
    <w:rsid w:val="1AC36044"/>
    <w:rsid w:val="1AC5F873"/>
    <w:rsid w:val="1ACAE8A7"/>
    <w:rsid w:val="1AD0E829"/>
    <w:rsid w:val="1AD91451"/>
    <w:rsid w:val="1ADE4B66"/>
    <w:rsid w:val="1AE69C35"/>
    <w:rsid w:val="1AE842C4"/>
    <w:rsid w:val="1AE9FE9C"/>
    <w:rsid w:val="1AF2F4EA"/>
    <w:rsid w:val="1AFF052E"/>
    <w:rsid w:val="1B02717B"/>
    <w:rsid w:val="1B082C44"/>
    <w:rsid w:val="1B0F7595"/>
    <w:rsid w:val="1B167413"/>
    <w:rsid w:val="1B22E823"/>
    <w:rsid w:val="1B23F8DA"/>
    <w:rsid w:val="1B29604A"/>
    <w:rsid w:val="1B4DB112"/>
    <w:rsid w:val="1B51DAEB"/>
    <w:rsid w:val="1B563287"/>
    <w:rsid w:val="1B5AC333"/>
    <w:rsid w:val="1B5C8FB7"/>
    <w:rsid w:val="1B61B63D"/>
    <w:rsid w:val="1B6B866D"/>
    <w:rsid w:val="1B74C29D"/>
    <w:rsid w:val="1B7CB119"/>
    <w:rsid w:val="1B865A3D"/>
    <w:rsid w:val="1B8DF99E"/>
    <w:rsid w:val="1B95DD5F"/>
    <w:rsid w:val="1B9E3136"/>
    <w:rsid w:val="1BA91E8C"/>
    <w:rsid w:val="1BA9EC1F"/>
    <w:rsid w:val="1BB1CDEF"/>
    <w:rsid w:val="1BB512FA"/>
    <w:rsid w:val="1BB96AAA"/>
    <w:rsid w:val="1BBF801D"/>
    <w:rsid w:val="1BD53F0A"/>
    <w:rsid w:val="1BD74474"/>
    <w:rsid w:val="1BDD1233"/>
    <w:rsid w:val="1BE5F858"/>
    <w:rsid w:val="1BE7F81F"/>
    <w:rsid w:val="1BEB1FC4"/>
    <w:rsid w:val="1BEBF296"/>
    <w:rsid w:val="1BF2C84B"/>
    <w:rsid w:val="1BF7A6BD"/>
    <w:rsid w:val="1BF7C117"/>
    <w:rsid w:val="1BFF46FA"/>
    <w:rsid w:val="1C01E1E5"/>
    <w:rsid w:val="1C021619"/>
    <w:rsid w:val="1C057781"/>
    <w:rsid w:val="1C07E8E6"/>
    <w:rsid w:val="1C0D0BCC"/>
    <w:rsid w:val="1C0D63B3"/>
    <w:rsid w:val="1C13B2ED"/>
    <w:rsid w:val="1C164287"/>
    <w:rsid w:val="1C1B5E9D"/>
    <w:rsid w:val="1C2019C0"/>
    <w:rsid w:val="1C21233B"/>
    <w:rsid w:val="1C27E314"/>
    <w:rsid w:val="1C2C1E1D"/>
    <w:rsid w:val="1C3104BD"/>
    <w:rsid w:val="1C31FD65"/>
    <w:rsid w:val="1C3522D7"/>
    <w:rsid w:val="1C384D25"/>
    <w:rsid w:val="1C38C2BC"/>
    <w:rsid w:val="1C3D6034"/>
    <w:rsid w:val="1C45D02B"/>
    <w:rsid w:val="1C547404"/>
    <w:rsid w:val="1C58B019"/>
    <w:rsid w:val="1C61C3BC"/>
    <w:rsid w:val="1C6BEE8B"/>
    <w:rsid w:val="1C6D878D"/>
    <w:rsid w:val="1C704BDA"/>
    <w:rsid w:val="1C7D9F07"/>
    <w:rsid w:val="1C824C37"/>
    <w:rsid w:val="1C85DDA7"/>
    <w:rsid w:val="1C8A4627"/>
    <w:rsid w:val="1C8D1015"/>
    <w:rsid w:val="1C8EDF4A"/>
    <w:rsid w:val="1C914774"/>
    <w:rsid w:val="1C94C0F0"/>
    <w:rsid w:val="1C97F7F7"/>
    <w:rsid w:val="1C99CAA4"/>
    <w:rsid w:val="1CA5E680"/>
    <w:rsid w:val="1CA5ED36"/>
    <w:rsid w:val="1CA91A6F"/>
    <w:rsid w:val="1CAD3157"/>
    <w:rsid w:val="1CAE53E5"/>
    <w:rsid w:val="1CD08A12"/>
    <w:rsid w:val="1CD1F40A"/>
    <w:rsid w:val="1CD4CBDC"/>
    <w:rsid w:val="1CD59D8B"/>
    <w:rsid w:val="1CDD141A"/>
    <w:rsid w:val="1CE86A86"/>
    <w:rsid w:val="1CE89815"/>
    <w:rsid w:val="1CEF7E5A"/>
    <w:rsid w:val="1CF022F6"/>
    <w:rsid w:val="1CF29AB2"/>
    <w:rsid w:val="1CF8124F"/>
    <w:rsid w:val="1CFED945"/>
    <w:rsid w:val="1CFF32BE"/>
    <w:rsid w:val="1D0003DD"/>
    <w:rsid w:val="1D017B93"/>
    <w:rsid w:val="1D0BCCA8"/>
    <w:rsid w:val="1D0EF546"/>
    <w:rsid w:val="1D17118B"/>
    <w:rsid w:val="1D22A48B"/>
    <w:rsid w:val="1D230019"/>
    <w:rsid w:val="1D41060D"/>
    <w:rsid w:val="1D43BD36"/>
    <w:rsid w:val="1D4DAB9B"/>
    <w:rsid w:val="1D4FC1E0"/>
    <w:rsid w:val="1D4FF531"/>
    <w:rsid w:val="1D5289D0"/>
    <w:rsid w:val="1D56134A"/>
    <w:rsid w:val="1D58D115"/>
    <w:rsid w:val="1D5AB169"/>
    <w:rsid w:val="1D5DA008"/>
    <w:rsid w:val="1D601018"/>
    <w:rsid w:val="1D641055"/>
    <w:rsid w:val="1D686D5A"/>
    <w:rsid w:val="1D708E4F"/>
    <w:rsid w:val="1D7237CC"/>
    <w:rsid w:val="1D78E294"/>
    <w:rsid w:val="1D81C8B9"/>
    <w:rsid w:val="1D86B56D"/>
    <w:rsid w:val="1D8FE82C"/>
    <w:rsid w:val="1D907E72"/>
    <w:rsid w:val="1D9906C4"/>
    <w:rsid w:val="1D9A4BF0"/>
    <w:rsid w:val="1D9B6729"/>
    <w:rsid w:val="1DA16E21"/>
    <w:rsid w:val="1DA3A550"/>
    <w:rsid w:val="1DBFE601"/>
    <w:rsid w:val="1DC038B6"/>
    <w:rsid w:val="1DC35CE6"/>
    <w:rsid w:val="1DCA4495"/>
    <w:rsid w:val="1DD5D2F0"/>
    <w:rsid w:val="1DDEC62F"/>
    <w:rsid w:val="1DDF6C51"/>
    <w:rsid w:val="1DE16BC8"/>
    <w:rsid w:val="1DE4CF8A"/>
    <w:rsid w:val="1DE6F623"/>
    <w:rsid w:val="1DEE286A"/>
    <w:rsid w:val="1DF6B121"/>
    <w:rsid w:val="1DFA7BC0"/>
    <w:rsid w:val="1DFE0137"/>
    <w:rsid w:val="1E009424"/>
    <w:rsid w:val="1E0416C9"/>
    <w:rsid w:val="1E0E66E3"/>
    <w:rsid w:val="1E0EE04A"/>
    <w:rsid w:val="1E140B49"/>
    <w:rsid w:val="1E1F31CD"/>
    <w:rsid w:val="1E20B299"/>
    <w:rsid w:val="1E2103F4"/>
    <w:rsid w:val="1E251FB1"/>
    <w:rsid w:val="1E2550B8"/>
    <w:rsid w:val="1E2B6B93"/>
    <w:rsid w:val="1E2D0DB4"/>
    <w:rsid w:val="1E2F57B4"/>
    <w:rsid w:val="1E305E6B"/>
    <w:rsid w:val="1E37CD5C"/>
    <w:rsid w:val="1E3950CD"/>
    <w:rsid w:val="1E4D4CE5"/>
    <w:rsid w:val="1E4FFD9E"/>
    <w:rsid w:val="1E50B229"/>
    <w:rsid w:val="1E50E147"/>
    <w:rsid w:val="1E54EBA1"/>
    <w:rsid w:val="1E561914"/>
    <w:rsid w:val="1E65A1EC"/>
    <w:rsid w:val="1E670025"/>
    <w:rsid w:val="1E68038C"/>
    <w:rsid w:val="1E6C17BD"/>
    <w:rsid w:val="1E6D1C10"/>
    <w:rsid w:val="1E6D33AF"/>
    <w:rsid w:val="1E70029A"/>
    <w:rsid w:val="1E709AB9"/>
    <w:rsid w:val="1E8649F2"/>
    <w:rsid w:val="1E8F8FF5"/>
    <w:rsid w:val="1E9C1DFF"/>
    <w:rsid w:val="1E9E7A31"/>
    <w:rsid w:val="1EA09E5B"/>
    <w:rsid w:val="1EA42A17"/>
    <w:rsid w:val="1EA438D3"/>
    <w:rsid w:val="1EA7E978"/>
    <w:rsid w:val="1EB2AE7D"/>
    <w:rsid w:val="1EB3E11B"/>
    <w:rsid w:val="1EB7C806"/>
    <w:rsid w:val="1EC96A5C"/>
    <w:rsid w:val="1ECA5ED8"/>
    <w:rsid w:val="1ED38D14"/>
    <w:rsid w:val="1EDE5F5D"/>
    <w:rsid w:val="1EDFC0A8"/>
    <w:rsid w:val="1EEA91CA"/>
    <w:rsid w:val="1EEBA5B6"/>
    <w:rsid w:val="1EF681CA"/>
    <w:rsid w:val="1F11FB7B"/>
    <w:rsid w:val="1F183C45"/>
    <w:rsid w:val="1F196ACD"/>
    <w:rsid w:val="1F198AD0"/>
    <w:rsid w:val="1F19C28A"/>
    <w:rsid w:val="1F1D991A"/>
    <w:rsid w:val="1F2548AE"/>
    <w:rsid w:val="1F2FE35F"/>
    <w:rsid w:val="1F339240"/>
    <w:rsid w:val="1F35645F"/>
    <w:rsid w:val="1F3AFCAE"/>
    <w:rsid w:val="1F3C803E"/>
    <w:rsid w:val="1F418238"/>
    <w:rsid w:val="1F4D8290"/>
    <w:rsid w:val="1F5DC10A"/>
    <w:rsid w:val="1F604679"/>
    <w:rsid w:val="1F6685DC"/>
    <w:rsid w:val="1F699E27"/>
    <w:rsid w:val="1F69B5CB"/>
    <w:rsid w:val="1F6CF035"/>
    <w:rsid w:val="1F6F8FCF"/>
    <w:rsid w:val="1F712491"/>
    <w:rsid w:val="1F7F14BE"/>
    <w:rsid w:val="1F821CA6"/>
    <w:rsid w:val="1F82C684"/>
    <w:rsid w:val="1F8740CF"/>
    <w:rsid w:val="1F947CF6"/>
    <w:rsid w:val="1F9E83EA"/>
    <w:rsid w:val="1FA8465B"/>
    <w:rsid w:val="1FAC9912"/>
    <w:rsid w:val="1FB0DC9E"/>
    <w:rsid w:val="1FB7B7F9"/>
    <w:rsid w:val="1FBA6F87"/>
    <w:rsid w:val="1FBF0E0E"/>
    <w:rsid w:val="1FC1A84D"/>
    <w:rsid w:val="1FC6E677"/>
    <w:rsid w:val="1FCB357D"/>
    <w:rsid w:val="1FCBB51A"/>
    <w:rsid w:val="1FD7DEE6"/>
    <w:rsid w:val="1FE9B4F2"/>
    <w:rsid w:val="1FF19110"/>
    <w:rsid w:val="1FF54922"/>
    <w:rsid w:val="1FFC0F15"/>
    <w:rsid w:val="1FFE04C2"/>
    <w:rsid w:val="200522AF"/>
    <w:rsid w:val="2008F985"/>
    <w:rsid w:val="200F76C0"/>
    <w:rsid w:val="2014EBFC"/>
    <w:rsid w:val="201EA7F8"/>
    <w:rsid w:val="20269A45"/>
    <w:rsid w:val="20361848"/>
    <w:rsid w:val="2037EE60"/>
    <w:rsid w:val="20389ED4"/>
    <w:rsid w:val="203E5580"/>
    <w:rsid w:val="20428949"/>
    <w:rsid w:val="204438BD"/>
    <w:rsid w:val="2059A34C"/>
    <w:rsid w:val="206264F7"/>
    <w:rsid w:val="206266F6"/>
    <w:rsid w:val="206FAC8A"/>
    <w:rsid w:val="2076A11B"/>
    <w:rsid w:val="20789D1C"/>
    <w:rsid w:val="2084F28B"/>
    <w:rsid w:val="20855D0F"/>
    <w:rsid w:val="208B04BD"/>
    <w:rsid w:val="208C2225"/>
    <w:rsid w:val="209D559E"/>
    <w:rsid w:val="209FE1AB"/>
    <w:rsid w:val="20A4264F"/>
    <w:rsid w:val="20A8B351"/>
    <w:rsid w:val="20AA522C"/>
    <w:rsid w:val="20AC6951"/>
    <w:rsid w:val="20ACEA1C"/>
    <w:rsid w:val="20AE7ED5"/>
    <w:rsid w:val="20B5F5B5"/>
    <w:rsid w:val="20D1271B"/>
    <w:rsid w:val="20D9F02F"/>
    <w:rsid w:val="20DF5471"/>
    <w:rsid w:val="20EAA29D"/>
    <w:rsid w:val="20F13609"/>
    <w:rsid w:val="20F6E4F2"/>
    <w:rsid w:val="20F7DD10"/>
    <w:rsid w:val="21049BD8"/>
    <w:rsid w:val="2108FED1"/>
    <w:rsid w:val="21170D13"/>
    <w:rsid w:val="211AE51F"/>
    <w:rsid w:val="2120596E"/>
    <w:rsid w:val="2127813A"/>
    <w:rsid w:val="21310E28"/>
    <w:rsid w:val="2132DA6F"/>
    <w:rsid w:val="21385F10"/>
    <w:rsid w:val="213B2EDE"/>
    <w:rsid w:val="213F6DAF"/>
    <w:rsid w:val="214160F0"/>
    <w:rsid w:val="2144A94E"/>
    <w:rsid w:val="2144BF5E"/>
    <w:rsid w:val="21452CFC"/>
    <w:rsid w:val="21459086"/>
    <w:rsid w:val="214CE662"/>
    <w:rsid w:val="214FDDB9"/>
    <w:rsid w:val="21517D67"/>
    <w:rsid w:val="215C8FE7"/>
    <w:rsid w:val="2166E834"/>
    <w:rsid w:val="216943BE"/>
    <w:rsid w:val="216FD85E"/>
    <w:rsid w:val="2174D9F9"/>
    <w:rsid w:val="217D8A17"/>
    <w:rsid w:val="217E0C46"/>
    <w:rsid w:val="21880ACE"/>
    <w:rsid w:val="218A0695"/>
    <w:rsid w:val="218E7AFF"/>
    <w:rsid w:val="218F36DD"/>
    <w:rsid w:val="21A75CD7"/>
    <w:rsid w:val="21A7A35C"/>
    <w:rsid w:val="21AB8B8C"/>
    <w:rsid w:val="21AC166C"/>
    <w:rsid w:val="21AF8CC0"/>
    <w:rsid w:val="21BCF296"/>
    <w:rsid w:val="21BF7047"/>
    <w:rsid w:val="21C17B85"/>
    <w:rsid w:val="21C9587C"/>
    <w:rsid w:val="21CCCF23"/>
    <w:rsid w:val="21CF73B3"/>
    <w:rsid w:val="21D2DCA5"/>
    <w:rsid w:val="21D64046"/>
    <w:rsid w:val="21DDD832"/>
    <w:rsid w:val="21E27C07"/>
    <w:rsid w:val="21E82FDA"/>
    <w:rsid w:val="21EAE945"/>
    <w:rsid w:val="21EBBC0B"/>
    <w:rsid w:val="21EBF1A7"/>
    <w:rsid w:val="21EF063D"/>
    <w:rsid w:val="21F077DC"/>
    <w:rsid w:val="21FDBEB5"/>
    <w:rsid w:val="22017D7F"/>
    <w:rsid w:val="220A5863"/>
    <w:rsid w:val="220BC8A5"/>
    <w:rsid w:val="220C6F76"/>
    <w:rsid w:val="220E65B7"/>
    <w:rsid w:val="220FA8ED"/>
    <w:rsid w:val="220FAFED"/>
    <w:rsid w:val="22144203"/>
    <w:rsid w:val="2214B735"/>
    <w:rsid w:val="221839B9"/>
    <w:rsid w:val="2218C858"/>
    <w:rsid w:val="221D31EF"/>
    <w:rsid w:val="221F91F3"/>
    <w:rsid w:val="2224B494"/>
    <w:rsid w:val="2225F932"/>
    <w:rsid w:val="2248E148"/>
    <w:rsid w:val="225C109C"/>
    <w:rsid w:val="2263FDF3"/>
    <w:rsid w:val="22643FB1"/>
    <w:rsid w:val="22773C8B"/>
    <w:rsid w:val="227C680A"/>
    <w:rsid w:val="22933244"/>
    <w:rsid w:val="2293BD30"/>
    <w:rsid w:val="2296989A"/>
    <w:rsid w:val="22A803E4"/>
    <w:rsid w:val="22A88B59"/>
    <w:rsid w:val="22BD3176"/>
    <w:rsid w:val="22C8D02D"/>
    <w:rsid w:val="22D1EFF0"/>
    <w:rsid w:val="22DD6F96"/>
    <w:rsid w:val="22E6891A"/>
    <w:rsid w:val="22E8C215"/>
    <w:rsid w:val="22F5EE19"/>
    <w:rsid w:val="22FBD47C"/>
    <w:rsid w:val="231B66AD"/>
    <w:rsid w:val="231C72DB"/>
    <w:rsid w:val="23207D9F"/>
    <w:rsid w:val="23208837"/>
    <w:rsid w:val="232CA873"/>
    <w:rsid w:val="2339D889"/>
    <w:rsid w:val="233C83C9"/>
    <w:rsid w:val="233E1D8C"/>
    <w:rsid w:val="233F8ECC"/>
    <w:rsid w:val="2347B245"/>
    <w:rsid w:val="2355A75B"/>
    <w:rsid w:val="235D204A"/>
    <w:rsid w:val="23609057"/>
    <w:rsid w:val="23675413"/>
    <w:rsid w:val="23695A04"/>
    <w:rsid w:val="2372A6E2"/>
    <w:rsid w:val="2379AA99"/>
    <w:rsid w:val="2381CA94"/>
    <w:rsid w:val="238AEDBD"/>
    <w:rsid w:val="2395C1AB"/>
    <w:rsid w:val="2397AE01"/>
    <w:rsid w:val="2399D137"/>
    <w:rsid w:val="239E024F"/>
    <w:rsid w:val="23A58E4A"/>
    <w:rsid w:val="23B96D92"/>
    <w:rsid w:val="23C0B5EB"/>
    <w:rsid w:val="23C1FA29"/>
    <w:rsid w:val="23C30821"/>
    <w:rsid w:val="23C43E62"/>
    <w:rsid w:val="23D56C69"/>
    <w:rsid w:val="23DA37BA"/>
    <w:rsid w:val="23E6F58E"/>
    <w:rsid w:val="23EE4F19"/>
    <w:rsid w:val="23EE8A3C"/>
    <w:rsid w:val="23F4E589"/>
    <w:rsid w:val="23F4F8FA"/>
    <w:rsid w:val="23FBCAFE"/>
    <w:rsid w:val="23FDDA06"/>
    <w:rsid w:val="23FE3D61"/>
    <w:rsid w:val="241DD27C"/>
    <w:rsid w:val="242440C7"/>
    <w:rsid w:val="242FB37A"/>
    <w:rsid w:val="24453F22"/>
    <w:rsid w:val="24540809"/>
    <w:rsid w:val="24572F8B"/>
    <w:rsid w:val="246634F9"/>
    <w:rsid w:val="246B90A8"/>
    <w:rsid w:val="24752690"/>
    <w:rsid w:val="248697CF"/>
    <w:rsid w:val="2488C4CF"/>
    <w:rsid w:val="24904431"/>
    <w:rsid w:val="24917C57"/>
    <w:rsid w:val="24972FD3"/>
    <w:rsid w:val="249CE87F"/>
    <w:rsid w:val="24A9C83B"/>
    <w:rsid w:val="24AE720A"/>
    <w:rsid w:val="24BC2553"/>
    <w:rsid w:val="24BE54F5"/>
    <w:rsid w:val="24C12B1D"/>
    <w:rsid w:val="24C33908"/>
    <w:rsid w:val="24C4C60D"/>
    <w:rsid w:val="24C6C8B1"/>
    <w:rsid w:val="24C92262"/>
    <w:rsid w:val="24CB3769"/>
    <w:rsid w:val="24CD2B4C"/>
    <w:rsid w:val="24E2C1F3"/>
    <w:rsid w:val="24E4CD30"/>
    <w:rsid w:val="24E87D1C"/>
    <w:rsid w:val="24EB1FB4"/>
    <w:rsid w:val="24EF48E8"/>
    <w:rsid w:val="24F4AA04"/>
    <w:rsid w:val="24F8616D"/>
    <w:rsid w:val="24FC8241"/>
    <w:rsid w:val="24FD0211"/>
    <w:rsid w:val="25005447"/>
    <w:rsid w:val="2503C6B1"/>
    <w:rsid w:val="250495B6"/>
    <w:rsid w:val="2509250A"/>
    <w:rsid w:val="2516DE8D"/>
    <w:rsid w:val="2519B89C"/>
    <w:rsid w:val="252107C3"/>
    <w:rsid w:val="252FE7EB"/>
    <w:rsid w:val="253A4A99"/>
    <w:rsid w:val="253B5E0B"/>
    <w:rsid w:val="253E62C4"/>
    <w:rsid w:val="25467C61"/>
    <w:rsid w:val="25474C77"/>
    <w:rsid w:val="254B6AEB"/>
    <w:rsid w:val="254F0C14"/>
    <w:rsid w:val="25521187"/>
    <w:rsid w:val="255BF9F8"/>
    <w:rsid w:val="255ED883"/>
    <w:rsid w:val="25621F16"/>
    <w:rsid w:val="25685304"/>
    <w:rsid w:val="2568A135"/>
    <w:rsid w:val="256BB620"/>
    <w:rsid w:val="256C088B"/>
    <w:rsid w:val="256C4E65"/>
    <w:rsid w:val="2576A329"/>
    <w:rsid w:val="25782D58"/>
    <w:rsid w:val="258080D7"/>
    <w:rsid w:val="259115D5"/>
    <w:rsid w:val="25954132"/>
    <w:rsid w:val="2595696B"/>
    <w:rsid w:val="259D9D5D"/>
    <w:rsid w:val="259FF7A1"/>
    <w:rsid w:val="25A52EB4"/>
    <w:rsid w:val="25A6077C"/>
    <w:rsid w:val="25A7AAF9"/>
    <w:rsid w:val="25AAC0BA"/>
    <w:rsid w:val="25AF868E"/>
    <w:rsid w:val="25B66AB0"/>
    <w:rsid w:val="25B6A02F"/>
    <w:rsid w:val="25BC57E2"/>
    <w:rsid w:val="25BEF156"/>
    <w:rsid w:val="25C479E6"/>
    <w:rsid w:val="25C7E0E5"/>
    <w:rsid w:val="25D113EA"/>
    <w:rsid w:val="25E5FA19"/>
    <w:rsid w:val="25F3F325"/>
    <w:rsid w:val="25F7077D"/>
    <w:rsid w:val="25FB93A7"/>
    <w:rsid w:val="260A0FAE"/>
    <w:rsid w:val="260A4141"/>
    <w:rsid w:val="260CE8F0"/>
    <w:rsid w:val="260EF76F"/>
    <w:rsid w:val="2619F22F"/>
    <w:rsid w:val="261C15F2"/>
    <w:rsid w:val="262247F3"/>
    <w:rsid w:val="262374CA"/>
    <w:rsid w:val="26252EEB"/>
    <w:rsid w:val="262803C0"/>
    <w:rsid w:val="262B9B28"/>
    <w:rsid w:val="262B9C90"/>
    <w:rsid w:val="2640FCF9"/>
    <w:rsid w:val="26535C65"/>
    <w:rsid w:val="265473C8"/>
    <w:rsid w:val="2657C74D"/>
    <w:rsid w:val="265872BB"/>
    <w:rsid w:val="265F6CAE"/>
    <w:rsid w:val="26610F43"/>
    <w:rsid w:val="2661D381"/>
    <w:rsid w:val="26641272"/>
    <w:rsid w:val="2664D870"/>
    <w:rsid w:val="2665C417"/>
    <w:rsid w:val="26669ECE"/>
    <w:rsid w:val="2668FD3A"/>
    <w:rsid w:val="266948EB"/>
    <w:rsid w:val="266A12D8"/>
    <w:rsid w:val="266BA414"/>
    <w:rsid w:val="266DFEC0"/>
    <w:rsid w:val="267DD454"/>
    <w:rsid w:val="26836557"/>
    <w:rsid w:val="26871FB4"/>
    <w:rsid w:val="268F4E5E"/>
    <w:rsid w:val="2690DD55"/>
    <w:rsid w:val="2691BF6E"/>
    <w:rsid w:val="269514CC"/>
    <w:rsid w:val="269FAF9E"/>
    <w:rsid w:val="26A3EE18"/>
    <w:rsid w:val="26A72FE4"/>
    <w:rsid w:val="26A8EEC9"/>
    <w:rsid w:val="26A9E546"/>
    <w:rsid w:val="26AF0578"/>
    <w:rsid w:val="26AFDA75"/>
    <w:rsid w:val="26B6BCDC"/>
    <w:rsid w:val="26C28E7F"/>
    <w:rsid w:val="26CA30F4"/>
    <w:rsid w:val="26D0B622"/>
    <w:rsid w:val="26D52CB5"/>
    <w:rsid w:val="26E30A5D"/>
    <w:rsid w:val="26E96B0D"/>
    <w:rsid w:val="26F368CC"/>
    <w:rsid w:val="26F76479"/>
    <w:rsid w:val="26FA0E85"/>
    <w:rsid w:val="27067DF1"/>
    <w:rsid w:val="27101B11"/>
    <w:rsid w:val="27218124"/>
    <w:rsid w:val="27235770"/>
    <w:rsid w:val="2725D46E"/>
    <w:rsid w:val="27289ED5"/>
    <w:rsid w:val="272B4608"/>
    <w:rsid w:val="272C9AD8"/>
    <w:rsid w:val="272FCCD1"/>
    <w:rsid w:val="2735F72F"/>
    <w:rsid w:val="273A8A7B"/>
    <w:rsid w:val="273AC6F0"/>
    <w:rsid w:val="27481515"/>
    <w:rsid w:val="275632DF"/>
    <w:rsid w:val="275F2440"/>
    <w:rsid w:val="2766D597"/>
    <w:rsid w:val="2768D2EF"/>
    <w:rsid w:val="276F364B"/>
    <w:rsid w:val="276FA3DF"/>
    <w:rsid w:val="276FF853"/>
    <w:rsid w:val="27762E92"/>
    <w:rsid w:val="27768C6D"/>
    <w:rsid w:val="277C1FDC"/>
    <w:rsid w:val="277F57FF"/>
    <w:rsid w:val="277FD439"/>
    <w:rsid w:val="2781CA7A"/>
    <w:rsid w:val="27891971"/>
    <w:rsid w:val="278AE358"/>
    <w:rsid w:val="27A0087C"/>
    <w:rsid w:val="27A4AAB3"/>
    <w:rsid w:val="27AAC7D0"/>
    <w:rsid w:val="27AD334B"/>
    <w:rsid w:val="27ADF098"/>
    <w:rsid w:val="27AF5D5C"/>
    <w:rsid w:val="27B026C3"/>
    <w:rsid w:val="27BB38A4"/>
    <w:rsid w:val="27BBF0C8"/>
    <w:rsid w:val="27C25E7F"/>
    <w:rsid w:val="27C3F8AD"/>
    <w:rsid w:val="27CBD16B"/>
    <w:rsid w:val="27D2BE13"/>
    <w:rsid w:val="27DC8B10"/>
    <w:rsid w:val="27E6F279"/>
    <w:rsid w:val="27E840A7"/>
    <w:rsid w:val="27EA37A3"/>
    <w:rsid w:val="27ECC10C"/>
    <w:rsid w:val="27F8757D"/>
    <w:rsid w:val="27F94819"/>
    <w:rsid w:val="27FDBC83"/>
    <w:rsid w:val="2804B15C"/>
    <w:rsid w:val="280720FA"/>
    <w:rsid w:val="280D2891"/>
    <w:rsid w:val="280DCA42"/>
    <w:rsid w:val="281B5352"/>
    <w:rsid w:val="281F4761"/>
    <w:rsid w:val="28215035"/>
    <w:rsid w:val="282296E5"/>
    <w:rsid w:val="28295DE2"/>
    <w:rsid w:val="282B4ABC"/>
    <w:rsid w:val="28337068"/>
    <w:rsid w:val="283B7FFF"/>
    <w:rsid w:val="28446D66"/>
    <w:rsid w:val="28458BC8"/>
    <w:rsid w:val="28470149"/>
    <w:rsid w:val="284F9F85"/>
    <w:rsid w:val="28515D14"/>
    <w:rsid w:val="2857820E"/>
    <w:rsid w:val="28588D09"/>
    <w:rsid w:val="285C65BC"/>
    <w:rsid w:val="285D6CD6"/>
    <w:rsid w:val="2861DCCC"/>
    <w:rsid w:val="286221EC"/>
    <w:rsid w:val="28657329"/>
    <w:rsid w:val="28671BC5"/>
    <w:rsid w:val="28683D8E"/>
    <w:rsid w:val="286872FF"/>
    <w:rsid w:val="286E61C4"/>
    <w:rsid w:val="2875D7B6"/>
    <w:rsid w:val="287EED39"/>
    <w:rsid w:val="287EFAB7"/>
    <w:rsid w:val="28845BF5"/>
    <w:rsid w:val="2887F36C"/>
    <w:rsid w:val="2889BC36"/>
    <w:rsid w:val="289BEFA8"/>
    <w:rsid w:val="28A3418C"/>
    <w:rsid w:val="28A5FF59"/>
    <w:rsid w:val="28A63FE9"/>
    <w:rsid w:val="28AFDAAB"/>
    <w:rsid w:val="28B07E02"/>
    <w:rsid w:val="28B8001F"/>
    <w:rsid w:val="28BDC536"/>
    <w:rsid w:val="28BF59C6"/>
    <w:rsid w:val="28C20B4E"/>
    <w:rsid w:val="28C855CA"/>
    <w:rsid w:val="28C93A6B"/>
    <w:rsid w:val="28CC8BAD"/>
    <w:rsid w:val="28D0832F"/>
    <w:rsid w:val="28D1B543"/>
    <w:rsid w:val="28D6B430"/>
    <w:rsid w:val="28D8B6A4"/>
    <w:rsid w:val="28DB1BB2"/>
    <w:rsid w:val="28DB45B0"/>
    <w:rsid w:val="28EBD760"/>
    <w:rsid w:val="28F1D026"/>
    <w:rsid w:val="28F8270A"/>
    <w:rsid w:val="290C73AF"/>
    <w:rsid w:val="2915EA4E"/>
    <w:rsid w:val="291A1974"/>
    <w:rsid w:val="291FCAEA"/>
    <w:rsid w:val="2921AAFA"/>
    <w:rsid w:val="29280189"/>
    <w:rsid w:val="292B2E30"/>
    <w:rsid w:val="292CE5F1"/>
    <w:rsid w:val="292FEB45"/>
    <w:rsid w:val="29304BDA"/>
    <w:rsid w:val="29326670"/>
    <w:rsid w:val="29333469"/>
    <w:rsid w:val="29357A46"/>
    <w:rsid w:val="2936F340"/>
    <w:rsid w:val="293FA336"/>
    <w:rsid w:val="294A81B4"/>
    <w:rsid w:val="295753FA"/>
    <w:rsid w:val="295975B3"/>
    <w:rsid w:val="29598077"/>
    <w:rsid w:val="295B18EB"/>
    <w:rsid w:val="295D1AC4"/>
    <w:rsid w:val="296DA8AA"/>
    <w:rsid w:val="2976CF13"/>
    <w:rsid w:val="29814760"/>
    <w:rsid w:val="29827E3D"/>
    <w:rsid w:val="298A19AE"/>
    <w:rsid w:val="298BB45F"/>
    <w:rsid w:val="2994AEDE"/>
    <w:rsid w:val="299C420C"/>
    <w:rsid w:val="29A344D6"/>
    <w:rsid w:val="29AE952F"/>
    <w:rsid w:val="29AFA0A2"/>
    <w:rsid w:val="29B3C028"/>
    <w:rsid w:val="29B58EE6"/>
    <w:rsid w:val="29B8B614"/>
    <w:rsid w:val="29BA03C0"/>
    <w:rsid w:val="29C1EE6F"/>
    <w:rsid w:val="29CD95CF"/>
    <w:rsid w:val="29E77FFA"/>
    <w:rsid w:val="29EE61BB"/>
    <w:rsid w:val="29F464B4"/>
    <w:rsid w:val="29F56124"/>
    <w:rsid w:val="29FA2F41"/>
    <w:rsid w:val="2A017DFC"/>
    <w:rsid w:val="2A08CA09"/>
    <w:rsid w:val="2A12D673"/>
    <w:rsid w:val="2A1EA3B0"/>
    <w:rsid w:val="2A216D92"/>
    <w:rsid w:val="2A23746E"/>
    <w:rsid w:val="2A2D9017"/>
    <w:rsid w:val="2A2DEA72"/>
    <w:rsid w:val="2A31205B"/>
    <w:rsid w:val="2A36AA13"/>
    <w:rsid w:val="2A37262E"/>
    <w:rsid w:val="2A37CC91"/>
    <w:rsid w:val="2A3ABC82"/>
    <w:rsid w:val="2A3D843E"/>
    <w:rsid w:val="2A3F52D8"/>
    <w:rsid w:val="2A466765"/>
    <w:rsid w:val="2A467A10"/>
    <w:rsid w:val="2A4D9331"/>
    <w:rsid w:val="2A534BF7"/>
    <w:rsid w:val="2A56F098"/>
    <w:rsid w:val="2A599597"/>
    <w:rsid w:val="2A61C5AC"/>
    <w:rsid w:val="2A68B255"/>
    <w:rsid w:val="2A68B3FE"/>
    <w:rsid w:val="2A700B89"/>
    <w:rsid w:val="2A70769F"/>
    <w:rsid w:val="2A72F4C6"/>
    <w:rsid w:val="2A7A91BB"/>
    <w:rsid w:val="2A82F377"/>
    <w:rsid w:val="2A83DCD6"/>
    <w:rsid w:val="2A8E4440"/>
    <w:rsid w:val="2A92629B"/>
    <w:rsid w:val="2A9B2D9B"/>
    <w:rsid w:val="2A9E8995"/>
    <w:rsid w:val="2AA4FA22"/>
    <w:rsid w:val="2AA92CF3"/>
    <w:rsid w:val="2AAB1F22"/>
    <w:rsid w:val="2AAB86A4"/>
    <w:rsid w:val="2AB49E6C"/>
    <w:rsid w:val="2AC1B8E4"/>
    <w:rsid w:val="2AC1F85A"/>
    <w:rsid w:val="2AE27112"/>
    <w:rsid w:val="2AE8426C"/>
    <w:rsid w:val="2AE84BF9"/>
    <w:rsid w:val="2AED6352"/>
    <w:rsid w:val="2AF26568"/>
    <w:rsid w:val="2AF550D8"/>
    <w:rsid w:val="2AFA854A"/>
    <w:rsid w:val="2AFE21B8"/>
    <w:rsid w:val="2B00B373"/>
    <w:rsid w:val="2B0B59AC"/>
    <w:rsid w:val="2B1008D3"/>
    <w:rsid w:val="2B1298BF"/>
    <w:rsid w:val="2B1E533F"/>
    <w:rsid w:val="2B27E4EB"/>
    <w:rsid w:val="2B283E2E"/>
    <w:rsid w:val="2B2A69CF"/>
    <w:rsid w:val="2B2AA974"/>
    <w:rsid w:val="2B2E9916"/>
    <w:rsid w:val="2B32E3C4"/>
    <w:rsid w:val="2B3AFB30"/>
    <w:rsid w:val="2B44A304"/>
    <w:rsid w:val="2B4ABB72"/>
    <w:rsid w:val="2B5256DF"/>
    <w:rsid w:val="2B52F414"/>
    <w:rsid w:val="2B5820DF"/>
    <w:rsid w:val="2B5A2701"/>
    <w:rsid w:val="2B63D4DC"/>
    <w:rsid w:val="2B6952EC"/>
    <w:rsid w:val="2B6E6A83"/>
    <w:rsid w:val="2B74D5BA"/>
    <w:rsid w:val="2B79AB90"/>
    <w:rsid w:val="2B8E4EC9"/>
    <w:rsid w:val="2B92E465"/>
    <w:rsid w:val="2B951211"/>
    <w:rsid w:val="2B9774C1"/>
    <w:rsid w:val="2B98759C"/>
    <w:rsid w:val="2B9A0E2F"/>
    <w:rsid w:val="2BA2F794"/>
    <w:rsid w:val="2BA4F526"/>
    <w:rsid w:val="2BADD29D"/>
    <w:rsid w:val="2BC96078"/>
    <w:rsid w:val="2BCBBA3D"/>
    <w:rsid w:val="2BD02A0A"/>
    <w:rsid w:val="2BD75626"/>
    <w:rsid w:val="2BD79488"/>
    <w:rsid w:val="2BE194D4"/>
    <w:rsid w:val="2BE99C46"/>
    <w:rsid w:val="2BEA58E4"/>
    <w:rsid w:val="2BEEDF2F"/>
    <w:rsid w:val="2BFA31D0"/>
    <w:rsid w:val="2BFAC422"/>
    <w:rsid w:val="2BFDCF83"/>
    <w:rsid w:val="2C00E934"/>
    <w:rsid w:val="2C05CF15"/>
    <w:rsid w:val="2C09DECD"/>
    <w:rsid w:val="2C0D613A"/>
    <w:rsid w:val="2C12E672"/>
    <w:rsid w:val="2C189A13"/>
    <w:rsid w:val="2C22B3D7"/>
    <w:rsid w:val="2C24AC94"/>
    <w:rsid w:val="2C278143"/>
    <w:rsid w:val="2C2C7CD4"/>
    <w:rsid w:val="2C3A9092"/>
    <w:rsid w:val="2C3DA39D"/>
    <w:rsid w:val="2C411311"/>
    <w:rsid w:val="2C420369"/>
    <w:rsid w:val="2C44797D"/>
    <w:rsid w:val="2C47EA0F"/>
    <w:rsid w:val="2C4B8106"/>
    <w:rsid w:val="2C50FAA1"/>
    <w:rsid w:val="2C5349DA"/>
    <w:rsid w:val="2C5ADCB5"/>
    <w:rsid w:val="2C5B0E9C"/>
    <w:rsid w:val="2C5C3A05"/>
    <w:rsid w:val="2C6541D5"/>
    <w:rsid w:val="2C6C6CDE"/>
    <w:rsid w:val="2C765149"/>
    <w:rsid w:val="2C7BCD97"/>
    <w:rsid w:val="2C7EDFEF"/>
    <w:rsid w:val="2C87EF8E"/>
    <w:rsid w:val="2C8A2767"/>
    <w:rsid w:val="2C8F1829"/>
    <w:rsid w:val="2C9960D2"/>
    <w:rsid w:val="2C9CCE63"/>
    <w:rsid w:val="2CA29500"/>
    <w:rsid w:val="2CA6497E"/>
    <w:rsid w:val="2CA8D9B7"/>
    <w:rsid w:val="2CA984E0"/>
    <w:rsid w:val="2CB0BC93"/>
    <w:rsid w:val="2CB91630"/>
    <w:rsid w:val="2CC56E09"/>
    <w:rsid w:val="2CCDEC6D"/>
    <w:rsid w:val="2CCE1F69"/>
    <w:rsid w:val="2CD5601A"/>
    <w:rsid w:val="2CDA9BE9"/>
    <w:rsid w:val="2CEE8931"/>
    <w:rsid w:val="2CF0F502"/>
    <w:rsid w:val="2CF1A482"/>
    <w:rsid w:val="2CF61AB7"/>
    <w:rsid w:val="2D008A55"/>
    <w:rsid w:val="2D01721B"/>
    <w:rsid w:val="2D01B339"/>
    <w:rsid w:val="2D03AFF0"/>
    <w:rsid w:val="2D08C815"/>
    <w:rsid w:val="2D193EAD"/>
    <w:rsid w:val="2D1D8BA2"/>
    <w:rsid w:val="2D25016E"/>
    <w:rsid w:val="2D315FF2"/>
    <w:rsid w:val="2D332A83"/>
    <w:rsid w:val="2D3FE934"/>
    <w:rsid w:val="2D48F35C"/>
    <w:rsid w:val="2D511619"/>
    <w:rsid w:val="2D59C0A6"/>
    <w:rsid w:val="2D663611"/>
    <w:rsid w:val="2D7CF6A6"/>
    <w:rsid w:val="2D7E27DF"/>
    <w:rsid w:val="2D80311C"/>
    <w:rsid w:val="2D8AD1D2"/>
    <w:rsid w:val="2DA0853D"/>
    <w:rsid w:val="2DA26785"/>
    <w:rsid w:val="2DA96E2A"/>
    <w:rsid w:val="2DAEB6D3"/>
    <w:rsid w:val="2DC54149"/>
    <w:rsid w:val="2DD0548F"/>
    <w:rsid w:val="2DD8329A"/>
    <w:rsid w:val="2DD8F154"/>
    <w:rsid w:val="2DDA7B41"/>
    <w:rsid w:val="2DDB5319"/>
    <w:rsid w:val="2DDC67BE"/>
    <w:rsid w:val="2DDD705B"/>
    <w:rsid w:val="2DEA38BB"/>
    <w:rsid w:val="2DEB65F1"/>
    <w:rsid w:val="2DEF1A3B"/>
    <w:rsid w:val="2DEF855D"/>
    <w:rsid w:val="2DF25143"/>
    <w:rsid w:val="2DF5901B"/>
    <w:rsid w:val="2DFB59EA"/>
    <w:rsid w:val="2E05D793"/>
    <w:rsid w:val="2E06D58E"/>
    <w:rsid w:val="2E147A12"/>
    <w:rsid w:val="2E14FB85"/>
    <w:rsid w:val="2E311124"/>
    <w:rsid w:val="2E37437F"/>
    <w:rsid w:val="2E45AA17"/>
    <w:rsid w:val="2E4A8AF7"/>
    <w:rsid w:val="2E4A99A7"/>
    <w:rsid w:val="2E4CBB72"/>
    <w:rsid w:val="2E5D8AD1"/>
    <w:rsid w:val="2E62A190"/>
    <w:rsid w:val="2E6B0F6B"/>
    <w:rsid w:val="2E6D4C4F"/>
    <w:rsid w:val="2E728719"/>
    <w:rsid w:val="2E794784"/>
    <w:rsid w:val="2E81EFB9"/>
    <w:rsid w:val="2E82ECC2"/>
    <w:rsid w:val="2E90C10A"/>
    <w:rsid w:val="2E9485E5"/>
    <w:rsid w:val="2E95F984"/>
    <w:rsid w:val="2E96E207"/>
    <w:rsid w:val="2E98A1D4"/>
    <w:rsid w:val="2E9FFE8D"/>
    <w:rsid w:val="2EA2D148"/>
    <w:rsid w:val="2EAEEFEF"/>
    <w:rsid w:val="2EB4C34E"/>
    <w:rsid w:val="2EB756DE"/>
    <w:rsid w:val="2EC5B388"/>
    <w:rsid w:val="2EC9A7DE"/>
    <w:rsid w:val="2ED0265D"/>
    <w:rsid w:val="2ED3D3A3"/>
    <w:rsid w:val="2ED59574"/>
    <w:rsid w:val="2EE2B788"/>
    <w:rsid w:val="2EE9CAA0"/>
    <w:rsid w:val="2EEDECB6"/>
    <w:rsid w:val="2EF55512"/>
    <w:rsid w:val="2EF93AEE"/>
    <w:rsid w:val="2EFE30B4"/>
    <w:rsid w:val="2F017CD0"/>
    <w:rsid w:val="2F0B6705"/>
    <w:rsid w:val="2F0B6BA9"/>
    <w:rsid w:val="2F0DFA8D"/>
    <w:rsid w:val="2F130373"/>
    <w:rsid w:val="2F16E2B7"/>
    <w:rsid w:val="2F213D08"/>
    <w:rsid w:val="2F238A30"/>
    <w:rsid w:val="2F240B10"/>
    <w:rsid w:val="2F24D662"/>
    <w:rsid w:val="2F3268DD"/>
    <w:rsid w:val="2F37100E"/>
    <w:rsid w:val="2F3C1464"/>
    <w:rsid w:val="2F42B950"/>
    <w:rsid w:val="2F462622"/>
    <w:rsid w:val="2F536030"/>
    <w:rsid w:val="2F70D950"/>
    <w:rsid w:val="2F7B2CDC"/>
    <w:rsid w:val="2F83C547"/>
    <w:rsid w:val="2F873F83"/>
    <w:rsid w:val="2F8AEA9C"/>
    <w:rsid w:val="2F8B5268"/>
    <w:rsid w:val="2F8CDC5F"/>
    <w:rsid w:val="2F97E80C"/>
    <w:rsid w:val="2F99CA90"/>
    <w:rsid w:val="2FA6E88B"/>
    <w:rsid w:val="2FB2EE70"/>
    <w:rsid w:val="2FB4103C"/>
    <w:rsid w:val="2FB50C66"/>
    <w:rsid w:val="2FB94A99"/>
    <w:rsid w:val="2FBA5103"/>
    <w:rsid w:val="2FBC0D47"/>
    <w:rsid w:val="2FBD19DE"/>
    <w:rsid w:val="2FBDB823"/>
    <w:rsid w:val="2FC3E1E4"/>
    <w:rsid w:val="2FC45478"/>
    <w:rsid w:val="2FC5BACA"/>
    <w:rsid w:val="2FC7F678"/>
    <w:rsid w:val="2FD9299E"/>
    <w:rsid w:val="2FDD5D25"/>
    <w:rsid w:val="2FE77AF2"/>
    <w:rsid w:val="2FEA4B5C"/>
    <w:rsid w:val="2FF7C4F2"/>
    <w:rsid w:val="2FFB560E"/>
    <w:rsid w:val="2FFD4815"/>
    <w:rsid w:val="3004DC48"/>
    <w:rsid w:val="30058C82"/>
    <w:rsid w:val="300C7A37"/>
    <w:rsid w:val="30101D08"/>
    <w:rsid w:val="3017DB8E"/>
    <w:rsid w:val="301E0463"/>
    <w:rsid w:val="30206F10"/>
    <w:rsid w:val="3021EA20"/>
    <w:rsid w:val="30263C24"/>
    <w:rsid w:val="3026ED89"/>
    <w:rsid w:val="302B3E75"/>
    <w:rsid w:val="302C9FFA"/>
    <w:rsid w:val="302CA029"/>
    <w:rsid w:val="303021F6"/>
    <w:rsid w:val="30305646"/>
    <w:rsid w:val="303EA1A9"/>
    <w:rsid w:val="30403E63"/>
    <w:rsid w:val="3040C0EE"/>
    <w:rsid w:val="304476C5"/>
    <w:rsid w:val="304B6AB4"/>
    <w:rsid w:val="304D5159"/>
    <w:rsid w:val="304F2B8C"/>
    <w:rsid w:val="305093AF"/>
    <w:rsid w:val="3053F92F"/>
    <w:rsid w:val="3055D885"/>
    <w:rsid w:val="30583F2B"/>
    <w:rsid w:val="305C7577"/>
    <w:rsid w:val="30618D27"/>
    <w:rsid w:val="307026FA"/>
    <w:rsid w:val="307B788F"/>
    <w:rsid w:val="307E0DAE"/>
    <w:rsid w:val="30829373"/>
    <w:rsid w:val="3083AD77"/>
    <w:rsid w:val="30863775"/>
    <w:rsid w:val="308AED3E"/>
    <w:rsid w:val="308AF35C"/>
    <w:rsid w:val="309255AD"/>
    <w:rsid w:val="30957FD1"/>
    <w:rsid w:val="30A3A600"/>
    <w:rsid w:val="30ABC9EF"/>
    <w:rsid w:val="30AC7638"/>
    <w:rsid w:val="30B01DF0"/>
    <w:rsid w:val="30B17068"/>
    <w:rsid w:val="30B5088E"/>
    <w:rsid w:val="30B650A5"/>
    <w:rsid w:val="30BC338C"/>
    <w:rsid w:val="30BEA280"/>
    <w:rsid w:val="30C24D2B"/>
    <w:rsid w:val="30C3125E"/>
    <w:rsid w:val="30C73C53"/>
    <w:rsid w:val="30D0CD7F"/>
    <w:rsid w:val="30D3A518"/>
    <w:rsid w:val="30D4E6BB"/>
    <w:rsid w:val="30D52632"/>
    <w:rsid w:val="30D5A011"/>
    <w:rsid w:val="30D8A471"/>
    <w:rsid w:val="30E2A07A"/>
    <w:rsid w:val="30E4DFEF"/>
    <w:rsid w:val="30EA18A7"/>
    <w:rsid w:val="30EAA69C"/>
    <w:rsid w:val="30EAA6B4"/>
    <w:rsid w:val="30FD333E"/>
    <w:rsid w:val="31034826"/>
    <w:rsid w:val="3109D9C5"/>
    <w:rsid w:val="310E01B5"/>
    <w:rsid w:val="3115CBC9"/>
    <w:rsid w:val="311FF9C0"/>
    <w:rsid w:val="3126A3E7"/>
    <w:rsid w:val="312D30DD"/>
    <w:rsid w:val="313B0DB1"/>
    <w:rsid w:val="31428816"/>
    <w:rsid w:val="3147C4E5"/>
    <w:rsid w:val="3150C740"/>
    <w:rsid w:val="3151B296"/>
    <w:rsid w:val="3156C2EB"/>
    <w:rsid w:val="315BDBCC"/>
    <w:rsid w:val="315F6023"/>
    <w:rsid w:val="31609244"/>
    <w:rsid w:val="31617157"/>
    <w:rsid w:val="3162A03D"/>
    <w:rsid w:val="3164925C"/>
    <w:rsid w:val="31650B19"/>
    <w:rsid w:val="31661F4C"/>
    <w:rsid w:val="31736C8B"/>
    <w:rsid w:val="3173CACD"/>
    <w:rsid w:val="31742099"/>
    <w:rsid w:val="317D880B"/>
    <w:rsid w:val="317FBA2B"/>
    <w:rsid w:val="317FBBE4"/>
    <w:rsid w:val="31822948"/>
    <w:rsid w:val="3183BA7E"/>
    <w:rsid w:val="318711AF"/>
    <w:rsid w:val="318BAE83"/>
    <w:rsid w:val="31999CA6"/>
    <w:rsid w:val="31A32192"/>
    <w:rsid w:val="31A5E997"/>
    <w:rsid w:val="31AA557C"/>
    <w:rsid w:val="31B08997"/>
    <w:rsid w:val="31B548BC"/>
    <w:rsid w:val="31BEF633"/>
    <w:rsid w:val="31C23598"/>
    <w:rsid w:val="31C27683"/>
    <w:rsid w:val="31C515A5"/>
    <w:rsid w:val="31CEADD0"/>
    <w:rsid w:val="31D66D3B"/>
    <w:rsid w:val="31DD42DF"/>
    <w:rsid w:val="31EFAD56"/>
    <w:rsid w:val="31F5AF32"/>
    <w:rsid w:val="31F845D8"/>
    <w:rsid w:val="3201B289"/>
    <w:rsid w:val="321215DE"/>
    <w:rsid w:val="32207C39"/>
    <w:rsid w:val="3229B595"/>
    <w:rsid w:val="322B12AB"/>
    <w:rsid w:val="322BB8C7"/>
    <w:rsid w:val="323038AB"/>
    <w:rsid w:val="323EB951"/>
    <w:rsid w:val="323EE4C5"/>
    <w:rsid w:val="323FB6E2"/>
    <w:rsid w:val="3240F813"/>
    <w:rsid w:val="3246584B"/>
    <w:rsid w:val="32467674"/>
    <w:rsid w:val="324DDEB2"/>
    <w:rsid w:val="325067C9"/>
    <w:rsid w:val="32507D38"/>
    <w:rsid w:val="3251804B"/>
    <w:rsid w:val="325803ED"/>
    <w:rsid w:val="3259109D"/>
    <w:rsid w:val="325CD331"/>
    <w:rsid w:val="325F0512"/>
    <w:rsid w:val="3264DF21"/>
    <w:rsid w:val="326AA6BD"/>
    <w:rsid w:val="326E81DE"/>
    <w:rsid w:val="326F8C58"/>
    <w:rsid w:val="3272D76F"/>
    <w:rsid w:val="3273A440"/>
    <w:rsid w:val="327C5281"/>
    <w:rsid w:val="328A9D55"/>
    <w:rsid w:val="328ABA5F"/>
    <w:rsid w:val="328AE668"/>
    <w:rsid w:val="328D1045"/>
    <w:rsid w:val="3291437E"/>
    <w:rsid w:val="3294B639"/>
    <w:rsid w:val="32983437"/>
    <w:rsid w:val="329D23AF"/>
    <w:rsid w:val="329FC175"/>
    <w:rsid w:val="32A219AE"/>
    <w:rsid w:val="32A2AA20"/>
    <w:rsid w:val="32A4D0A2"/>
    <w:rsid w:val="32A72C0B"/>
    <w:rsid w:val="32AD18E5"/>
    <w:rsid w:val="32B06102"/>
    <w:rsid w:val="32BA0775"/>
    <w:rsid w:val="32C28B5E"/>
    <w:rsid w:val="32C47D21"/>
    <w:rsid w:val="32C843F1"/>
    <w:rsid w:val="32C8AEBC"/>
    <w:rsid w:val="32C9BD15"/>
    <w:rsid w:val="32CB1B61"/>
    <w:rsid w:val="32CBFA07"/>
    <w:rsid w:val="32CC3F9C"/>
    <w:rsid w:val="32D01524"/>
    <w:rsid w:val="32E82676"/>
    <w:rsid w:val="32EC396A"/>
    <w:rsid w:val="32F2CB09"/>
    <w:rsid w:val="32F38890"/>
    <w:rsid w:val="32F5AFFE"/>
    <w:rsid w:val="32FB82A6"/>
    <w:rsid w:val="32FCDFD5"/>
    <w:rsid w:val="32FE709E"/>
    <w:rsid w:val="3305A4F9"/>
    <w:rsid w:val="330A94A0"/>
    <w:rsid w:val="3311F601"/>
    <w:rsid w:val="3313783C"/>
    <w:rsid w:val="331B0819"/>
    <w:rsid w:val="332857B4"/>
    <w:rsid w:val="332EAED8"/>
    <w:rsid w:val="333A0C7B"/>
    <w:rsid w:val="333E1E8A"/>
    <w:rsid w:val="3341F631"/>
    <w:rsid w:val="334822AA"/>
    <w:rsid w:val="3348FD98"/>
    <w:rsid w:val="3350B71C"/>
    <w:rsid w:val="335AD0FB"/>
    <w:rsid w:val="335DDFCD"/>
    <w:rsid w:val="335E1E5E"/>
    <w:rsid w:val="33614209"/>
    <w:rsid w:val="3368A08E"/>
    <w:rsid w:val="336D9026"/>
    <w:rsid w:val="338BF979"/>
    <w:rsid w:val="338CDE90"/>
    <w:rsid w:val="33971653"/>
    <w:rsid w:val="33972197"/>
    <w:rsid w:val="339DA3ED"/>
    <w:rsid w:val="339E841C"/>
    <w:rsid w:val="339EB873"/>
    <w:rsid w:val="339F0F8F"/>
    <w:rsid w:val="33A15304"/>
    <w:rsid w:val="33A1553D"/>
    <w:rsid w:val="33A53745"/>
    <w:rsid w:val="33A720AA"/>
    <w:rsid w:val="33A9E6E4"/>
    <w:rsid w:val="33AA7951"/>
    <w:rsid w:val="33AB25A6"/>
    <w:rsid w:val="33AD77F1"/>
    <w:rsid w:val="33B4D6AB"/>
    <w:rsid w:val="33B9E8B2"/>
    <w:rsid w:val="33BAE7E7"/>
    <w:rsid w:val="33C6E30C"/>
    <w:rsid w:val="33D8A9E1"/>
    <w:rsid w:val="33D907E3"/>
    <w:rsid w:val="33DAAF91"/>
    <w:rsid w:val="33E2483E"/>
    <w:rsid w:val="33E61E47"/>
    <w:rsid w:val="33E76809"/>
    <w:rsid w:val="33EBC0AE"/>
    <w:rsid w:val="33FA6AEE"/>
    <w:rsid w:val="33FB7EF8"/>
    <w:rsid w:val="33FF4EB2"/>
    <w:rsid w:val="340365BF"/>
    <w:rsid w:val="341892C8"/>
    <w:rsid w:val="34314E26"/>
    <w:rsid w:val="34378BF5"/>
    <w:rsid w:val="343FB151"/>
    <w:rsid w:val="343FE032"/>
    <w:rsid w:val="3446E81B"/>
    <w:rsid w:val="344A1B98"/>
    <w:rsid w:val="344F4B42"/>
    <w:rsid w:val="34510C7B"/>
    <w:rsid w:val="34593C16"/>
    <w:rsid w:val="346491F1"/>
    <w:rsid w:val="346A055E"/>
    <w:rsid w:val="346C7CFD"/>
    <w:rsid w:val="346CD26C"/>
    <w:rsid w:val="3475C505"/>
    <w:rsid w:val="347BF764"/>
    <w:rsid w:val="347FB7DC"/>
    <w:rsid w:val="348C3780"/>
    <w:rsid w:val="348DC226"/>
    <w:rsid w:val="3493E6E9"/>
    <w:rsid w:val="34981A63"/>
    <w:rsid w:val="34983306"/>
    <w:rsid w:val="34A41EF9"/>
    <w:rsid w:val="34A55E79"/>
    <w:rsid w:val="34AF489D"/>
    <w:rsid w:val="34B921A6"/>
    <w:rsid w:val="34C0F3B2"/>
    <w:rsid w:val="34D11C0C"/>
    <w:rsid w:val="34DA9831"/>
    <w:rsid w:val="34DB1B06"/>
    <w:rsid w:val="34DD6DDA"/>
    <w:rsid w:val="34E1EEE2"/>
    <w:rsid w:val="34E3508E"/>
    <w:rsid w:val="34E4F1A0"/>
    <w:rsid w:val="34E6C790"/>
    <w:rsid w:val="34F68714"/>
    <w:rsid w:val="34F727B9"/>
    <w:rsid w:val="34F9AD47"/>
    <w:rsid w:val="34FAFFF4"/>
    <w:rsid w:val="34FCF878"/>
    <w:rsid w:val="350470EF"/>
    <w:rsid w:val="3506204A"/>
    <w:rsid w:val="3508A54F"/>
    <w:rsid w:val="350E0DFD"/>
    <w:rsid w:val="350EBE98"/>
    <w:rsid w:val="350F29F3"/>
    <w:rsid w:val="351043A4"/>
    <w:rsid w:val="3518548E"/>
    <w:rsid w:val="351D98B0"/>
    <w:rsid w:val="352049E4"/>
    <w:rsid w:val="35226600"/>
    <w:rsid w:val="352968AA"/>
    <w:rsid w:val="3535D2D4"/>
    <w:rsid w:val="353AF794"/>
    <w:rsid w:val="3545E688"/>
    <w:rsid w:val="3549B6A0"/>
    <w:rsid w:val="354BE966"/>
    <w:rsid w:val="355260EB"/>
    <w:rsid w:val="355BF929"/>
    <w:rsid w:val="355C3692"/>
    <w:rsid w:val="355D62E1"/>
    <w:rsid w:val="3562B36D"/>
    <w:rsid w:val="3568B1E0"/>
    <w:rsid w:val="3568D3D9"/>
    <w:rsid w:val="356BE66E"/>
    <w:rsid w:val="356D0870"/>
    <w:rsid w:val="356ED84F"/>
    <w:rsid w:val="357AFAAB"/>
    <w:rsid w:val="357D545C"/>
    <w:rsid w:val="35848483"/>
    <w:rsid w:val="3590ACCB"/>
    <w:rsid w:val="35920342"/>
    <w:rsid w:val="35A26205"/>
    <w:rsid w:val="35AF7A30"/>
    <w:rsid w:val="35B736A6"/>
    <w:rsid w:val="35B91FF0"/>
    <w:rsid w:val="35C09213"/>
    <w:rsid w:val="35D69BB5"/>
    <w:rsid w:val="35D701B5"/>
    <w:rsid w:val="35D9BB26"/>
    <w:rsid w:val="35DD4AE8"/>
    <w:rsid w:val="35DD7983"/>
    <w:rsid w:val="35E58406"/>
    <w:rsid w:val="35EE9FB9"/>
    <w:rsid w:val="35F7CDA8"/>
    <w:rsid w:val="35F8B427"/>
    <w:rsid w:val="35FC786A"/>
    <w:rsid w:val="35FF43D8"/>
    <w:rsid w:val="36053865"/>
    <w:rsid w:val="3606680F"/>
    <w:rsid w:val="360CBBF3"/>
    <w:rsid w:val="360F1CEE"/>
    <w:rsid w:val="36181CDA"/>
    <w:rsid w:val="36236D8F"/>
    <w:rsid w:val="362C58E8"/>
    <w:rsid w:val="362CFA9F"/>
    <w:rsid w:val="362D50C0"/>
    <w:rsid w:val="362FAB15"/>
    <w:rsid w:val="36337ECC"/>
    <w:rsid w:val="36394EE9"/>
    <w:rsid w:val="36434DB8"/>
    <w:rsid w:val="364769EF"/>
    <w:rsid w:val="364E2016"/>
    <w:rsid w:val="3653B432"/>
    <w:rsid w:val="365CC4A8"/>
    <w:rsid w:val="36649B93"/>
    <w:rsid w:val="3665D5E2"/>
    <w:rsid w:val="3666969A"/>
    <w:rsid w:val="3677F83A"/>
    <w:rsid w:val="368018CA"/>
    <w:rsid w:val="368A0CB3"/>
    <w:rsid w:val="368AE5E0"/>
    <w:rsid w:val="36905A4D"/>
    <w:rsid w:val="3690FD14"/>
    <w:rsid w:val="36999FB3"/>
    <w:rsid w:val="369D89DA"/>
    <w:rsid w:val="36A80BD9"/>
    <w:rsid w:val="36A9EF2E"/>
    <w:rsid w:val="36C1E659"/>
    <w:rsid w:val="36C99E0B"/>
    <w:rsid w:val="36D01F38"/>
    <w:rsid w:val="36D4FB89"/>
    <w:rsid w:val="36D978CF"/>
    <w:rsid w:val="36EA0CB0"/>
    <w:rsid w:val="36F6281B"/>
    <w:rsid w:val="36F96462"/>
    <w:rsid w:val="36FE83CE"/>
    <w:rsid w:val="3709B567"/>
    <w:rsid w:val="370ACBBC"/>
    <w:rsid w:val="370CE586"/>
    <w:rsid w:val="3716685B"/>
    <w:rsid w:val="371A316E"/>
    <w:rsid w:val="371C5A93"/>
    <w:rsid w:val="3723D8EC"/>
    <w:rsid w:val="3724F16E"/>
    <w:rsid w:val="3728EC61"/>
    <w:rsid w:val="37290392"/>
    <w:rsid w:val="372DEC56"/>
    <w:rsid w:val="3739E7C7"/>
    <w:rsid w:val="373ACA43"/>
    <w:rsid w:val="373BD0AE"/>
    <w:rsid w:val="373D4837"/>
    <w:rsid w:val="3743D599"/>
    <w:rsid w:val="3744D1FD"/>
    <w:rsid w:val="3745F48B"/>
    <w:rsid w:val="37464892"/>
    <w:rsid w:val="37491263"/>
    <w:rsid w:val="374F22E3"/>
    <w:rsid w:val="37579EEC"/>
    <w:rsid w:val="37741E32"/>
    <w:rsid w:val="3774A34B"/>
    <w:rsid w:val="3779B0A3"/>
    <w:rsid w:val="378C9CF9"/>
    <w:rsid w:val="378E5850"/>
    <w:rsid w:val="378FC4CB"/>
    <w:rsid w:val="37937B80"/>
    <w:rsid w:val="3797D894"/>
    <w:rsid w:val="379B5AEB"/>
    <w:rsid w:val="379D2F59"/>
    <w:rsid w:val="37A0D74D"/>
    <w:rsid w:val="37A4E70D"/>
    <w:rsid w:val="37A87CA0"/>
    <w:rsid w:val="37B0212A"/>
    <w:rsid w:val="37B39826"/>
    <w:rsid w:val="37BB1208"/>
    <w:rsid w:val="37BB8266"/>
    <w:rsid w:val="37C23059"/>
    <w:rsid w:val="37C3958E"/>
    <w:rsid w:val="37C3F704"/>
    <w:rsid w:val="37C75EAE"/>
    <w:rsid w:val="37CF03BF"/>
    <w:rsid w:val="37D36AC0"/>
    <w:rsid w:val="37EB730D"/>
    <w:rsid w:val="37EE621F"/>
    <w:rsid w:val="37EE93C3"/>
    <w:rsid w:val="37F15891"/>
    <w:rsid w:val="37F1B82F"/>
    <w:rsid w:val="37F5562F"/>
    <w:rsid w:val="37F64386"/>
    <w:rsid w:val="37FC99DA"/>
    <w:rsid w:val="3803946D"/>
    <w:rsid w:val="380BE313"/>
    <w:rsid w:val="380BF148"/>
    <w:rsid w:val="380C4F8C"/>
    <w:rsid w:val="380E6A53"/>
    <w:rsid w:val="38140FA7"/>
    <w:rsid w:val="38185112"/>
    <w:rsid w:val="381C02EC"/>
    <w:rsid w:val="381EF4E2"/>
    <w:rsid w:val="38313048"/>
    <w:rsid w:val="38319CCB"/>
    <w:rsid w:val="383305C1"/>
    <w:rsid w:val="383461F3"/>
    <w:rsid w:val="3835A612"/>
    <w:rsid w:val="383C4684"/>
    <w:rsid w:val="3846BA36"/>
    <w:rsid w:val="3849B38E"/>
    <w:rsid w:val="3850FD76"/>
    <w:rsid w:val="38526969"/>
    <w:rsid w:val="3852FDBF"/>
    <w:rsid w:val="3853365D"/>
    <w:rsid w:val="38582E98"/>
    <w:rsid w:val="3867DE8C"/>
    <w:rsid w:val="387186AA"/>
    <w:rsid w:val="38775586"/>
    <w:rsid w:val="387FBECC"/>
    <w:rsid w:val="388A6C7B"/>
    <w:rsid w:val="388E0355"/>
    <w:rsid w:val="388FBDBD"/>
    <w:rsid w:val="3890D016"/>
    <w:rsid w:val="38A3C5CD"/>
    <w:rsid w:val="38A4A932"/>
    <w:rsid w:val="38A52CE0"/>
    <w:rsid w:val="38A8DE20"/>
    <w:rsid w:val="38A90AFA"/>
    <w:rsid w:val="38AE883A"/>
    <w:rsid w:val="38B5DBA9"/>
    <w:rsid w:val="38C2641D"/>
    <w:rsid w:val="38C3CB64"/>
    <w:rsid w:val="38CAECBD"/>
    <w:rsid w:val="38CC6A66"/>
    <w:rsid w:val="38D2DD31"/>
    <w:rsid w:val="38D6ACC9"/>
    <w:rsid w:val="38D9A32C"/>
    <w:rsid w:val="38D9E841"/>
    <w:rsid w:val="38DB8670"/>
    <w:rsid w:val="38E10289"/>
    <w:rsid w:val="38E3937E"/>
    <w:rsid w:val="38E4CDE5"/>
    <w:rsid w:val="38EAEB31"/>
    <w:rsid w:val="38F5EE6A"/>
    <w:rsid w:val="390899CC"/>
    <w:rsid w:val="3909C093"/>
    <w:rsid w:val="390DCD99"/>
    <w:rsid w:val="390E57BE"/>
    <w:rsid w:val="3910A674"/>
    <w:rsid w:val="39141226"/>
    <w:rsid w:val="391F7C09"/>
    <w:rsid w:val="3924D2C2"/>
    <w:rsid w:val="3931BE0D"/>
    <w:rsid w:val="3934B798"/>
    <w:rsid w:val="39424841"/>
    <w:rsid w:val="3948B443"/>
    <w:rsid w:val="3948B7CF"/>
    <w:rsid w:val="39495274"/>
    <w:rsid w:val="3950E017"/>
    <w:rsid w:val="39524FC7"/>
    <w:rsid w:val="3954A426"/>
    <w:rsid w:val="3955C723"/>
    <w:rsid w:val="3958B0DB"/>
    <w:rsid w:val="3960211D"/>
    <w:rsid w:val="3963F9AA"/>
    <w:rsid w:val="396BA429"/>
    <w:rsid w:val="396CBB78"/>
    <w:rsid w:val="3980271A"/>
    <w:rsid w:val="398487AD"/>
    <w:rsid w:val="398A5F34"/>
    <w:rsid w:val="39955ADF"/>
    <w:rsid w:val="3996AF0B"/>
    <w:rsid w:val="3996EE9B"/>
    <w:rsid w:val="399BBD24"/>
    <w:rsid w:val="399D9F5B"/>
    <w:rsid w:val="39AEBFD1"/>
    <w:rsid w:val="39B4859B"/>
    <w:rsid w:val="39BCE479"/>
    <w:rsid w:val="39D5E7E3"/>
    <w:rsid w:val="39D9E64B"/>
    <w:rsid w:val="39DB2D2A"/>
    <w:rsid w:val="39E1A690"/>
    <w:rsid w:val="39E283B3"/>
    <w:rsid w:val="39E615CB"/>
    <w:rsid w:val="39EBC5B1"/>
    <w:rsid w:val="39EFBB06"/>
    <w:rsid w:val="39F561B0"/>
    <w:rsid w:val="39F7C0F3"/>
    <w:rsid w:val="3A03866C"/>
    <w:rsid w:val="3A17A045"/>
    <w:rsid w:val="3A189562"/>
    <w:rsid w:val="3A192A92"/>
    <w:rsid w:val="3A1981BF"/>
    <w:rsid w:val="3A1A672A"/>
    <w:rsid w:val="3A1B9F1D"/>
    <w:rsid w:val="3A212C25"/>
    <w:rsid w:val="3A247859"/>
    <w:rsid w:val="3A2E60D2"/>
    <w:rsid w:val="3A30679E"/>
    <w:rsid w:val="3A334998"/>
    <w:rsid w:val="3A362490"/>
    <w:rsid w:val="3A37C6F8"/>
    <w:rsid w:val="3A380998"/>
    <w:rsid w:val="3A392CC1"/>
    <w:rsid w:val="3A45B3D4"/>
    <w:rsid w:val="3A470294"/>
    <w:rsid w:val="3A4DD1F8"/>
    <w:rsid w:val="3A5431AE"/>
    <w:rsid w:val="3A64D598"/>
    <w:rsid w:val="3A6E8204"/>
    <w:rsid w:val="3A71D09F"/>
    <w:rsid w:val="3A728290"/>
    <w:rsid w:val="3A78D627"/>
    <w:rsid w:val="3A7BFE9B"/>
    <w:rsid w:val="3A801267"/>
    <w:rsid w:val="3A870A66"/>
    <w:rsid w:val="3A88C32B"/>
    <w:rsid w:val="3A8BC4D6"/>
    <w:rsid w:val="3A93AFBB"/>
    <w:rsid w:val="3A95AF3A"/>
    <w:rsid w:val="3A972531"/>
    <w:rsid w:val="3A9ACE97"/>
    <w:rsid w:val="3AA4AC33"/>
    <w:rsid w:val="3AA50946"/>
    <w:rsid w:val="3AA70257"/>
    <w:rsid w:val="3AA735DF"/>
    <w:rsid w:val="3AACE3A3"/>
    <w:rsid w:val="3AB7BAEE"/>
    <w:rsid w:val="3AB9BAF9"/>
    <w:rsid w:val="3ABA61A7"/>
    <w:rsid w:val="3ABAD3DD"/>
    <w:rsid w:val="3AC50737"/>
    <w:rsid w:val="3ACAF40E"/>
    <w:rsid w:val="3ACD548D"/>
    <w:rsid w:val="3AD49957"/>
    <w:rsid w:val="3AEB38E8"/>
    <w:rsid w:val="3AED788D"/>
    <w:rsid w:val="3AEE7A89"/>
    <w:rsid w:val="3AF51964"/>
    <w:rsid w:val="3AFA65EC"/>
    <w:rsid w:val="3AFFC57E"/>
    <w:rsid w:val="3AFFE2E2"/>
    <w:rsid w:val="3B0030D0"/>
    <w:rsid w:val="3B09335C"/>
    <w:rsid w:val="3B0D1278"/>
    <w:rsid w:val="3B0E7112"/>
    <w:rsid w:val="3B1599C1"/>
    <w:rsid w:val="3B15F40D"/>
    <w:rsid w:val="3B24E5F0"/>
    <w:rsid w:val="3B3937DB"/>
    <w:rsid w:val="3B3E7CA8"/>
    <w:rsid w:val="3B405F46"/>
    <w:rsid w:val="3B455458"/>
    <w:rsid w:val="3B4EA311"/>
    <w:rsid w:val="3B574D03"/>
    <w:rsid w:val="3B5A100C"/>
    <w:rsid w:val="3B5E5651"/>
    <w:rsid w:val="3B606363"/>
    <w:rsid w:val="3B61CECE"/>
    <w:rsid w:val="3B63BD7E"/>
    <w:rsid w:val="3B8FD8C9"/>
    <w:rsid w:val="3B928905"/>
    <w:rsid w:val="3B938984"/>
    <w:rsid w:val="3B97B833"/>
    <w:rsid w:val="3B98BC9A"/>
    <w:rsid w:val="3B9985FD"/>
    <w:rsid w:val="3B9D0F2E"/>
    <w:rsid w:val="3B9F56CD"/>
    <w:rsid w:val="3BA0B475"/>
    <w:rsid w:val="3BA0E62D"/>
    <w:rsid w:val="3BA661DC"/>
    <w:rsid w:val="3BAB84E3"/>
    <w:rsid w:val="3BB1D8AD"/>
    <w:rsid w:val="3BBB3700"/>
    <w:rsid w:val="3BD9EDC5"/>
    <w:rsid w:val="3BE4A1A9"/>
    <w:rsid w:val="3BEF7D81"/>
    <w:rsid w:val="3BFB01A3"/>
    <w:rsid w:val="3C016415"/>
    <w:rsid w:val="3C05F1C9"/>
    <w:rsid w:val="3C0A14FF"/>
    <w:rsid w:val="3C0A7623"/>
    <w:rsid w:val="3C0BCB7D"/>
    <w:rsid w:val="3C0C6248"/>
    <w:rsid w:val="3C1965AE"/>
    <w:rsid w:val="3C20B51B"/>
    <w:rsid w:val="3C2504ED"/>
    <w:rsid w:val="3C29A819"/>
    <w:rsid w:val="3C2FD397"/>
    <w:rsid w:val="3C31442B"/>
    <w:rsid w:val="3C33DE74"/>
    <w:rsid w:val="3C3C10F8"/>
    <w:rsid w:val="3C3CAF97"/>
    <w:rsid w:val="3C5B8C30"/>
    <w:rsid w:val="3C5E01D5"/>
    <w:rsid w:val="3C61DCC6"/>
    <w:rsid w:val="3C635ACA"/>
    <w:rsid w:val="3C66C46F"/>
    <w:rsid w:val="3C6A69F0"/>
    <w:rsid w:val="3C6F96C4"/>
    <w:rsid w:val="3C810227"/>
    <w:rsid w:val="3C872FE0"/>
    <w:rsid w:val="3C879183"/>
    <w:rsid w:val="3C8E8516"/>
    <w:rsid w:val="3C8F2C28"/>
    <w:rsid w:val="3C93B6BA"/>
    <w:rsid w:val="3CA26155"/>
    <w:rsid w:val="3CA3A969"/>
    <w:rsid w:val="3CA7E039"/>
    <w:rsid w:val="3CAF9AC7"/>
    <w:rsid w:val="3CB3CA2C"/>
    <w:rsid w:val="3CB4B120"/>
    <w:rsid w:val="3CBA579B"/>
    <w:rsid w:val="3CC92369"/>
    <w:rsid w:val="3CC9B4A9"/>
    <w:rsid w:val="3CCCFBA1"/>
    <w:rsid w:val="3CD09095"/>
    <w:rsid w:val="3CD5BD6F"/>
    <w:rsid w:val="3CD8DD24"/>
    <w:rsid w:val="3CD95E8A"/>
    <w:rsid w:val="3CE0B440"/>
    <w:rsid w:val="3CEE3EFB"/>
    <w:rsid w:val="3CF62835"/>
    <w:rsid w:val="3CFD5E70"/>
    <w:rsid w:val="3CFE5A52"/>
    <w:rsid w:val="3CFF461E"/>
    <w:rsid w:val="3D1640CE"/>
    <w:rsid w:val="3D16C6D4"/>
    <w:rsid w:val="3D20E5DD"/>
    <w:rsid w:val="3D2B5DD6"/>
    <w:rsid w:val="3D2B9FBB"/>
    <w:rsid w:val="3D30E198"/>
    <w:rsid w:val="3D363C22"/>
    <w:rsid w:val="3D3D6F7C"/>
    <w:rsid w:val="3D40CD15"/>
    <w:rsid w:val="3D40E4B9"/>
    <w:rsid w:val="3D42E627"/>
    <w:rsid w:val="3D446031"/>
    <w:rsid w:val="3D5A4A33"/>
    <w:rsid w:val="3D626BB5"/>
    <w:rsid w:val="3D6464C3"/>
    <w:rsid w:val="3D6A9CC2"/>
    <w:rsid w:val="3D6D1AEC"/>
    <w:rsid w:val="3D6F5B91"/>
    <w:rsid w:val="3D71D991"/>
    <w:rsid w:val="3D8278FC"/>
    <w:rsid w:val="3D84175E"/>
    <w:rsid w:val="3D89B6C8"/>
    <w:rsid w:val="3D8F246E"/>
    <w:rsid w:val="3D8F5D5F"/>
    <w:rsid w:val="3D916FA4"/>
    <w:rsid w:val="3D98DFFD"/>
    <w:rsid w:val="3DA2F4E7"/>
    <w:rsid w:val="3DA381EF"/>
    <w:rsid w:val="3DA57CFF"/>
    <w:rsid w:val="3DAD6772"/>
    <w:rsid w:val="3DB30BFB"/>
    <w:rsid w:val="3DB33DE6"/>
    <w:rsid w:val="3DB9021F"/>
    <w:rsid w:val="3DBB7BD5"/>
    <w:rsid w:val="3DC12D23"/>
    <w:rsid w:val="3DC1EC06"/>
    <w:rsid w:val="3DD203B9"/>
    <w:rsid w:val="3DD72F72"/>
    <w:rsid w:val="3DDD4AE3"/>
    <w:rsid w:val="3DE2796B"/>
    <w:rsid w:val="3DE89FE8"/>
    <w:rsid w:val="3DEAB30B"/>
    <w:rsid w:val="3DF336CD"/>
    <w:rsid w:val="3DF54A6B"/>
    <w:rsid w:val="3DFF787D"/>
    <w:rsid w:val="3E080B91"/>
    <w:rsid w:val="3E0FE63E"/>
    <w:rsid w:val="3E1329D4"/>
    <w:rsid w:val="3E184030"/>
    <w:rsid w:val="3E1EC889"/>
    <w:rsid w:val="3E1EE2CB"/>
    <w:rsid w:val="3E225F77"/>
    <w:rsid w:val="3E2C266F"/>
    <w:rsid w:val="3E35E987"/>
    <w:rsid w:val="3E36D881"/>
    <w:rsid w:val="3E3F2F86"/>
    <w:rsid w:val="3E45097D"/>
    <w:rsid w:val="3E490604"/>
    <w:rsid w:val="3E4BAAC0"/>
    <w:rsid w:val="3E55DF16"/>
    <w:rsid w:val="3E5773FF"/>
    <w:rsid w:val="3E7437F6"/>
    <w:rsid w:val="3E74AD85"/>
    <w:rsid w:val="3E752EEB"/>
    <w:rsid w:val="3E762F40"/>
    <w:rsid w:val="3E77700C"/>
    <w:rsid w:val="3E800D34"/>
    <w:rsid w:val="3E814C2E"/>
    <w:rsid w:val="3E8E5F34"/>
    <w:rsid w:val="3E91372F"/>
    <w:rsid w:val="3E95B6F3"/>
    <w:rsid w:val="3EA4E8D1"/>
    <w:rsid w:val="3EACD4CA"/>
    <w:rsid w:val="3EB136DF"/>
    <w:rsid w:val="3EB38A15"/>
    <w:rsid w:val="3EB59967"/>
    <w:rsid w:val="3EB9E19A"/>
    <w:rsid w:val="3ECAF331"/>
    <w:rsid w:val="3ECC282C"/>
    <w:rsid w:val="3ECE6C75"/>
    <w:rsid w:val="3ED47D0E"/>
    <w:rsid w:val="3EDC586F"/>
    <w:rsid w:val="3EDF86D8"/>
    <w:rsid w:val="3EE39ED2"/>
    <w:rsid w:val="3EE8BFE8"/>
    <w:rsid w:val="3EEA5690"/>
    <w:rsid w:val="3EED484D"/>
    <w:rsid w:val="3EF15C7E"/>
    <w:rsid w:val="3EF267FC"/>
    <w:rsid w:val="3EFE56B6"/>
    <w:rsid w:val="3F051CFD"/>
    <w:rsid w:val="3F05F4DB"/>
    <w:rsid w:val="3F0A6AC4"/>
    <w:rsid w:val="3F0FE37F"/>
    <w:rsid w:val="3F1492D4"/>
    <w:rsid w:val="3F15B53F"/>
    <w:rsid w:val="3F15DDA1"/>
    <w:rsid w:val="3F1DAFFA"/>
    <w:rsid w:val="3F1FFFEA"/>
    <w:rsid w:val="3F205272"/>
    <w:rsid w:val="3F229594"/>
    <w:rsid w:val="3F2D469A"/>
    <w:rsid w:val="3F3911D8"/>
    <w:rsid w:val="3F3DB76B"/>
    <w:rsid w:val="3F4B6360"/>
    <w:rsid w:val="3F4E4931"/>
    <w:rsid w:val="3F50FAA2"/>
    <w:rsid w:val="3F53ADFF"/>
    <w:rsid w:val="3F574C36"/>
    <w:rsid w:val="3F5BBFB1"/>
    <w:rsid w:val="3F61F205"/>
    <w:rsid w:val="3F769E3F"/>
    <w:rsid w:val="3F8D9763"/>
    <w:rsid w:val="3F91DA73"/>
    <w:rsid w:val="3F97FFCB"/>
    <w:rsid w:val="3FA0684A"/>
    <w:rsid w:val="3FA98817"/>
    <w:rsid w:val="3FB064F2"/>
    <w:rsid w:val="3FBFB944"/>
    <w:rsid w:val="3FC23FF4"/>
    <w:rsid w:val="3FD59DD3"/>
    <w:rsid w:val="3FD5EA87"/>
    <w:rsid w:val="3FE35A1C"/>
    <w:rsid w:val="3FE5E6E6"/>
    <w:rsid w:val="3FE888E1"/>
    <w:rsid w:val="3FE8BBEA"/>
    <w:rsid w:val="3FF610C4"/>
    <w:rsid w:val="4008E284"/>
    <w:rsid w:val="4009E8D9"/>
    <w:rsid w:val="400BC8BF"/>
    <w:rsid w:val="4010FDC5"/>
    <w:rsid w:val="4017FB05"/>
    <w:rsid w:val="4022C5DB"/>
    <w:rsid w:val="40271578"/>
    <w:rsid w:val="40374AF5"/>
    <w:rsid w:val="40392233"/>
    <w:rsid w:val="4040C75A"/>
    <w:rsid w:val="4048671F"/>
    <w:rsid w:val="404AA2BB"/>
    <w:rsid w:val="404ACA66"/>
    <w:rsid w:val="4050826A"/>
    <w:rsid w:val="405163CB"/>
    <w:rsid w:val="405349C6"/>
    <w:rsid w:val="405A60E0"/>
    <w:rsid w:val="405B87BF"/>
    <w:rsid w:val="405EC7C4"/>
    <w:rsid w:val="40626AC7"/>
    <w:rsid w:val="4066DB2D"/>
    <w:rsid w:val="4067276D"/>
    <w:rsid w:val="40682D31"/>
    <w:rsid w:val="406887AD"/>
    <w:rsid w:val="406A83B4"/>
    <w:rsid w:val="406D2199"/>
    <w:rsid w:val="407ADF0F"/>
    <w:rsid w:val="407C0B9E"/>
    <w:rsid w:val="407E100F"/>
    <w:rsid w:val="40819694"/>
    <w:rsid w:val="409784F9"/>
    <w:rsid w:val="40985A0E"/>
    <w:rsid w:val="40A4DA23"/>
    <w:rsid w:val="40A90374"/>
    <w:rsid w:val="40A9CF01"/>
    <w:rsid w:val="40A9FE66"/>
    <w:rsid w:val="40AD267E"/>
    <w:rsid w:val="40B74E74"/>
    <w:rsid w:val="40B9805B"/>
    <w:rsid w:val="40BFC072"/>
    <w:rsid w:val="40C0090E"/>
    <w:rsid w:val="40C29665"/>
    <w:rsid w:val="40D4AD58"/>
    <w:rsid w:val="40E7A870"/>
    <w:rsid w:val="40EA3175"/>
    <w:rsid w:val="40F45572"/>
    <w:rsid w:val="40F79E2C"/>
    <w:rsid w:val="410967BF"/>
    <w:rsid w:val="410BC004"/>
    <w:rsid w:val="410BDC86"/>
    <w:rsid w:val="410C8948"/>
    <w:rsid w:val="4120C8E2"/>
    <w:rsid w:val="412A6054"/>
    <w:rsid w:val="412D95B3"/>
    <w:rsid w:val="413022E1"/>
    <w:rsid w:val="414E5D82"/>
    <w:rsid w:val="41551780"/>
    <w:rsid w:val="41667946"/>
    <w:rsid w:val="416B8F0A"/>
    <w:rsid w:val="4171E103"/>
    <w:rsid w:val="4186F810"/>
    <w:rsid w:val="418D2212"/>
    <w:rsid w:val="418F2CAB"/>
    <w:rsid w:val="4190CD54"/>
    <w:rsid w:val="4196E9BC"/>
    <w:rsid w:val="419BD361"/>
    <w:rsid w:val="419EA040"/>
    <w:rsid w:val="41A5AAE2"/>
    <w:rsid w:val="41B39CC5"/>
    <w:rsid w:val="41B49D4D"/>
    <w:rsid w:val="41B9E9EE"/>
    <w:rsid w:val="41C34D6A"/>
    <w:rsid w:val="41C37EFE"/>
    <w:rsid w:val="41C7B33D"/>
    <w:rsid w:val="41D01DB6"/>
    <w:rsid w:val="41EC8672"/>
    <w:rsid w:val="41F3A843"/>
    <w:rsid w:val="41F469C2"/>
    <w:rsid w:val="41F8B3B1"/>
    <w:rsid w:val="41FBDA19"/>
    <w:rsid w:val="41FE5876"/>
    <w:rsid w:val="42068522"/>
    <w:rsid w:val="42117F8C"/>
    <w:rsid w:val="42131609"/>
    <w:rsid w:val="4213C082"/>
    <w:rsid w:val="42182664"/>
    <w:rsid w:val="421D06B5"/>
    <w:rsid w:val="4226B102"/>
    <w:rsid w:val="4226EEF4"/>
    <w:rsid w:val="422D8551"/>
    <w:rsid w:val="42348B08"/>
    <w:rsid w:val="42397458"/>
    <w:rsid w:val="423B9F07"/>
    <w:rsid w:val="423C90CF"/>
    <w:rsid w:val="424EA679"/>
    <w:rsid w:val="42515C4A"/>
    <w:rsid w:val="4259C584"/>
    <w:rsid w:val="425C493B"/>
    <w:rsid w:val="425ECDD0"/>
    <w:rsid w:val="426CEE67"/>
    <w:rsid w:val="42700609"/>
    <w:rsid w:val="42775234"/>
    <w:rsid w:val="427E9906"/>
    <w:rsid w:val="42859943"/>
    <w:rsid w:val="428A487A"/>
    <w:rsid w:val="428C0B19"/>
    <w:rsid w:val="428DB8C9"/>
    <w:rsid w:val="42901623"/>
    <w:rsid w:val="429EC1A0"/>
    <w:rsid w:val="42A3EADB"/>
    <w:rsid w:val="42AF0AE6"/>
    <w:rsid w:val="42B0004E"/>
    <w:rsid w:val="42BBDD42"/>
    <w:rsid w:val="42C07A2C"/>
    <w:rsid w:val="42C4180D"/>
    <w:rsid w:val="42D230F8"/>
    <w:rsid w:val="42E78DB4"/>
    <w:rsid w:val="42EFD201"/>
    <w:rsid w:val="43034DBD"/>
    <w:rsid w:val="430743EE"/>
    <w:rsid w:val="43136D05"/>
    <w:rsid w:val="431D7149"/>
    <w:rsid w:val="4320AE95"/>
    <w:rsid w:val="432189A0"/>
    <w:rsid w:val="43238BDC"/>
    <w:rsid w:val="43258321"/>
    <w:rsid w:val="432EDB60"/>
    <w:rsid w:val="4330AFB7"/>
    <w:rsid w:val="43341983"/>
    <w:rsid w:val="43346735"/>
    <w:rsid w:val="4337DFC3"/>
    <w:rsid w:val="433EE7EC"/>
    <w:rsid w:val="43436981"/>
    <w:rsid w:val="4345B5DD"/>
    <w:rsid w:val="434CA1EB"/>
    <w:rsid w:val="434EDDD4"/>
    <w:rsid w:val="4352C202"/>
    <w:rsid w:val="435C7CF2"/>
    <w:rsid w:val="4361EAAA"/>
    <w:rsid w:val="43691BFF"/>
    <w:rsid w:val="436DB6F9"/>
    <w:rsid w:val="437443EC"/>
    <w:rsid w:val="437682BC"/>
    <w:rsid w:val="437E3B55"/>
    <w:rsid w:val="437F8E05"/>
    <w:rsid w:val="43873180"/>
    <w:rsid w:val="43936483"/>
    <w:rsid w:val="439579E3"/>
    <w:rsid w:val="439A3029"/>
    <w:rsid w:val="439BAE33"/>
    <w:rsid w:val="439F94C0"/>
    <w:rsid w:val="43A690BF"/>
    <w:rsid w:val="43A78F2B"/>
    <w:rsid w:val="43AFBE48"/>
    <w:rsid w:val="43B66457"/>
    <w:rsid w:val="43C734A5"/>
    <w:rsid w:val="43CAD50F"/>
    <w:rsid w:val="43CBEA2B"/>
    <w:rsid w:val="43CC721B"/>
    <w:rsid w:val="43CD1AEC"/>
    <w:rsid w:val="43D0323F"/>
    <w:rsid w:val="43D3555C"/>
    <w:rsid w:val="43D7C8B1"/>
    <w:rsid w:val="43D9CF4A"/>
    <w:rsid w:val="43DC6AAE"/>
    <w:rsid w:val="43E1432F"/>
    <w:rsid w:val="43F18E49"/>
    <w:rsid w:val="43F26669"/>
    <w:rsid w:val="43F8F84C"/>
    <w:rsid w:val="44092C44"/>
    <w:rsid w:val="440A8B57"/>
    <w:rsid w:val="4420462E"/>
    <w:rsid w:val="442A4D8B"/>
    <w:rsid w:val="44300018"/>
    <w:rsid w:val="4437A9F8"/>
    <w:rsid w:val="4444E956"/>
    <w:rsid w:val="4445D311"/>
    <w:rsid w:val="4447E6F4"/>
    <w:rsid w:val="444BD0AF"/>
    <w:rsid w:val="444C50D8"/>
    <w:rsid w:val="444E681E"/>
    <w:rsid w:val="444F9E69"/>
    <w:rsid w:val="4451D6F4"/>
    <w:rsid w:val="4463AFD4"/>
    <w:rsid w:val="4463B3C7"/>
    <w:rsid w:val="4468C7F9"/>
    <w:rsid w:val="44736176"/>
    <w:rsid w:val="44767F63"/>
    <w:rsid w:val="447C6F3B"/>
    <w:rsid w:val="447C849F"/>
    <w:rsid w:val="447D906C"/>
    <w:rsid w:val="448B959A"/>
    <w:rsid w:val="44932A67"/>
    <w:rsid w:val="449482F5"/>
    <w:rsid w:val="449636AE"/>
    <w:rsid w:val="44A4D22A"/>
    <w:rsid w:val="44A764A8"/>
    <w:rsid w:val="44A95BAA"/>
    <w:rsid w:val="44AA9925"/>
    <w:rsid w:val="44AAECEA"/>
    <w:rsid w:val="44B0FF80"/>
    <w:rsid w:val="44BAEC44"/>
    <w:rsid w:val="44C2C032"/>
    <w:rsid w:val="44C4C99C"/>
    <w:rsid w:val="44D4BE51"/>
    <w:rsid w:val="44D732F6"/>
    <w:rsid w:val="44D76E2E"/>
    <w:rsid w:val="44E33C50"/>
    <w:rsid w:val="44E621E5"/>
    <w:rsid w:val="44E785A8"/>
    <w:rsid w:val="44EAD430"/>
    <w:rsid w:val="44ED43F5"/>
    <w:rsid w:val="44F620FD"/>
    <w:rsid w:val="44F881BC"/>
    <w:rsid w:val="44FCA9DF"/>
    <w:rsid w:val="45081E15"/>
    <w:rsid w:val="450A645F"/>
    <w:rsid w:val="450B096A"/>
    <w:rsid w:val="450F0F3D"/>
    <w:rsid w:val="451D0DC2"/>
    <w:rsid w:val="451F4867"/>
    <w:rsid w:val="451FF69F"/>
    <w:rsid w:val="4520CA6D"/>
    <w:rsid w:val="4528ED10"/>
    <w:rsid w:val="4537C02E"/>
    <w:rsid w:val="453D8563"/>
    <w:rsid w:val="4541CADB"/>
    <w:rsid w:val="45426120"/>
    <w:rsid w:val="454AA58C"/>
    <w:rsid w:val="45524484"/>
    <w:rsid w:val="45578C4B"/>
    <w:rsid w:val="455B618B"/>
    <w:rsid w:val="455D67F5"/>
    <w:rsid w:val="455D901D"/>
    <w:rsid w:val="45644BAB"/>
    <w:rsid w:val="456797BD"/>
    <w:rsid w:val="45685E27"/>
    <w:rsid w:val="45798E21"/>
    <w:rsid w:val="457A0938"/>
    <w:rsid w:val="457F69FC"/>
    <w:rsid w:val="458755B1"/>
    <w:rsid w:val="458833C8"/>
    <w:rsid w:val="45887101"/>
    <w:rsid w:val="45966E92"/>
    <w:rsid w:val="45974CD2"/>
    <w:rsid w:val="459A485C"/>
    <w:rsid w:val="45A49EA9"/>
    <w:rsid w:val="45AEBC6D"/>
    <w:rsid w:val="45B2A81C"/>
    <w:rsid w:val="45B5804B"/>
    <w:rsid w:val="45B8720F"/>
    <w:rsid w:val="45BF37EE"/>
    <w:rsid w:val="45C1A2CD"/>
    <w:rsid w:val="45CBD238"/>
    <w:rsid w:val="45D3AA1F"/>
    <w:rsid w:val="45D43350"/>
    <w:rsid w:val="45D66B7D"/>
    <w:rsid w:val="45D6B5DD"/>
    <w:rsid w:val="45D83783"/>
    <w:rsid w:val="45DFDA37"/>
    <w:rsid w:val="45E116A4"/>
    <w:rsid w:val="45ECD63E"/>
    <w:rsid w:val="45FBF192"/>
    <w:rsid w:val="4602EBD0"/>
    <w:rsid w:val="4606B1D6"/>
    <w:rsid w:val="46082FF2"/>
    <w:rsid w:val="460855CD"/>
    <w:rsid w:val="460C7660"/>
    <w:rsid w:val="4613B7D5"/>
    <w:rsid w:val="4615189B"/>
    <w:rsid w:val="4619D785"/>
    <w:rsid w:val="461A51C0"/>
    <w:rsid w:val="461AF829"/>
    <w:rsid w:val="4621861D"/>
    <w:rsid w:val="462E007E"/>
    <w:rsid w:val="462FB760"/>
    <w:rsid w:val="463529F3"/>
    <w:rsid w:val="4635D614"/>
    <w:rsid w:val="463788F6"/>
    <w:rsid w:val="4639998D"/>
    <w:rsid w:val="463AE322"/>
    <w:rsid w:val="464250DA"/>
    <w:rsid w:val="46459AFD"/>
    <w:rsid w:val="4654C84F"/>
    <w:rsid w:val="46579643"/>
    <w:rsid w:val="465CDC52"/>
    <w:rsid w:val="46618D7A"/>
    <w:rsid w:val="466795FC"/>
    <w:rsid w:val="4667C50F"/>
    <w:rsid w:val="466CC135"/>
    <w:rsid w:val="466E45B1"/>
    <w:rsid w:val="467335B6"/>
    <w:rsid w:val="4682AB04"/>
    <w:rsid w:val="4686223C"/>
    <w:rsid w:val="468BCAFE"/>
    <w:rsid w:val="46A0BBE2"/>
    <w:rsid w:val="46A0FB86"/>
    <w:rsid w:val="46A135F8"/>
    <w:rsid w:val="46A480BD"/>
    <w:rsid w:val="46A823DA"/>
    <w:rsid w:val="46AE89C6"/>
    <w:rsid w:val="46B1205C"/>
    <w:rsid w:val="46B2E859"/>
    <w:rsid w:val="46B7CEA8"/>
    <w:rsid w:val="46CE0948"/>
    <w:rsid w:val="46D6ADBA"/>
    <w:rsid w:val="46D9A2B6"/>
    <w:rsid w:val="46DB02DD"/>
    <w:rsid w:val="46DC1A23"/>
    <w:rsid w:val="46E42E08"/>
    <w:rsid w:val="46E5F454"/>
    <w:rsid w:val="46EB76AB"/>
    <w:rsid w:val="46F554A4"/>
    <w:rsid w:val="4703F0F2"/>
    <w:rsid w:val="47073CE1"/>
    <w:rsid w:val="4717E736"/>
    <w:rsid w:val="4719A447"/>
    <w:rsid w:val="471A7435"/>
    <w:rsid w:val="471B332F"/>
    <w:rsid w:val="471B388C"/>
    <w:rsid w:val="471C6376"/>
    <w:rsid w:val="471CDCC9"/>
    <w:rsid w:val="471E01EA"/>
    <w:rsid w:val="47200124"/>
    <w:rsid w:val="47214920"/>
    <w:rsid w:val="47276DCF"/>
    <w:rsid w:val="4730608B"/>
    <w:rsid w:val="47327CE5"/>
    <w:rsid w:val="47387444"/>
    <w:rsid w:val="473D74DF"/>
    <w:rsid w:val="473FFA36"/>
    <w:rsid w:val="4741F194"/>
    <w:rsid w:val="4745CEF3"/>
    <w:rsid w:val="474E78C9"/>
    <w:rsid w:val="474E7F18"/>
    <w:rsid w:val="47522C8B"/>
    <w:rsid w:val="4759AF17"/>
    <w:rsid w:val="475AB06B"/>
    <w:rsid w:val="4761F40B"/>
    <w:rsid w:val="476257C2"/>
    <w:rsid w:val="47684FA8"/>
    <w:rsid w:val="47695498"/>
    <w:rsid w:val="4771294D"/>
    <w:rsid w:val="47725668"/>
    <w:rsid w:val="477461EB"/>
    <w:rsid w:val="477480D3"/>
    <w:rsid w:val="4777BE5B"/>
    <w:rsid w:val="4786BD21"/>
    <w:rsid w:val="47877FBB"/>
    <w:rsid w:val="4787A600"/>
    <w:rsid w:val="47880F24"/>
    <w:rsid w:val="4791066B"/>
    <w:rsid w:val="4794E9B1"/>
    <w:rsid w:val="4799566A"/>
    <w:rsid w:val="479A9CBE"/>
    <w:rsid w:val="479B5096"/>
    <w:rsid w:val="479B5489"/>
    <w:rsid w:val="47A61DF2"/>
    <w:rsid w:val="47A9B395"/>
    <w:rsid w:val="47B00714"/>
    <w:rsid w:val="47BDDECA"/>
    <w:rsid w:val="47C2CFE4"/>
    <w:rsid w:val="47C76BA5"/>
    <w:rsid w:val="47D569EE"/>
    <w:rsid w:val="47D6CAB4"/>
    <w:rsid w:val="47D87767"/>
    <w:rsid w:val="47D8EAFC"/>
    <w:rsid w:val="47D9605F"/>
    <w:rsid w:val="47E3D2D1"/>
    <w:rsid w:val="47F2E33B"/>
    <w:rsid w:val="47F72DE5"/>
    <w:rsid w:val="4807D858"/>
    <w:rsid w:val="480A73F6"/>
    <w:rsid w:val="4810BC5F"/>
    <w:rsid w:val="48132542"/>
    <w:rsid w:val="48146D64"/>
    <w:rsid w:val="482448B7"/>
    <w:rsid w:val="482A5590"/>
    <w:rsid w:val="482CE566"/>
    <w:rsid w:val="482E948A"/>
    <w:rsid w:val="483E81B9"/>
    <w:rsid w:val="4842AD93"/>
    <w:rsid w:val="4842C91F"/>
    <w:rsid w:val="48492914"/>
    <w:rsid w:val="484A1407"/>
    <w:rsid w:val="48537647"/>
    <w:rsid w:val="485536A4"/>
    <w:rsid w:val="485A7A6A"/>
    <w:rsid w:val="4869D9A9"/>
    <w:rsid w:val="48731499"/>
    <w:rsid w:val="4877EA84"/>
    <w:rsid w:val="48842B0A"/>
    <w:rsid w:val="4889679C"/>
    <w:rsid w:val="488CA11A"/>
    <w:rsid w:val="489121A9"/>
    <w:rsid w:val="48957397"/>
    <w:rsid w:val="4897854B"/>
    <w:rsid w:val="489AF71F"/>
    <w:rsid w:val="48A63B5E"/>
    <w:rsid w:val="48A816FE"/>
    <w:rsid w:val="48B605FB"/>
    <w:rsid w:val="48B97875"/>
    <w:rsid w:val="48C33E30"/>
    <w:rsid w:val="48CD76A6"/>
    <w:rsid w:val="48D2FE99"/>
    <w:rsid w:val="48DDC1F5"/>
    <w:rsid w:val="48E01243"/>
    <w:rsid w:val="48E60FD1"/>
    <w:rsid w:val="48E73474"/>
    <w:rsid w:val="48E7EA4E"/>
    <w:rsid w:val="48EC8737"/>
    <w:rsid w:val="48EDBDF3"/>
    <w:rsid w:val="48F1394D"/>
    <w:rsid w:val="48F27696"/>
    <w:rsid w:val="48F4DAC7"/>
    <w:rsid w:val="48F90221"/>
    <w:rsid w:val="48FCD3C7"/>
    <w:rsid w:val="4900F714"/>
    <w:rsid w:val="49074040"/>
    <w:rsid w:val="490CA37F"/>
    <w:rsid w:val="490E569F"/>
    <w:rsid w:val="4914A57D"/>
    <w:rsid w:val="49192A24"/>
    <w:rsid w:val="491F6BF7"/>
    <w:rsid w:val="4922357C"/>
    <w:rsid w:val="492D9DBC"/>
    <w:rsid w:val="4930C1AB"/>
    <w:rsid w:val="4932E07B"/>
    <w:rsid w:val="4934F5D3"/>
    <w:rsid w:val="4938A798"/>
    <w:rsid w:val="493B7286"/>
    <w:rsid w:val="493E4BE6"/>
    <w:rsid w:val="49560BC4"/>
    <w:rsid w:val="4963A470"/>
    <w:rsid w:val="4965A140"/>
    <w:rsid w:val="4965AC9E"/>
    <w:rsid w:val="4973EA68"/>
    <w:rsid w:val="49747C39"/>
    <w:rsid w:val="49797A9D"/>
    <w:rsid w:val="497AE8F6"/>
    <w:rsid w:val="49884F11"/>
    <w:rsid w:val="49887D86"/>
    <w:rsid w:val="498D739C"/>
    <w:rsid w:val="498D791E"/>
    <w:rsid w:val="498E2B17"/>
    <w:rsid w:val="4991EEEB"/>
    <w:rsid w:val="4993AA78"/>
    <w:rsid w:val="499F53AC"/>
    <w:rsid w:val="49A4FFB3"/>
    <w:rsid w:val="49A8589C"/>
    <w:rsid w:val="49AC2AF1"/>
    <w:rsid w:val="49B0FB14"/>
    <w:rsid w:val="49BC48AC"/>
    <w:rsid w:val="49C2D41F"/>
    <w:rsid w:val="49C72725"/>
    <w:rsid w:val="49CD6E76"/>
    <w:rsid w:val="49D8881B"/>
    <w:rsid w:val="49D9BEFF"/>
    <w:rsid w:val="49E1E71D"/>
    <w:rsid w:val="49EE3FC5"/>
    <w:rsid w:val="49F8DD97"/>
    <w:rsid w:val="49FD73B4"/>
    <w:rsid w:val="4A04FF91"/>
    <w:rsid w:val="4A0E4E7C"/>
    <w:rsid w:val="4A15D243"/>
    <w:rsid w:val="4A174FAF"/>
    <w:rsid w:val="4A17A6D7"/>
    <w:rsid w:val="4A27142C"/>
    <w:rsid w:val="4A274497"/>
    <w:rsid w:val="4A2C5744"/>
    <w:rsid w:val="4A2EF469"/>
    <w:rsid w:val="4A33658C"/>
    <w:rsid w:val="4A34FB67"/>
    <w:rsid w:val="4A36699B"/>
    <w:rsid w:val="4A3676F1"/>
    <w:rsid w:val="4A3C6855"/>
    <w:rsid w:val="4A4009DD"/>
    <w:rsid w:val="4A4397B9"/>
    <w:rsid w:val="4A58A372"/>
    <w:rsid w:val="4A675B20"/>
    <w:rsid w:val="4A699CA8"/>
    <w:rsid w:val="4A6FAA26"/>
    <w:rsid w:val="4A73467F"/>
    <w:rsid w:val="4A76717C"/>
    <w:rsid w:val="4A77B873"/>
    <w:rsid w:val="4A7F7051"/>
    <w:rsid w:val="4A885798"/>
    <w:rsid w:val="4A8C61D9"/>
    <w:rsid w:val="4A8CD293"/>
    <w:rsid w:val="4A8CDFBC"/>
    <w:rsid w:val="4A97FD88"/>
    <w:rsid w:val="4A9D2D28"/>
    <w:rsid w:val="4AAD28E0"/>
    <w:rsid w:val="4AAD2D1F"/>
    <w:rsid w:val="4AAF9167"/>
    <w:rsid w:val="4AB75A4F"/>
    <w:rsid w:val="4AB78830"/>
    <w:rsid w:val="4AD477F9"/>
    <w:rsid w:val="4AD8097D"/>
    <w:rsid w:val="4AD978A4"/>
    <w:rsid w:val="4AE5E0FB"/>
    <w:rsid w:val="4AEAD956"/>
    <w:rsid w:val="4AECE9B7"/>
    <w:rsid w:val="4AF01906"/>
    <w:rsid w:val="4AF165A8"/>
    <w:rsid w:val="4AF4E1C6"/>
    <w:rsid w:val="4AFD4C4F"/>
    <w:rsid w:val="4B0AD7D1"/>
    <w:rsid w:val="4B1006F7"/>
    <w:rsid w:val="4B135357"/>
    <w:rsid w:val="4B176E1F"/>
    <w:rsid w:val="4B182137"/>
    <w:rsid w:val="4B1B14FA"/>
    <w:rsid w:val="4B1B1CB6"/>
    <w:rsid w:val="4B1CF5E6"/>
    <w:rsid w:val="4B21C38C"/>
    <w:rsid w:val="4B2C5B16"/>
    <w:rsid w:val="4B2F6237"/>
    <w:rsid w:val="4B2F7AD9"/>
    <w:rsid w:val="4B33D691"/>
    <w:rsid w:val="4B3DE2DF"/>
    <w:rsid w:val="4B44333B"/>
    <w:rsid w:val="4B45BF5D"/>
    <w:rsid w:val="4B470AA3"/>
    <w:rsid w:val="4B4880B5"/>
    <w:rsid w:val="4B4BECB6"/>
    <w:rsid w:val="4B57648D"/>
    <w:rsid w:val="4B5D1CF5"/>
    <w:rsid w:val="4B5E4599"/>
    <w:rsid w:val="4B600306"/>
    <w:rsid w:val="4B64CFDE"/>
    <w:rsid w:val="4B64E3F6"/>
    <w:rsid w:val="4B650E7E"/>
    <w:rsid w:val="4B68FE22"/>
    <w:rsid w:val="4B7053D1"/>
    <w:rsid w:val="4B764BDF"/>
    <w:rsid w:val="4B767825"/>
    <w:rsid w:val="4B7A4AEE"/>
    <w:rsid w:val="4B7D5A0C"/>
    <w:rsid w:val="4B7F5CA5"/>
    <w:rsid w:val="4B85C6D5"/>
    <w:rsid w:val="4B90237E"/>
    <w:rsid w:val="4B97BE75"/>
    <w:rsid w:val="4B9BDB1D"/>
    <w:rsid w:val="4B9F4792"/>
    <w:rsid w:val="4BA694F1"/>
    <w:rsid w:val="4BB10C5F"/>
    <w:rsid w:val="4BB19AD4"/>
    <w:rsid w:val="4BB32AFD"/>
    <w:rsid w:val="4BBC36BC"/>
    <w:rsid w:val="4BCDF72F"/>
    <w:rsid w:val="4BD1A542"/>
    <w:rsid w:val="4BD765EF"/>
    <w:rsid w:val="4BD94FA6"/>
    <w:rsid w:val="4BDE2C24"/>
    <w:rsid w:val="4BED7F3A"/>
    <w:rsid w:val="4BF27E84"/>
    <w:rsid w:val="4BFA07BF"/>
    <w:rsid w:val="4BFF14F8"/>
    <w:rsid w:val="4C01FA4D"/>
    <w:rsid w:val="4C042773"/>
    <w:rsid w:val="4C077DC8"/>
    <w:rsid w:val="4C080668"/>
    <w:rsid w:val="4C121954"/>
    <w:rsid w:val="4C175992"/>
    <w:rsid w:val="4C1B5046"/>
    <w:rsid w:val="4C1D6725"/>
    <w:rsid w:val="4C253924"/>
    <w:rsid w:val="4C2BA3B7"/>
    <w:rsid w:val="4C338480"/>
    <w:rsid w:val="4C3A58C0"/>
    <w:rsid w:val="4C3D01E1"/>
    <w:rsid w:val="4C5C47E4"/>
    <w:rsid w:val="4C639634"/>
    <w:rsid w:val="4C71BB2E"/>
    <w:rsid w:val="4C7577BC"/>
    <w:rsid w:val="4C7E18D2"/>
    <w:rsid w:val="4C8D25DF"/>
    <w:rsid w:val="4C9659C1"/>
    <w:rsid w:val="4C97F832"/>
    <w:rsid w:val="4CA0B0D8"/>
    <w:rsid w:val="4CB42396"/>
    <w:rsid w:val="4CB9E90A"/>
    <w:rsid w:val="4CC8F869"/>
    <w:rsid w:val="4CCA7539"/>
    <w:rsid w:val="4CDA62ED"/>
    <w:rsid w:val="4CDD1158"/>
    <w:rsid w:val="4CE62F55"/>
    <w:rsid w:val="4CEADF87"/>
    <w:rsid w:val="4CEBC665"/>
    <w:rsid w:val="4CEE8079"/>
    <w:rsid w:val="4CF85B7D"/>
    <w:rsid w:val="4CFB8359"/>
    <w:rsid w:val="4D09AF03"/>
    <w:rsid w:val="4D0B1217"/>
    <w:rsid w:val="4D13C241"/>
    <w:rsid w:val="4D1D07B7"/>
    <w:rsid w:val="4D1E08D5"/>
    <w:rsid w:val="4D238A7E"/>
    <w:rsid w:val="4D274E55"/>
    <w:rsid w:val="4D338577"/>
    <w:rsid w:val="4D3B0236"/>
    <w:rsid w:val="4D3C2289"/>
    <w:rsid w:val="4D408E65"/>
    <w:rsid w:val="4D40B631"/>
    <w:rsid w:val="4D4D6B35"/>
    <w:rsid w:val="4D4E1E3E"/>
    <w:rsid w:val="4D500D53"/>
    <w:rsid w:val="4D54E0D7"/>
    <w:rsid w:val="4D692163"/>
    <w:rsid w:val="4D6D589E"/>
    <w:rsid w:val="4D6E0FF5"/>
    <w:rsid w:val="4D72EDF3"/>
    <w:rsid w:val="4D7C6505"/>
    <w:rsid w:val="4D8483A5"/>
    <w:rsid w:val="4D85917F"/>
    <w:rsid w:val="4D87EE63"/>
    <w:rsid w:val="4D8A4FF7"/>
    <w:rsid w:val="4D8A7A10"/>
    <w:rsid w:val="4D8C2F32"/>
    <w:rsid w:val="4D94365D"/>
    <w:rsid w:val="4D95C0A7"/>
    <w:rsid w:val="4D9B4097"/>
    <w:rsid w:val="4DA07964"/>
    <w:rsid w:val="4DA315DC"/>
    <w:rsid w:val="4DC31D11"/>
    <w:rsid w:val="4DCB5978"/>
    <w:rsid w:val="4DD30744"/>
    <w:rsid w:val="4DD50882"/>
    <w:rsid w:val="4DFADCEC"/>
    <w:rsid w:val="4DFB9C06"/>
    <w:rsid w:val="4DFBAB95"/>
    <w:rsid w:val="4DFFF6D8"/>
    <w:rsid w:val="4E119B71"/>
    <w:rsid w:val="4E1E1D3F"/>
    <w:rsid w:val="4E3A47A3"/>
    <w:rsid w:val="4E409FB3"/>
    <w:rsid w:val="4E427509"/>
    <w:rsid w:val="4E447D76"/>
    <w:rsid w:val="4E4EA6E2"/>
    <w:rsid w:val="4E554E2E"/>
    <w:rsid w:val="4E56457D"/>
    <w:rsid w:val="4E708069"/>
    <w:rsid w:val="4E71C774"/>
    <w:rsid w:val="4E786A05"/>
    <w:rsid w:val="4E7A1669"/>
    <w:rsid w:val="4E80D304"/>
    <w:rsid w:val="4E8808A8"/>
    <w:rsid w:val="4E8B201E"/>
    <w:rsid w:val="4E9784B4"/>
    <w:rsid w:val="4EA1E2ED"/>
    <w:rsid w:val="4EA26BE0"/>
    <w:rsid w:val="4EA2ADE9"/>
    <w:rsid w:val="4EA80E80"/>
    <w:rsid w:val="4EA98470"/>
    <w:rsid w:val="4EAF22C7"/>
    <w:rsid w:val="4EBABB66"/>
    <w:rsid w:val="4ECF983D"/>
    <w:rsid w:val="4ED22266"/>
    <w:rsid w:val="4ED84B34"/>
    <w:rsid w:val="4ED87CBA"/>
    <w:rsid w:val="4ED9CC79"/>
    <w:rsid w:val="4EE58E4A"/>
    <w:rsid w:val="4EF53519"/>
    <w:rsid w:val="4EF8CB6A"/>
    <w:rsid w:val="4EFD3311"/>
    <w:rsid w:val="4F133780"/>
    <w:rsid w:val="4F14B66A"/>
    <w:rsid w:val="4F175882"/>
    <w:rsid w:val="4F1EF13C"/>
    <w:rsid w:val="4F253A85"/>
    <w:rsid w:val="4F264A71"/>
    <w:rsid w:val="4F4153D3"/>
    <w:rsid w:val="4F46DA34"/>
    <w:rsid w:val="4F5458A7"/>
    <w:rsid w:val="4F55F26B"/>
    <w:rsid w:val="4F593B80"/>
    <w:rsid w:val="4F61C8EC"/>
    <w:rsid w:val="4F62D90E"/>
    <w:rsid w:val="4F677EA4"/>
    <w:rsid w:val="4F7133D2"/>
    <w:rsid w:val="4F71C256"/>
    <w:rsid w:val="4F75C369"/>
    <w:rsid w:val="4F7AB429"/>
    <w:rsid w:val="4F7F7FB8"/>
    <w:rsid w:val="4F883C9D"/>
    <w:rsid w:val="4F8AAB09"/>
    <w:rsid w:val="4F8DB85A"/>
    <w:rsid w:val="4F90506A"/>
    <w:rsid w:val="4F916709"/>
    <w:rsid w:val="4F98CFC8"/>
    <w:rsid w:val="4F9A5DE5"/>
    <w:rsid w:val="4FA69448"/>
    <w:rsid w:val="4FA92E61"/>
    <w:rsid w:val="4FAEF369"/>
    <w:rsid w:val="4FB297A3"/>
    <w:rsid w:val="4FB2DFBF"/>
    <w:rsid w:val="4FB89112"/>
    <w:rsid w:val="4FBBF076"/>
    <w:rsid w:val="4FBE6EA8"/>
    <w:rsid w:val="4FBFF15B"/>
    <w:rsid w:val="4FC72493"/>
    <w:rsid w:val="4FC80BC1"/>
    <w:rsid w:val="4FD114F4"/>
    <w:rsid w:val="4FD262C8"/>
    <w:rsid w:val="4FDF289D"/>
    <w:rsid w:val="4FE1DC99"/>
    <w:rsid w:val="4FE4AA46"/>
    <w:rsid w:val="4FE64257"/>
    <w:rsid w:val="4FE719BA"/>
    <w:rsid w:val="4FEB3535"/>
    <w:rsid w:val="4FEC72F8"/>
    <w:rsid w:val="4FF70D90"/>
    <w:rsid w:val="4FF7D196"/>
    <w:rsid w:val="4FF9C48A"/>
    <w:rsid w:val="4FFB611C"/>
    <w:rsid w:val="50058C3A"/>
    <w:rsid w:val="5005A70A"/>
    <w:rsid w:val="500F6360"/>
    <w:rsid w:val="50129E55"/>
    <w:rsid w:val="5012EC0E"/>
    <w:rsid w:val="5016BEDC"/>
    <w:rsid w:val="50175FA9"/>
    <w:rsid w:val="501C5DDD"/>
    <w:rsid w:val="50233080"/>
    <w:rsid w:val="5024259A"/>
    <w:rsid w:val="50284997"/>
    <w:rsid w:val="502C6993"/>
    <w:rsid w:val="502DCC04"/>
    <w:rsid w:val="502F9936"/>
    <w:rsid w:val="503843F1"/>
    <w:rsid w:val="5039E825"/>
    <w:rsid w:val="503E7E4A"/>
    <w:rsid w:val="5040681C"/>
    <w:rsid w:val="5044DE9E"/>
    <w:rsid w:val="504524D1"/>
    <w:rsid w:val="50469D0F"/>
    <w:rsid w:val="504AEEC5"/>
    <w:rsid w:val="504F4669"/>
    <w:rsid w:val="504F6FED"/>
    <w:rsid w:val="5051FEA8"/>
    <w:rsid w:val="505F9464"/>
    <w:rsid w:val="50650F17"/>
    <w:rsid w:val="507A7DA2"/>
    <w:rsid w:val="508674DF"/>
    <w:rsid w:val="508E08AD"/>
    <w:rsid w:val="508F2391"/>
    <w:rsid w:val="509A78BB"/>
    <w:rsid w:val="50ABF265"/>
    <w:rsid w:val="50AE52E1"/>
    <w:rsid w:val="50BEF2C3"/>
    <w:rsid w:val="50C0DB40"/>
    <w:rsid w:val="50C23205"/>
    <w:rsid w:val="50C4F166"/>
    <w:rsid w:val="50D27144"/>
    <w:rsid w:val="50D35959"/>
    <w:rsid w:val="50D4CF24"/>
    <w:rsid w:val="50E14D1E"/>
    <w:rsid w:val="50E488DA"/>
    <w:rsid w:val="50F6AEEF"/>
    <w:rsid w:val="5104B86D"/>
    <w:rsid w:val="51097256"/>
    <w:rsid w:val="510A8364"/>
    <w:rsid w:val="510C187B"/>
    <w:rsid w:val="510DFCFE"/>
    <w:rsid w:val="5112D294"/>
    <w:rsid w:val="5114F78A"/>
    <w:rsid w:val="51179E18"/>
    <w:rsid w:val="5117EEC8"/>
    <w:rsid w:val="511A6678"/>
    <w:rsid w:val="5120E652"/>
    <w:rsid w:val="51241138"/>
    <w:rsid w:val="512A35F1"/>
    <w:rsid w:val="512C54C6"/>
    <w:rsid w:val="5135B87C"/>
    <w:rsid w:val="513BCBF7"/>
    <w:rsid w:val="5143B97D"/>
    <w:rsid w:val="5143CC85"/>
    <w:rsid w:val="5148D3EA"/>
    <w:rsid w:val="514CCAC8"/>
    <w:rsid w:val="5150DD8D"/>
    <w:rsid w:val="516E591F"/>
    <w:rsid w:val="51712E21"/>
    <w:rsid w:val="517802BD"/>
    <w:rsid w:val="518631D8"/>
    <w:rsid w:val="518DB8E1"/>
    <w:rsid w:val="518EE69F"/>
    <w:rsid w:val="5194C75E"/>
    <w:rsid w:val="5198AAA4"/>
    <w:rsid w:val="519C8F0F"/>
    <w:rsid w:val="519CB568"/>
    <w:rsid w:val="51AC74C8"/>
    <w:rsid w:val="51AD885D"/>
    <w:rsid w:val="51AE7053"/>
    <w:rsid w:val="51B433D8"/>
    <w:rsid w:val="51B46FBA"/>
    <w:rsid w:val="51B6A971"/>
    <w:rsid w:val="51B996F9"/>
    <w:rsid w:val="51C3C81E"/>
    <w:rsid w:val="51C5AC59"/>
    <w:rsid w:val="51CBA6B1"/>
    <w:rsid w:val="51CFD6C5"/>
    <w:rsid w:val="51D20461"/>
    <w:rsid w:val="51D21FE3"/>
    <w:rsid w:val="51D46BB7"/>
    <w:rsid w:val="51DA92BC"/>
    <w:rsid w:val="51DA9A7A"/>
    <w:rsid w:val="51E04530"/>
    <w:rsid w:val="51E349A9"/>
    <w:rsid w:val="51F4031A"/>
    <w:rsid w:val="52058B23"/>
    <w:rsid w:val="52115149"/>
    <w:rsid w:val="5211BCEF"/>
    <w:rsid w:val="521869EE"/>
    <w:rsid w:val="521CCDD5"/>
    <w:rsid w:val="521FFA25"/>
    <w:rsid w:val="5235CA18"/>
    <w:rsid w:val="523C008D"/>
    <w:rsid w:val="524B7EAB"/>
    <w:rsid w:val="524BF4CA"/>
    <w:rsid w:val="525501A4"/>
    <w:rsid w:val="52556090"/>
    <w:rsid w:val="52605AAE"/>
    <w:rsid w:val="526362D6"/>
    <w:rsid w:val="52685B04"/>
    <w:rsid w:val="52749FE1"/>
    <w:rsid w:val="52756EEE"/>
    <w:rsid w:val="5278B97E"/>
    <w:rsid w:val="527BBB92"/>
    <w:rsid w:val="527F5FD4"/>
    <w:rsid w:val="5286DD64"/>
    <w:rsid w:val="528A91CA"/>
    <w:rsid w:val="528BBD75"/>
    <w:rsid w:val="528EF6F7"/>
    <w:rsid w:val="5296A852"/>
    <w:rsid w:val="529A32AB"/>
    <w:rsid w:val="529AFF83"/>
    <w:rsid w:val="529F9D86"/>
    <w:rsid w:val="52A76A86"/>
    <w:rsid w:val="52A85816"/>
    <w:rsid w:val="52AC67B6"/>
    <w:rsid w:val="52C00C6A"/>
    <w:rsid w:val="52C25268"/>
    <w:rsid w:val="52C6B6C7"/>
    <w:rsid w:val="52C7F5A8"/>
    <w:rsid w:val="52CE6D99"/>
    <w:rsid w:val="52D0603C"/>
    <w:rsid w:val="52D43038"/>
    <w:rsid w:val="52DE1992"/>
    <w:rsid w:val="52DF54CB"/>
    <w:rsid w:val="52F46CEE"/>
    <w:rsid w:val="52F4DC9B"/>
    <w:rsid w:val="52FFF2E5"/>
    <w:rsid w:val="5304FC98"/>
    <w:rsid w:val="5305660C"/>
    <w:rsid w:val="530A0731"/>
    <w:rsid w:val="530F5974"/>
    <w:rsid w:val="53237FDC"/>
    <w:rsid w:val="5323F267"/>
    <w:rsid w:val="533E0172"/>
    <w:rsid w:val="533E11A3"/>
    <w:rsid w:val="5351BADF"/>
    <w:rsid w:val="53524079"/>
    <w:rsid w:val="5363F5F5"/>
    <w:rsid w:val="5366F55B"/>
    <w:rsid w:val="536EB65E"/>
    <w:rsid w:val="5371F7E5"/>
    <w:rsid w:val="53890B17"/>
    <w:rsid w:val="53895A71"/>
    <w:rsid w:val="538BDE86"/>
    <w:rsid w:val="53918F8B"/>
    <w:rsid w:val="53928B2F"/>
    <w:rsid w:val="5394D656"/>
    <w:rsid w:val="53975CF4"/>
    <w:rsid w:val="539A7B75"/>
    <w:rsid w:val="539DE138"/>
    <w:rsid w:val="539F76D6"/>
    <w:rsid w:val="53AB80C1"/>
    <w:rsid w:val="53AD21AA"/>
    <w:rsid w:val="53B395C6"/>
    <w:rsid w:val="53B557A4"/>
    <w:rsid w:val="53BA2DEC"/>
    <w:rsid w:val="53BAB751"/>
    <w:rsid w:val="53C38ECA"/>
    <w:rsid w:val="53C7BCBF"/>
    <w:rsid w:val="53CE3DB0"/>
    <w:rsid w:val="53D64D48"/>
    <w:rsid w:val="53DA1E13"/>
    <w:rsid w:val="53DCD05D"/>
    <w:rsid w:val="53E1C978"/>
    <w:rsid w:val="53E2A5B8"/>
    <w:rsid w:val="53E99148"/>
    <w:rsid w:val="53ECF864"/>
    <w:rsid w:val="53F6FDD6"/>
    <w:rsid w:val="53F9457E"/>
    <w:rsid w:val="53FC7A01"/>
    <w:rsid w:val="53FE49A9"/>
    <w:rsid w:val="53FE57C4"/>
    <w:rsid w:val="5403E4C9"/>
    <w:rsid w:val="540506AA"/>
    <w:rsid w:val="540CBAFB"/>
    <w:rsid w:val="540ECEF0"/>
    <w:rsid w:val="540F6775"/>
    <w:rsid w:val="54117830"/>
    <w:rsid w:val="54207F26"/>
    <w:rsid w:val="542256C0"/>
    <w:rsid w:val="5431C02F"/>
    <w:rsid w:val="543B9F8F"/>
    <w:rsid w:val="543BFA4B"/>
    <w:rsid w:val="543FECC8"/>
    <w:rsid w:val="544211A8"/>
    <w:rsid w:val="54441DAE"/>
    <w:rsid w:val="544637B3"/>
    <w:rsid w:val="54468054"/>
    <w:rsid w:val="544E284D"/>
    <w:rsid w:val="5450B86C"/>
    <w:rsid w:val="54560C04"/>
    <w:rsid w:val="545FAB57"/>
    <w:rsid w:val="545FAE25"/>
    <w:rsid w:val="5467D2FA"/>
    <w:rsid w:val="546F538A"/>
    <w:rsid w:val="5473F0EF"/>
    <w:rsid w:val="54786C01"/>
    <w:rsid w:val="54786E5F"/>
    <w:rsid w:val="5478A604"/>
    <w:rsid w:val="547DB671"/>
    <w:rsid w:val="548089A1"/>
    <w:rsid w:val="5481CF91"/>
    <w:rsid w:val="54872283"/>
    <w:rsid w:val="5491039E"/>
    <w:rsid w:val="5495B223"/>
    <w:rsid w:val="549ECEA8"/>
    <w:rsid w:val="54A5E69D"/>
    <w:rsid w:val="54AD346C"/>
    <w:rsid w:val="54AF6437"/>
    <w:rsid w:val="54B02C7E"/>
    <w:rsid w:val="54B54DBC"/>
    <w:rsid w:val="54C177B2"/>
    <w:rsid w:val="54D0AB0E"/>
    <w:rsid w:val="54D8A36D"/>
    <w:rsid w:val="54DA0D24"/>
    <w:rsid w:val="54E7D793"/>
    <w:rsid w:val="54EA1F16"/>
    <w:rsid w:val="54EA6666"/>
    <w:rsid w:val="54F182A0"/>
    <w:rsid w:val="54F915BB"/>
    <w:rsid w:val="54FA94C5"/>
    <w:rsid w:val="55020059"/>
    <w:rsid w:val="550484EE"/>
    <w:rsid w:val="550FA6EF"/>
    <w:rsid w:val="55142593"/>
    <w:rsid w:val="5514F6E8"/>
    <w:rsid w:val="5524FEAE"/>
    <w:rsid w:val="55366F96"/>
    <w:rsid w:val="5540E6E7"/>
    <w:rsid w:val="554105E3"/>
    <w:rsid w:val="554BB7A5"/>
    <w:rsid w:val="554C28F5"/>
    <w:rsid w:val="556202C4"/>
    <w:rsid w:val="556CA5A4"/>
    <w:rsid w:val="5576C8D8"/>
    <w:rsid w:val="5578FB83"/>
    <w:rsid w:val="557E5A30"/>
    <w:rsid w:val="5586871E"/>
    <w:rsid w:val="5586F4C2"/>
    <w:rsid w:val="5587FE95"/>
    <w:rsid w:val="558A29D5"/>
    <w:rsid w:val="5592B02B"/>
    <w:rsid w:val="55931846"/>
    <w:rsid w:val="559AD43C"/>
    <w:rsid w:val="55A120B7"/>
    <w:rsid w:val="55A679E4"/>
    <w:rsid w:val="55A84047"/>
    <w:rsid w:val="55AA0504"/>
    <w:rsid w:val="55B6FEEB"/>
    <w:rsid w:val="55BC44FD"/>
    <w:rsid w:val="55D10A70"/>
    <w:rsid w:val="55D20546"/>
    <w:rsid w:val="55D37791"/>
    <w:rsid w:val="55DD96E1"/>
    <w:rsid w:val="55E07556"/>
    <w:rsid w:val="55E14C12"/>
    <w:rsid w:val="55E20D26"/>
    <w:rsid w:val="55E49F0A"/>
    <w:rsid w:val="55E56D17"/>
    <w:rsid w:val="55E89D22"/>
    <w:rsid w:val="55F22CA2"/>
    <w:rsid w:val="55F3CA9C"/>
    <w:rsid w:val="55F86376"/>
    <w:rsid w:val="56005E75"/>
    <w:rsid w:val="5603A35B"/>
    <w:rsid w:val="560B8617"/>
    <w:rsid w:val="561C6A7A"/>
    <w:rsid w:val="56207733"/>
    <w:rsid w:val="5621A5A8"/>
    <w:rsid w:val="562EB337"/>
    <w:rsid w:val="5632D482"/>
    <w:rsid w:val="5633DA40"/>
    <w:rsid w:val="56382891"/>
    <w:rsid w:val="56392EDD"/>
    <w:rsid w:val="563F0E92"/>
    <w:rsid w:val="5644545B"/>
    <w:rsid w:val="5651AEF7"/>
    <w:rsid w:val="5656DF86"/>
    <w:rsid w:val="565D4813"/>
    <w:rsid w:val="566A2FD4"/>
    <w:rsid w:val="566E1968"/>
    <w:rsid w:val="5674CDF5"/>
    <w:rsid w:val="568B00D3"/>
    <w:rsid w:val="568D467E"/>
    <w:rsid w:val="568EA1EB"/>
    <w:rsid w:val="568FF402"/>
    <w:rsid w:val="56A57584"/>
    <w:rsid w:val="56A929A9"/>
    <w:rsid w:val="56AD46FE"/>
    <w:rsid w:val="56B1B9AC"/>
    <w:rsid w:val="56B1F45D"/>
    <w:rsid w:val="56B49D0C"/>
    <w:rsid w:val="56B947E1"/>
    <w:rsid w:val="56B98034"/>
    <w:rsid w:val="56CF485C"/>
    <w:rsid w:val="56DB6D33"/>
    <w:rsid w:val="56DE12D0"/>
    <w:rsid w:val="56EDA3A8"/>
    <w:rsid w:val="56F34DBE"/>
    <w:rsid w:val="56F44D0C"/>
    <w:rsid w:val="570F7502"/>
    <w:rsid w:val="5718810C"/>
    <w:rsid w:val="571B82DE"/>
    <w:rsid w:val="57270CBC"/>
    <w:rsid w:val="5731FB60"/>
    <w:rsid w:val="5738A9B5"/>
    <w:rsid w:val="5743A8EE"/>
    <w:rsid w:val="5744E110"/>
    <w:rsid w:val="575A251C"/>
    <w:rsid w:val="57632DEC"/>
    <w:rsid w:val="57647486"/>
    <w:rsid w:val="5764FAD2"/>
    <w:rsid w:val="577634B0"/>
    <w:rsid w:val="57770242"/>
    <w:rsid w:val="577D31E0"/>
    <w:rsid w:val="577DDA23"/>
    <w:rsid w:val="57806F6B"/>
    <w:rsid w:val="578312F1"/>
    <w:rsid w:val="57862C69"/>
    <w:rsid w:val="579123A0"/>
    <w:rsid w:val="5792F3AA"/>
    <w:rsid w:val="5793EC1F"/>
    <w:rsid w:val="5796B1DA"/>
    <w:rsid w:val="579B17E9"/>
    <w:rsid w:val="57A07D83"/>
    <w:rsid w:val="57A4D4A9"/>
    <w:rsid w:val="57B6F6CD"/>
    <w:rsid w:val="57BA0D07"/>
    <w:rsid w:val="57BD96E5"/>
    <w:rsid w:val="57BE27A0"/>
    <w:rsid w:val="57BEC40A"/>
    <w:rsid w:val="57C20841"/>
    <w:rsid w:val="57D0E488"/>
    <w:rsid w:val="57D71681"/>
    <w:rsid w:val="57DADEF3"/>
    <w:rsid w:val="57DBE906"/>
    <w:rsid w:val="57DD10B4"/>
    <w:rsid w:val="57E275D4"/>
    <w:rsid w:val="5801527A"/>
    <w:rsid w:val="580E4B97"/>
    <w:rsid w:val="582FA14D"/>
    <w:rsid w:val="5837C4D2"/>
    <w:rsid w:val="58396ED0"/>
    <w:rsid w:val="583A7A01"/>
    <w:rsid w:val="583E185D"/>
    <w:rsid w:val="5844FA0A"/>
    <w:rsid w:val="5848C533"/>
    <w:rsid w:val="584DC4BE"/>
    <w:rsid w:val="58500492"/>
    <w:rsid w:val="5853B861"/>
    <w:rsid w:val="5855CAA6"/>
    <w:rsid w:val="585A833A"/>
    <w:rsid w:val="585EA823"/>
    <w:rsid w:val="58637E3C"/>
    <w:rsid w:val="586ACE17"/>
    <w:rsid w:val="58785353"/>
    <w:rsid w:val="5879B806"/>
    <w:rsid w:val="587D4B52"/>
    <w:rsid w:val="587D96EA"/>
    <w:rsid w:val="5883F3E6"/>
    <w:rsid w:val="58887627"/>
    <w:rsid w:val="589A9DB7"/>
    <w:rsid w:val="58A3548B"/>
    <w:rsid w:val="58B45D05"/>
    <w:rsid w:val="58B75844"/>
    <w:rsid w:val="58B7AC30"/>
    <w:rsid w:val="58B96EF3"/>
    <w:rsid w:val="58D395D1"/>
    <w:rsid w:val="58DDDBCB"/>
    <w:rsid w:val="58DE75A0"/>
    <w:rsid w:val="58DF5CB0"/>
    <w:rsid w:val="58E9C7AA"/>
    <w:rsid w:val="58EF14A5"/>
    <w:rsid w:val="5903F846"/>
    <w:rsid w:val="5908657C"/>
    <w:rsid w:val="590F3BD9"/>
    <w:rsid w:val="59102461"/>
    <w:rsid w:val="59133CC7"/>
    <w:rsid w:val="59149D31"/>
    <w:rsid w:val="591C3FCC"/>
    <w:rsid w:val="591C5B4D"/>
    <w:rsid w:val="59226BF0"/>
    <w:rsid w:val="5922C656"/>
    <w:rsid w:val="592A1C25"/>
    <w:rsid w:val="5934AA44"/>
    <w:rsid w:val="5945E7B2"/>
    <w:rsid w:val="594874ED"/>
    <w:rsid w:val="59499A9B"/>
    <w:rsid w:val="594BEEA7"/>
    <w:rsid w:val="5954BBD1"/>
    <w:rsid w:val="595CDCDA"/>
    <w:rsid w:val="596B87B5"/>
    <w:rsid w:val="596CECEC"/>
    <w:rsid w:val="59732810"/>
    <w:rsid w:val="5974D3A3"/>
    <w:rsid w:val="5975EFD8"/>
    <w:rsid w:val="59817BD5"/>
    <w:rsid w:val="5992AB3C"/>
    <w:rsid w:val="59960AE6"/>
    <w:rsid w:val="599BAABF"/>
    <w:rsid w:val="599E8D12"/>
    <w:rsid w:val="59A92F2D"/>
    <w:rsid w:val="59BD9039"/>
    <w:rsid w:val="59C50536"/>
    <w:rsid w:val="59C6895F"/>
    <w:rsid w:val="59CE457B"/>
    <w:rsid w:val="59D416C6"/>
    <w:rsid w:val="59D83403"/>
    <w:rsid w:val="59DC30EC"/>
    <w:rsid w:val="59DD1646"/>
    <w:rsid w:val="59E234F6"/>
    <w:rsid w:val="59E64440"/>
    <w:rsid w:val="59E6F4DF"/>
    <w:rsid w:val="59F02855"/>
    <w:rsid w:val="59F4C077"/>
    <w:rsid w:val="5A045851"/>
    <w:rsid w:val="5A053C1D"/>
    <w:rsid w:val="5A060094"/>
    <w:rsid w:val="5A095396"/>
    <w:rsid w:val="5A0A0AAC"/>
    <w:rsid w:val="5A0DAE84"/>
    <w:rsid w:val="5A0F3D2C"/>
    <w:rsid w:val="5A13B33F"/>
    <w:rsid w:val="5A15F0FE"/>
    <w:rsid w:val="5A1EA8AE"/>
    <w:rsid w:val="5A249928"/>
    <w:rsid w:val="5A30B4EF"/>
    <w:rsid w:val="5A3528EE"/>
    <w:rsid w:val="5A362CEB"/>
    <w:rsid w:val="5A4147C9"/>
    <w:rsid w:val="5A434B60"/>
    <w:rsid w:val="5A50BB90"/>
    <w:rsid w:val="5A5439F7"/>
    <w:rsid w:val="5A5E290E"/>
    <w:rsid w:val="5A639792"/>
    <w:rsid w:val="5A65FF43"/>
    <w:rsid w:val="5A6B1321"/>
    <w:rsid w:val="5A6F05FB"/>
    <w:rsid w:val="5A70EA9E"/>
    <w:rsid w:val="5A7948C9"/>
    <w:rsid w:val="5A7A7758"/>
    <w:rsid w:val="5A856FFB"/>
    <w:rsid w:val="5A8AE506"/>
    <w:rsid w:val="5A8B0F89"/>
    <w:rsid w:val="5A949088"/>
    <w:rsid w:val="5A96FF6E"/>
    <w:rsid w:val="5A9E87A1"/>
    <w:rsid w:val="5AA3AE26"/>
    <w:rsid w:val="5AAAE113"/>
    <w:rsid w:val="5AAB27E8"/>
    <w:rsid w:val="5AB10804"/>
    <w:rsid w:val="5AB522BB"/>
    <w:rsid w:val="5AC4AAB7"/>
    <w:rsid w:val="5AC70F26"/>
    <w:rsid w:val="5AC9681A"/>
    <w:rsid w:val="5ACFC39B"/>
    <w:rsid w:val="5AD2B1C1"/>
    <w:rsid w:val="5AD9D705"/>
    <w:rsid w:val="5ADACE1C"/>
    <w:rsid w:val="5ADFD95D"/>
    <w:rsid w:val="5AE0FCD3"/>
    <w:rsid w:val="5AF15998"/>
    <w:rsid w:val="5AF4539F"/>
    <w:rsid w:val="5AFBB64E"/>
    <w:rsid w:val="5AFEC813"/>
    <w:rsid w:val="5B1B4F15"/>
    <w:rsid w:val="5B201360"/>
    <w:rsid w:val="5B233AB9"/>
    <w:rsid w:val="5B3C903A"/>
    <w:rsid w:val="5B3D082E"/>
    <w:rsid w:val="5B41DCAD"/>
    <w:rsid w:val="5B483F18"/>
    <w:rsid w:val="5B4D5592"/>
    <w:rsid w:val="5B550999"/>
    <w:rsid w:val="5B597D16"/>
    <w:rsid w:val="5B5BA87C"/>
    <w:rsid w:val="5B60793F"/>
    <w:rsid w:val="5B62A885"/>
    <w:rsid w:val="5B6544FA"/>
    <w:rsid w:val="5B688725"/>
    <w:rsid w:val="5B710392"/>
    <w:rsid w:val="5B74DC07"/>
    <w:rsid w:val="5B77735D"/>
    <w:rsid w:val="5B7C9ACC"/>
    <w:rsid w:val="5B83A744"/>
    <w:rsid w:val="5B8A693F"/>
    <w:rsid w:val="5B95A6F0"/>
    <w:rsid w:val="5BA4F54F"/>
    <w:rsid w:val="5BAA95B0"/>
    <w:rsid w:val="5BB6C0C3"/>
    <w:rsid w:val="5BB751EB"/>
    <w:rsid w:val="5BBF603A"/>
    <w:rsid w:val="5BC25A4B"/>
    <w:rsid w:val="5BC860D3"/>
    <w:rsid w:val="5BC9E0BE"/>
    <w:rsid w:val="5BCD9282"/>
    <w:rsid w:val="5BD004F8"/>
    <w:rsid w:val="5BD1696B"/>
    <w:rsid w:val="5BD2656C"/>
    <w:rsid w:val="5BD2A5F9"/>
    <w:rsid w:val="5BDAB41E"/>
    <w:rsid w:val="5BDD5F3C"/>
    <w:rsid w:val="5BDD7DBC"/>
    <w:rsid w:val="5BECD2E9"/>
    <w:rsid w:val="5BEE33AF"/>
    <w:rsid w:val="5BEEF328"/>
    <w:rsid w:val="5BF03331"/>
    <w:rsid w:val="5BF0D086"/>
    <w:rsid w:val="5BF561F8"/>
    <w:rsid w:val="5BFBD817"/>
    <w:rsid w:val="5C0259CA"/>
    <w:rsid w:val="5C09D8C1"/>
    <w:rsid w:val="5C0D2863"/>
    <w:rsid w:val="5C0EB92F"/>
    <w:rsid w:val="5C12D3D9"/>
    <w:rsid w:val="5C17A3D9"/>
    <w:rsid w:val="5C187CC8"/>
    <w:rsid w:val="5C189837"/>
    <w:rsid w:val="5C19923F"/>
    <w:rsid w:val="5C1B4A40"/>
    <w:rsid w:val="5C1BB205"/>
    <w:rsid w:val="5C1F7490"/>
    <w:rsid w:val="5C24089F"/>
    <w:rsid w:val="5C299B4F"/>
    <w:rsid w:val="5C46B174"/>
    <w:rsid w:val="5C46EB5F"/>
    <w:rsid w:val="5C4CCAFA"/>
    <w:rsid w:val="5C4CD865"/>
    <w:rsid w:val="5C4FF01D"/>
    <w:rsid w:val="5C52AC80"/>
    <w:rsid w:val="5C54F9C3"/>
    <w:rsid w:val="5C65387B"/>
    <w:rsid w:val="5C7AEFEC"/>
    <w:rsid w:val="5C83FAD6"/>
    <w:rsid w:val="5C87F332"/>
    <w:rsid w:val="5C8B3768"/>
    <w:rsid w:val="5C91EB2E"/>
    <w:rsid w:val="5C9ACDC3"/>
    <w:rsid w:val="5C9BEB50"/>
    <w:rsid w:val="5CABF799"/>
    <w:rsid w:val="5CB3B21A"/>
    <w:rsid w:val="5CC21ABF"/>
    <w:rsid w:val="5CC25A51"/>
    <w:rsid w:val="5CCAE71C"/>
    <w:rsid w:val="5CD8EC7C"/>
    <w:rsid w:val="5CDF10DF"/>
    <w:rsid w:val="5CDF680F"/>
    <w:rsid w:val="5CEF9D28"/>
    <w:rsid w:val="5CF5E4EF"/>
    <w:rsid w:val="5CF66E76"/>
    <w:rsid w:val="5CF79933"/>
    <w:rsid w:val="5D01D2F3"/>
    <w:rsid w:val="5D0507B0"/>
    <w:rsid w:val="5D05E129"/>
    <w:rsid w:val="5D07712F"/>
    <w:rsid w:val="5D09CEC8"/>
    <w:rsid w:val="5D0AEA04"/>
    <w:rsid w:val="5D156144"/>
    <w:rsid w:val="5D1D6257"/>
    <w:rsid w:val="5D1DA1CF"/>
    <w:rsid w:val="5D1E380E"/>
    <w:rsid w:val="5D254AD3"/>
    <w:rsid w:val="5D295636"/>
    <w:rsid w:val="5D36B2F6"/>
    <w:rsid w:val="5D410B6A"/>
    <w:rsid w:val="5D430F46"/>
    <w:rsid w:val="5D45DFA7"/>
    <w:rsid w:val="5D48CC02"/>
    <w:rsid w:val="5D4945FD"/>
    <w:rsid w:val="5D4FF954"/>
    <w:rsid w:val="5D54398B"/>
    <w:rsid w:val="5D5A35BE"/>
    <w:rsid w:val="5D5EBCEA"/>
    <w:rsid w:val="5D5F9767"/>
    <w:rsid w:val="5D612A5D"/>
    <w:rsid w:val="5D6303B4"/>
    <w:rsid w:val="5D6BD559"/>
    <w:rsid w:val="5D73B7B9"/>
    <w:rsid w:val="5D79BC3F"/>
    <w:rsid w:val="5D7F8FDD"/>
    <w:rsid w:val="5D86B2AA"/>
    <w:rsid w:val="5D934A66"/>
    <w:rsid w:val="5D95C0DE"/>
    <w:rsid w:val="5D966A79"/>
    <w:rsid w:val="5D9D2750"/>
    <w:rsid w:val="5D9E990C"/>
    <w:rsid w:val="5DAB0DAB"/>
    <w:rsid w:val="5DAB606A"/>
    <w:rsid w:val="5DADE487"/>
    <w:rsid w:val="5DB2149B"/>
    <w:rsid w:val="5DB23B69"/>
    <w:rsid w:val="5DC60AE6"/>
    <w:rsid w:val="5DC98796"/>
    <w:rsid w:val="5DCF8069"/>
    <w:rsid w:val="5DCF854D"/>
    <w:rsid w:val="5DD34037"/>
    <w:rsid w:val="5DE4C374"/>
    <w:rsid w:val="5DE6ADEA"/>
    <w:rsid w:val="5DF7354C"/>
    <w:rsid w:val="5DFD4023"/>
    <w:rsid w:val="5E0713E7"/>
    <w:rsid w:val="5E09C5FD"/>
    <w:rsid w:val="5E172EAB"/>
    <w:rsid w:val="5E1813AE"/>
    <w:rsid w:val="5E22AE41"/>
    <w:rsid w:val="5E271771"/>
    <w:rsid w:val="5E2C24B8"/>
    <w:rsid w:val="5E39F2F5"/>
    <w:rsid w:val="5E3E9A3F"/>
    <w:rsid w:val="5E3F9106"/>
    <w:rsid w:val="5E43A19D"/>
    <w:rsid w:val="5E45DA12"/>
    <w:rsid w:val="5E4C9F1D"/>
    <w:rsid w:val="5E4F319B"/>
    <w:rsid w:val="5E516044"/>
    <w:rsid w:val="5E5182E5"/>
    <w:rsid w:val="5E522C2A"/>
    <w:rsid w:val="5E6477AE"/>
    <w:rsid w:val="5E68D97E"/>
    <w:rsid w:val="5E6CBF6A"/>
    <w:rsid w:val="5E773F5B"/>
    <w:rsid w:val="5E79432C"/>
    <w:rsid w:val="5E80D556"/>
    <w:rsid w:val="5E849A58"/>
    <w:rsid w:val="5E876DB3"/>
    <w:rsid w:val="5E8EB2BF"/>
    <w:rsid w:val="5E955833"/>
    <w:rsid w:val="5E9ED09E"/>
    <w:rsid w:val="5EA4D81C"/>
    <w:rsid w:val="5EA609AA"/>
    <w:rsid w:val="5EB08769"/>
    <w:rsid w:val="5EBAF5AB"/>
    <w:rsid w:val="5EBE2043"/>
    <w:rsid w:val="5ECEDD5C"/>
    <w:rsid w:val="5ECFA727"/>
    <w:rsid w:val="5ED5C6D7"/>
    <w:rsid w:val="5ED6C455"/>
    <w:rsid w:val="5ED9A515"/>
    <w:rsid w:val="5ED9A70D"/>
    <w:rsid w:val="5EDAF0FE"/>
    <w:rsid w:val="5EDC1FAC"/>
    <w:rsid w:val="5EDC3AD2"/>
    <w:rsid w:val="5EDDC499"/>
    <w:rsid w:val="5EE3534D"/>
    <w:rsid w:val="5EE415B8"/>
    <w:rsid w:val="5EE5165E"/>
    <w:rsid w:val="5EE531BD"/>
    <w:rsid w:val="5EEC0361"/>
    <w:rsid w:val="5EED9614"/>
    <w:rsid w:val="5EEEE210"/>
    <w:rsid w:val="5EF173CB"/>
    <w:rsid w:val="5EF7ECA0"/>
    <w:rsid w:val="5EF9C7F9"/>
    <w:rsid w:val="5EFBAEEC"/>
    <w:rsid w:val="5EFBB034"/>
    <w:rsid w:val="5F05496F"/>
    <w:rsid w:val="5F12F3E7"/>
    <w:rsid w:val="5F13C4FF"/>
    <w:rsid w:val="5F2AFB05"/>
    <w:rsid w:val="5F2F0A1A"/>
    <w:rsid w:val="5F4C6A74"/>
    <w:rsid w:val="5F4C9BC4"/>
    <w:rsid w:val="5F55975E"/>
    <w:rsid w:val="5F55D08E"/>
    <w:rsid w:val="5F61177C"/>
    <w:rsid w:val="5F6B14C9"/>
    <w:rsid w:val="5F8CF128"/>
    <w:rsid w:val="5F8FF5AB"/>
    <w:rsid w:val="5F93764F"/>
    <w:rsid w:val="5F93C22A"/>
    <w:rsid w:val="5FB804F6"/>
    <w:rsid w:val="5FBDA6CC"/>
    <w:rsid w:val="5FE70A62"/>
    <w:rsid w:val="5FF00673"/>
    <w:rsid w:val="5FF03095"/>
    <w:rsid w:val="5FF80063"/>
    <w:rsid w:val="6004F59B"/>
    <w:rsid w:val="60124060"/>
    <w:rsid w:val="601492F3"/>
    <w:rsid w:val="60152999"/>
    <w:rsid w:val="601A7BA4"/>
    <w:rsid w:val="601CBB32"/>
    <w:rsid w:val="602B0FD9"/>
    <w:rsid w:val="60307A4D"/>
    <w:rsid w:val="6030B142"/>
    <w:rsid w:val="6037DAAD"/>
    <w:rsid w:val="603C8796"/>
    <w:rsid w:val="6040B6F1"/>
    <w:rsid w:val="60491C62"/>
    <w:rsid w:val="604A48C2"/>
    <w:rsid w:val="604C871B"/>
    <w:rsid w:val="605A585C"/>
    <w:rsid w:val="605E8541"/>
    <w:rsid w:val="606118CC"/>
    <w:rsid w:val="606CDCC7"/>
    <w:rsid w:val="60777C0B"/>
    <w:rsid w:val="60815E8A"/>
    <w:rsid w:val="6090F12A"/>
    <w:rsid w:val="60939238"/>
    <w:rsid w:val="6099FF26"/>
    <w:rsid w:val="609AB489"/>
    <w:rsid w:val="609D2B99"/>
    <w:rsid w:val="60A9E253"/>
    <w:rsid w:val="60AEC1A1"/>
    <w:rsid w:val="60B375C0"/>
    <w:rsid w:val="60B8C706"/>
    <w:rsid w:val="60C30AB0"/>
    <w:rsid w:val="60C72A8E"/>
    <w:rsid w:val="60D6F9D7"/>
    <w:rsid w:val="60D72F33"/>
    <w:rsid w:val="60DB1A84"/>
    <w:rsid w:val="60DD2B74"/>
    <w:rsid w:val="60E2330C"/>
    <w:rsid w:val="60E8FCE9"/>
    <w:rsid w:val="60EB8236"/>
    <w:rsid w:val="60F270D6"/>
    <w:rsid w:val="60F31B37"/>
    <w:rsid w:val="60F7483F"/>
    <w:rsid w:val="610006E3"/>
    <w:rsid w:val="6101F532"/>
    <w:rsid w:val="610B6103"/>
    <w:rsid w:val="610BA07B"/>
    <w:rsid w:val="61109DF9"/>
    <w:rsid w:val="6112CFCF"/>
    <w:rsid w:val="611B770D"/>
    <w:rsid w:val="611C46CA"/>
    <w:rsid w:val="612C85A7"/>
    <w:rsid w:val="612DC7BB"/>
    <w:rsid w:val="61329693"/>
    <w:rsid w:val="6135A9AE"/>
    <w:rsid w:val="6139CD17"/>
    <w:rsid w:val="61442191"/>
    <w:rsid w:val="6152B96E"/>
    <w:rsid w:val="61678067"/>
    <w:rsid w:val="616CB2BB"/>
    <w:rsid w:val="6178EFAD"/>
    <w:rsid w:val="617E9017"/>
    <w:rsid w:val="61833A9D"/>
    <w:rsid w:val="61844D64"/>
    <w:rsid w:val="61881D3F"/>
    <w:rsid w:val="6189D11D"/>
    <w:rsid w:val="6190EE8C"/>
    <w:rsid w:val="6194CC7E"/>
    <w:rsid w:val="61962A54"/>
    <w:rsid w:val="6199B051"/>
    <w:rsid w:val="619A1677"/>
    <w:rsid w:val="619D124C"/>
    <w:rsid w:val="61A0586A"/>
    <w:rsid w:val="61A4577A"/>
    <w:rsid w:val="61BA9EF1"/>
    <w:rsid w:val="61CAF1A3"/>
    <w:rsid w:val="61DDD5B1"/>
    <w:rsid w:val="61E333E6"/>
    <w:rsid w:val="61E8A0A2"/>
    <w:rsid w:val="61EFAA47"/>
    <w:rsid w:val="61FAB22F"/>
    <w:rsid w:val="61FE1647"/>
    <w:rsid w:val="620599AB"/>
    <w:rsid w:val="620F5C6C"/>
    <w:rsid w:val="6214EFC4"/>
    <w:rsid w:val="62165794"/>
    <w:rsid w:val="6216C662"/>
    <w:rsid w:val="6217F7D2"/>
    <w:rsid w:val="621C77A0"/>
    <w:rsid w:val="622160D2"/>
    <w:rsid w:val="62270DE7"/>
    <w:rsid w:val="6229C772"/>
    <w:rsid w:val="622DF3BB"/>
    <w:rsid w:val="623BE012"/>
    <w:rsid w:val="623C8364"/>
    <w:rsid w:val="623F228C"/>
    <w:rsid w:val="624E8F68"/>
    <w:rsid w:val="62516F7D"/>
    <w:rsid w:val="6251C1C1"/>
    <w:rsid w:val="6252886B"/>
    <w:rsid w:val="626009D4"/>
    <w:rsid w:val="62610D45"/>
    <w:rsid w:val="62626E7B"/>
    <w:rsid w:val="62633C7F"/>
    <w:rsid w:val="6263E28D"/>
    <w:rsid w:val="626FD2F4"/>
    <w:rsid w:val="62750BE2"/>
    <w:rsid w:val="62761221"/>
    <w:rsid w:val="6276A610"/>
    <w:rsid w:val="6279D84C"/>
    <w:rsid w:val="627A3893"/>
    <w:rsid w:val="627BEE22"/>
    <w:rsid w:val="627D68DE"/>
    <w:rsid w:val="627DDB3F"/>
    <w:rsid w:val="628C5A0D"/>
    <w:rsid w:val="62989B38"/>
    <w:rsid w:val="6299B900"/>
    <w:rsid w:val="62A6F07F"/>
    <w:rsid w:val="62AF3C74"/>
    <w:rsid w:val="62C6D1D2"/>
    <w:rsid w:val="62C808C5"/>
    <w:rsid w:val="62C91FB0"/>
    <w:rsid w:val="62CA6265"/>
    <w:rsid w:val="62CAF09A"/>
    <w:rsid w:val="62CB5B1F"/>
    <w:rsid w:val="62CE00B5"/>
    <w:rsid w:val="62D97622"/>
    <w:rsid w:val="62D9A2CA"/>
    <w:rsid w:val="62F468C1"/>
    <w:rsid w:val="62FF7169"/>
    <w:rsid w:val="630C73E3"/>
    <w:rsid w:val="6314EFCE"/>
    <w:rsid w:val="631AA2AC"/>
    <w:rsid w:val="6323FD58"/>
    <w:rsid w:val="632FADCC"/>
    <w:rsid w:val="6335E6D8"/>
    <w:rsid w:val="633B0DBA"/>
    <w:rsid w:val="633CCDCF"/>
    <w:rsid w:val="6347CE5C"/>
    <w:rsid w:val="6357779A"/>
    <w:rsid w:val="635A3685"/>
    <w:rsid w:val="635ADED6"/>
    <w:rsid w:val="6363ACCB"/>
    <w:rsid w:val="63666D7A"/>
    <w:rsid w:val="6367F49E"/>
    <w:rsid w:val="63802D72"/>
    <w:rsid w:val="6383BBA6"/>
    <w:rsid w:val="63899AF6"/>
    <w:rsid w:val="638CCC1D"/>
    <w:rsid w:val="638FBA6A"/>
    <w:rsid w:val="639C787A"/>
    <w:rsid w:val="63A13547"/>
    <w:rsid w:val="63AA6BDD"/>
    <w:rsid w:val="63B97249"/>
    <w:rsid w:val="63BD2E37"/>
    <w:rsid w:val="63BD3133"/>
    <w:rsid w:val="63C815D8"/>
    <w:rsid w:val="63CE31C5"/>
    <w:rsid w:val="63CEC19D"/>
    <w:rsid w:val="63CFB826"/>
    <w:rsid w:val="63D8E9AB"/>
    <w:rsid w:val="63D98C48"/>
    <w:rsid w:val="63DB1E74"/>
    <w:rsid w:val="63E13688"/>
    <w:rsid w:val="63EBCCCD"/>
    <w:rsid w:val="63EBDFFF"/>
    <w:rsid w:val="63ED21B2"/>
    <w:rsid w:val="63F3D9AE"/>
    <w:rsid w:val="63F735F3"/>
    <w:rsid w:val="6401A477"/>
    <w:rsid w:val="640AA6F9"/>
    <w:rsid w:val="640C9618"/>
    <w:rsid w:val="640D82FD"/>
    <w:rsid w:val="64162831"/>
    <w:rsid w:val="641741DC"/>
    <w:rsid w:val="641AFA8D"/>
    <w:rsid w:val="641D0A02"/>
    <w:rsid w:val="641DF793"/>
    <w:rsid w:val="6421A58F"/>
    <w:rsid w:val="642AA516"/>
    <w:rsid w:val="642FB159"/>
    <w:rsid w:val="64372538"/>
    <w:rsid w:val="643957CF"/>
    <w:rsid w:val="643BC192"/>
    <w:rsid w:val="64458EA6"/>
    <w:rsid w:val="644A925D"/>
    <w:rsid w:val="6451C359"/>
    <w:rsid w:val="64523B1A"/>
    <w:rsid w:val="6452C5A5"/>
    <w:rsid w:val="645C397E"/>
    <w:rsid w:val="646AB37A"/>
    <w:rsid w:val="646B6C13"/>
    <w:rsid w:val="64747940"/>
    <w:rsid w:val="6484FDE4"/>
    <w:rsid w:val="6486661D"/>
    <w:rsid w:val="6491B53D"/>
    <w:rsid w:val="6493598C"/>
    <w:rsid w:val="64973116"/>
    <w:rsid w:val="649D9D51"/>
    <w:rsid w:val="64A10B01"/>
    <w:rsid w:val="64A46345"/>
    <w:rsid w:val="64A46A9B"/>
    <w:rsid w:val="64AA6335"/>
    <w:rsid w:val="64AD27EB"/>
    <w:rsid w:val="64AFE754"/>
    <w:rsid w:val="64B61E13"/>
    <w:rsid w:val="64C0A1C8"/>
    <w:rsid w:val="64D15BF1"/>
    <w:rsid w:val="64D54B8A"/>
    <w:rsid w:val="64D6C2DF"/>
    <w:rsid w:val="64E701EE"/>
    <w:rsid w:val="64E96A08"/>
    <w:rsid w:val="64EEF013"/>
    <w:rsid w:val="64F0598E"/>
    <w:rsid w:val="64F912C9"/>
    <w:rsid w:val="64FF3ADF"/>
    <w:rsid w:val="6501B073"/>
    <w:rsid w:val="65039204"/>
    <w:rsid w:val="65042265"/>
    <w:rsid w:val="650CFB6C"/>
    <w:rsid w:val="65113CA5"/>
    <w:rsid w:val="6513D2A8"/>
    <w:rsid w:val="6513FEB6"/>
    <w:rsid w:val="65202797"/>
    <w:rsid w:val="6521EF40"/>
    <w:rsid w:val="65256B57"/>
    <w:rsid w:val="652F52EB"/>
    <w:rsid w:val="65319B9F"/>
    <w:rsid w:val="653A4A8C"/>
    <w:rsid w:val="65404DEA"/>
    <w:rsid w:val="65445BB7"/>
    <w:rsid w:val="6549B52C"/>
    <w:rsid w:val="654B720B"/>
    <w:rsid w:val="654D69C5"/>
    <w:rsid w:val="654DB77C"/>
    <w:rsid w:val="654DDAFE"/>
    <w:rsid w:val="65550BBA"/>
    <w:rsid w:val="65590194"/>
    <w:rsid w:val="655DBEE1"/>
    <w:rsid w:val="6562CECF"/>
    <w:rsid w:val="6565947D"/>
    <w:rsid w:val="65666E01"/>
    <w:rsid w:val="6566D982"/>
    <w:rsid w:val="656BA5C7"/>
    <w:rsid w:val="657187E0"/>
    <w:rsid w:val="65739CAC"/>
    <w:rsid w:val="65740254"/>
    <w:rsid w:val="65744D35"/>
    <w:rsid w:val="65747F19"/>
    <w:rsid w:val="6584D5C1"/>
    <w:rsid w:val="658851CA"/>
    <w:rsid w:val="658A1DBD"/>
    <w:rsid w:val="658D242E"/>
    <w:rsid w:val="658EF1BB"/>
    <w:rsid w:val="659635D4"/>
    <w:rsid w:val="65A5A6E8"/>
    <w:rsid w:val="65A85F46"/>
    <w:rsid w:val="65A86679"/>
    <w:rsid w:val="65AB493D"/>
    <w:rsid w:val="65AC63B6"/>
    <w:rsid w:val="65AD7222"/>
    <w:rsid w:val="65B2B5A0"/>
    <w:rsid w:val="65B57C01"/>
    <w:rsid w:val="65BA811A"/>
    <w:rsid w:val="65C2A79B"/>
    <w:rsid w:val="65CD6932"/>
    <w:rsid w:val="65D0B16B"/>
    <w:rsid w:val="65D1C5E8"/>
    <w:rsid w:val="65DF0C54"/>
    <w:rsid w:val="65E0CD00"/>
    <w:rsid w:val="65E10BA5"/>
    <w:rsid w:val="65E9EE8F"/>
    <w:rsid w:val="65EACE95"/>
    <w:rsid w:val="65F0E7EB"/>
    <w:rsid w:val="65FB2472"/>
    <w:rsid w:val="65FB7544"/>
    <w:rsid w:val="661140C4"/>
    <w:rsid w:val="661720EE"/>
    <w:rsid w:val="661C1525"/>
    <w:rsid w:val="66240BDB"/>
    <w:rsid w:val="6632D5B5"/>
    <w:rsid w:val="663E6822"/>
    <w:rsid w:val="6643A0E0"/>
    <w:rsid w:val="66547839"/>
    <w:rsid w:val="6655F6C6"/>
    <w:rsid w:val="6658BF5C"/>
    <w:rsid w:val="6659867B"/>
    <w:rsid w:val="665A92FC"/>
    <w:rsid w:val="66608000"/>
    <w:rsid w:val="66647198"/>
    <w:rsid w:val="66695F1E"/>
    <w:rsid w:val="666BC574"/>
    <w:rsid w:val="666BFD4F"/>
    <w:rsid w:val="6673C332"/>
    <w:rsid w:val="6675A0C5"/>
    <w:rsid w:val="6680EB62"/>
    <w:rsid w:val="668430BC"/>
    <w:rsid w:val="668450E8"/>
    <w:rsid w:val="66847199"/>
    <w:rsid w:val="668621DE"/>
    <w:rsid w:val="668E1014"/>
    <w:rsid w:val="6691E815"/>
    <w:rsid w:val="66A557AB"/>
    <w:rsid w:val="66A8135B"/>
    <w:rsid w:val="66AA7CA6"/>
    <w:rsid w:val="66BB4820"/>
    <w:rsid w:val="66C46CDF"/>
    <w:rsid w:val="66CF17A4"/>
    <w:rsid w:val="66DD872D"/>
    <w:rsid w:val="66E5D0E3"/>
    <w:rsid w:val="66E86B8C"/>
    <w:rsid w:val="66EEC001"/>
    <w:rsid w:val="66F1354E"/>
    <w:rsid w:val="66F25C70"/>
    <w:rsid w:val="66F4D1F5"/>
    <w:rsid w:val="6703CC6C"/>
    <w:rsid w:val="6707CCB9"/>
    <w:rsid w:val="670D0BE6"/>
    <w:rsid w:val="670D1862"/>
    <w:rsid w:val="6717EF38"/>
    <w:rsid w:val="67186E99"/>
    <w:rsid w:val="671DD45F"/>
    <w:rsid w:val="6725957A"/>
    <w:rsid w:val="672AC21C"/>
    <w:rsid w:val="672C9715"/>
    <w:rsid w:val="672CE903"/>
    <w:rsid w:val="67432BED"/>
    <w:rsid w:val="674A6C43"/>
    <w:rsid w:val="67588072"/>
    <w:rsid w:val="675B04DA"/>
    <w:rsid w:val="675DAB60"/>
    <w:rsid w:val="67650A11"/>
    <w:rsid w:val="67685581"/>
    <w:rsid w:val="677CEE85"/>
    <w:rsid w:val="6788548B"/>
    <w:rsid w:val="6799E809"/>
    <w:rsid w:val="679A5707"/>
    <w:rsid w:val="679E13BF"/>
    <w:rsid w:val="67A148C5"/>
    <w:rsid w:val="67A2057B"/>
    <w:rsid w:val="67A2E20B"/>
    <w:rsid w:val="67AE6A33"/>
    <w:rsid w:val="67B6F81C"/>
    <w:rsid w:val="67C0EFE1"/>
    <w:rsid w:val="67CBF5B9"/>
    <w:rsid w:val="67D20656"/>
    <w:rsid w:val="67E151B1"/>
    <w:rsid w:val="67E25DD3"/>
    <w:rsid w:val="67E4F6AE"/>
    <w:rsid w:val="67FB0559"/>
    <w:rsid w:val="67FB4890"/>
    <w:rsid w:val="6802FA31"/>
    <w:rsid w:val="68040997"/>
    <w:rsid w:val="68052F7F"/>
    <w:rsid w:val="680F9393"/>
    <w:rsid w:val="68188FD3"/>
    <w:rsid w:val="6820B0F7"/>
    <w:rsid w:val="6823CDD4"/>
    <w:rsid w:val="6825D3EA"/>
    <w:rsid w:val="682A083C"/>
    <w:rsid w:val="682A53EF"/>
    <w:rsid w:val="682FBF36"/>
    <w:rsid w:val="6834BC0A"/>
    <w:rsid w:val="6834CF08"/>
    <w:rsid w:val="684F081A"/>
    <w:rsid w:val="685D04C3"/>
    <w:rsid w:val="685F22FC"/>
    <w:rsid w:val="6863D613"/>
    <w:rsid w:val="68699BE9"/>
    <w:rsid w:val="6869B6AD"/>
    <w:rsid w:val="6872D278"/>
    <w:rsid w:val="68843BED"/>
    <w:rsid w:val="688F5EBC"/>
    <w:rsid w:val="6897E1DA"/>
    <w:rsid w:val="68986B6B"/>
    <w:rsid w:val="689950B8"/>
    <w:rsid w:val="689B6DF5"/>
    <w:rsid w:val="68A232C0"/>
    <w:rsid w:val="68A83D7E"/>
    <w:rsid w:val="68B166B4"/>
    <w:rsid w:val="68BBDECB"/>
    <w:rsid w:val="68C688A5"/>
    <w:rsid w:val="68C6927D"/>
    <w:rsid w:val="68CC571E"/>
    <w:rsid w:val="68CE9E57"/>
    <w:rsid w:val="68CF0DDB"/>
    <w:rsid w:val="68DAA5B3"/>
    <w:rsid w:val="68EED825"/>
    <w:rsid w:val="68F15512"/>
    <w:rsid w:val="68F5ADD8"/>
    <w:rsid w:val="68FF5F33"/>
    <w:rsid w:val="690EC880"/>
    <w:rsid w:val="691F10D0"/>
    <w:rsid w:val="691FD626"/>
    <w:rsid w:val="692798F0"/>
    <w:rsid w:val="692D2D59"/>
    <w:rsid w:val="6931E8F4"/>
    <w:rsid w:val="69329905"/>
    <w:rsid w:val="693598E7"/>
    <w:rsid w:val="6936869F"/>
    <w:rsid w:val="6938892F"/>
    <w:rsid w:val="69491D9A"/>
    <w:rsid w:val="694D251D"/>
    <w:rsid w:val="695BC06D"/>
    <w:rsid w:val="6963F9B5"/>
    <w:rsid w:val="696BA714"/>
    <w:rsid w:val="6970D666"/>
    <w:rsid w:val="6970E180"/>
    <w:rsid w:val="697B87B4"/>
    <w:rsid w:val="697C42D8"/>
    <w:rsid w:val="698C7EB0"/>
    <w:rsid w:val="6999F786"/>
    <w:rsid w:val="699E84DD"/>
    <w:rsid w:val="69A03BA5"/>
    <w:rsid w:val="69A6B4BA"/>
    <w:rsid w:val="69A8B72B"/>
    <w:rsid w:val="69BABC48"/>
    <w:rsid w:val="69C200C4"/>
    <w:rsid w:val="69C69CB6"/>
    <w:rsid w:val="69D6EC36"/>
    <w:rsid w:val="69D8A6E1"/>
    <w:rsid w:val="69E5B35E"/>
    <w:rsid w:val="69E7C000"/>
    <w:rsid w:val="69EA813D"/>
    <w:rsid w:val="69F46459"/>
    <w:rsid w:val="69F73D47"/>
    <w:rsid w:val="69FF92DF"/>
    <w:rsid w:val="6A1ED253"/>
    <w:rsid w:val="6A2711C2"/>
    <w:rsid w:val="6A2F9EC8"/>
    <w:rsid w:val="6A35F135"/>
    <w:rsid w:val="6A373E56"/>
    <w:rsid w:val="6A37D370"/>
    <w:rsid w:val="6A3A2D2E"/>
    <w:rsid w:val="6A3EAE5D"/>
    <w:rsid w:val="6A3EECE5"/>
    <w:rsid w:val="6A407A86"/>
    <w:rsid w:val="6A41E5F4"/>
    <w:rsid w:val="6A4C96F2"/>
    <w:rsid w:val="6A586008"/>
    <w:rsid w:val="6A5E15BA"/>
    <w:rsid w:val="6A60378A"/>
    <w:rsid w:val="6A62C755"/>
    <w:rsid w:val="6A66D52F"/>
    <w:rsid w:val="6A6A869A"/>
    <w:rsid w:val="6A6B9F35"/>
    <w:rsid w:val="6A707ADE"/>
    <w:rsid w:val="6A7113B4"/>
    <w:rsid w:val="6A784685"/>
    <w:rsid w:val="6A7CFCAA"/>
    <w:rsid w:val="6A8612F7"/>
    <w:rsid w:val="6A8C9A57"/>
    <w:rsid w:val="6A8F377E"/>
    <w:rsid w:val="6A931070"/>
    <w:rsid w:val="6A97C7D6"/>
    <w:rsid w:val="6A9BD30F"/>
    <w:rsid w:val="6A9E3CA7"/>
    <w:rsid w:val="6AA35977"/>
    <w:rsid w:val="6AA55BE0"/>
    <w:rsid w:val="6AA7880F"/>
    <w:rsid w:val="6AA8166B"/>
    <w:rsid w:val="6AA8DE3C"/>
    <w:rsid w:val="6AA96BB1"/>
    <w:rsid w:val="6AAD0840"/>
    <w:rsid w:val="6AB229BB"/>
    <w:rsid w:val="6ABF1AD0"/>
    <w:rsid w:val="6AC40A39"/>
    <w:rsid w:val="6AC423EF"/>
    <w:rsid w:val="6AD08416"/>
    <w:rsid w:val="6AD61EF0"/>
    <w:rsid w:val="6AD64915"/>
    <w:rsid w:val="6ADAB9F7"/>
    <w:rsid w:val="6ADF9369"/>
    <w:rsid w:val="6AE2BEF7"/>
    <w:rsid w:val="6AF14F0C"/>
    <w:rsid w:val="6AF9C571"/>
    <w:rsid w:val="6B004FFA"/>
    <w:rsid w:val="6B10C60F"/>
    <w:rsid w:val="6B147557"/>
    <w:rsid w:val="6B18820C"/>
    <w:rsid w:val="6B1C83F5"/>
    <w:rsid w:val="6B1CB46D"/>
    <w:rsid w:val="6B263247"/>
    <w:rsid w:val="6B296D6C"/>
    <w:rsid w:val="6B32D2E9"/>
    <w:rsid w:val="6B3593D2"/>
    <w:rsid w:val="6B4004D9"/>
    <w:rsid w:val="6B437AF2"/>
    <w:rsid w:val="6B46E01F"/>
    <w:rsid w:val="6B490BA9"/>
    <w:rsid w:val="6B4B8707"/>
    <w:rsid w:val="6B4FD90D"/>
    <w:rsid w:val="6B5B1206"/>
    <w:rsid w:val="6B5C4A0B"/>
    <w:rsid w:val="6B6FF041"/>
    <w:rsid w:val="6B79ABE5"/>
    <w:rsid w:val="6B7B9EA4"/>
    <w:rsid w:val="6B8A77CC"/>
    <w:rsid w:val="6B93529F"/>
    <w:rsid w:val="6B961661"/>
    <w:rsid w:val="6B9E5299"/>
    <w:rsid w:val="6BA288C7"/>
    <w:rsid w:val="6BA6F26C"/>
    <w:rsid w:val="6BA9F7B8"/>
    <w:rsid w:val="6BAC4087"/>
    <w:rsid w:val="6BB2264E"/>
    <w:rsid w:val="6BB6E232"/>
    <w:rsid w:val="6BB900FA"/>
    <w:rsid w:val="6BD34ED7"/>
    <w:rsid w:val="6BD6F919"/>
    <w:rsid w:val="6BEA432D"/>
    <w:rsid w:val="6BF16C88"/>
    <w:rsid w:val="6BF38D09"/>
    <w:rsid w:val="6BFD252B"/>
    <w:rsid w:val="6BFE6D28"/>
    <w:rsid w:val="6C0B9528"/>
    <w:rsid w:val="6C16FDCA"/>
    <w:rsid w:val="6C182D6C"/>
    <w:rsid w:val="6C1CD9D3"/>
    <w:rsid w:val="6C234E54"/>
    <w:rsid w:val="6C2781FB"/>
    <w:rsid w:val="6C2B6ED7"/>
    <w:rsid w:val="6C2D4E9A"/>
    <w:rsid w:val="6C398C17"/>
    <w:rsid w:val="6C3B5F1C"/>
    <w:rsid w:val="6C48E836"/>
    <w:rsid w:val="6C4C257F"/>
    <w:rsid w:val="6C4D9D47"/>
    <w:rsid w:val="6C4DD119"/>
    <w:rsid w:val="6C561EBA"/>
    <w:rsid w:val="6C5F6FD4"/>
    <w:rsid w:val="6C63F583"/>
    <w:rsid w:val="6C6A402F"/>
    <w:rsid w:val="6C6FA08E"/>
    <w:rsid w:val="6C741349"/>
    <w:rsid w:val="6C7B5895"/>
    <w:rsid w:val="6C85BE08"/>
    <w:rsid w:val="6C868189"/>
    <w:rsid w:val="6C87C708"/>
    <w:rsid w:val="6C885AC4"/>
    <w:rsid w:val="6C8D1F6D"/>
    <w:rsid w:val="6C8DF899"/>
    <w:rsid w:val="6C92F45A"/>
    <w:rsid w:val="6C932204"/>
    <w:rsid w:val="6C949345"/>
    <w:rsid w:val="6C9D2BC9"/>
    <w:rsid w:val="6C9EF6C0"/>
    <w:rsid w:val="6CACD583"/>
    <w:rsid w:val="6CB1AFF0"/>
    <w:rsid w:val="6CB45AED"/>
    <w:rsid w:val="6CB4C2D4"/>
    <w:rsid w:val="6CBC060B"/>
    <w:rsid w:val="6CD3A133"/>
    <w:rsid w:val="6CD789FC"/>
    <w:rsid w:val="6CE3391E"/>
    <w:rsid w:val="6CE45102"/>
    <w:rsid w:val="6D02DF1A"/>
    <w:rsid w:val="6D0B6A95"/>
    <w:rsid w:val="6D26321A"/>
    <w:rsid w:val="6D2730EF"/>
    <w:rsid w:val="6D277718"/>
    <w:rsid w:val="6D3A68AC"/>
    <w:rsid w:val="6D3EC406"/>
    <w:rsid w:val="6D45C819"/>
    <w:rsid w:val="6D461589"/>
    <w:rsid w:val="6D5CD727"/>
    <w:rsid w:val="6D5D542E"/>
    <w:rsid w:val="6D5E6476"/>
    <w:rsid w:val="6D60C88B"/>
    <w:rsid w:val="6D71C301"/>
    <w:rsid w:val="6D772A84"/>
    <w:rsid w:val="6D778B0E"/>
    <w:rsid w:val="6D7A8EDB"/>
    <w:rsid w:val="6D7BAEA1"/>
    <w:rsid w:val="6D7C415D"/>
    <w:rsid w:val="6D94DAA6"/>
    <w:rsid w:val="6D98BE6B"/>
    <w:rsid w:val="6D9F8550"/>
    <w:rsid w:val="6D9FE3F6"/>
    <w:rsid w:val="6DA0B8B6"/>
    <w:rsid w:val="6DA0F310"/>
    <w:rsid w:val="6DAABD1B"/>
    <w:rsid w:val="6DB3AFE1"/>
    <w:rsid w:val="6DBA7768"/>
    <w:rsid w:val="6DBD9F3E"/>
    <w:rsid w:val="6DC09639"/>
    <w:rsid w:val="6DC40880"/>
    <w:rsid w:val="6DC75C8E"/>
    <w:rsid w:val="6DC92CB7"/>
    <w:rsid w:val="6DC967FF"/>
    <w:rsid w:val="6DCF4C50"/>
    <w:rsid w:val="6DD6D2EA"/>
    <w:rsid w:val="6DDF8554"/>
    <w:rsid w:val="6DE00B4F"/>
    <w:rsid w:val="6DE3084C"/>
    <w:rsid w:val="6DE386B4"/>
    <w:rsid w:val="6DE6E01D"/>
    <w:rsid w:val="6DEA3637"/>
    <w:rsid w:val="6DED4662"/>
    <w:rsid w:val="6DEEA1CF"/>
    <w:rsid w:val="6DF0702E"/>
    <w:rsid w:val="6DFA4C00"/>
    <w:rsid w:val="6E03B2B1"/>
    <w:rsid w:val="6E09298D"/>
    <w:rsid w:val="6E139E33"/>
    <w:rsid w:val="6E142006"/>
    <w:rsid w:val="6E15598B"/>
    <w:rsid w:val="6E1A3490"/>
    <w:rsid w:val="6E26A99A"/>
    <w:rsid w:val="6E290C07"/>
    <w:rsid w:val="6E2C5A4C"/>
    <w:rsid w:val="6E328892"/>
    <w:rsid w:val="6E497C65"/>
    <w:rsid w:val="6E509335"/>
    <w:rsid w:val="6E564937"/>
    <w:rsid w:val="6E597B8F"/>
    <w:rsid w:val="6E5A9679"/>
    <w:rsid w:val="6E68FBB4"/>
    <w:rsid w:val="6E69F902"/>
    <w:rsid w:val="6E79A5AF"/>
    <w:rsid w:val="6E7F07A8"/>
    <w:rsid w:val="6E80B07A"/>
    <w:rsid w:val="6E814ED4"/>
    <w:rsid w:val="6E831AA0"/>
    <w:rsid w:val="6E90275A"/>
    <w:rsid w:val="6E993FB9"/>
    <w:rsid w:val="6E9C8906"/>
    <w:rsid w:val="6E9F7D56"/>
    <w:rsid w:val="6E9FFE0F"/>
    <w:rsid w:val="6EA961C9"/>
    <w:rsid w:val="6EBFAB18"/>
    <w:rsid w:val="6EC04E31"/>
    <w:rsid w:val="6EC0D073"/>
    <w:rsid w:val="6EC30150"/>
    <w:rsid w:val="6ECC94FF"/>
    <w:rsid w:val="6ED1855A"/>
    <w:rsid w:val="6ED6001E"/>
    <w:rsid w:val="6EDD7349"/>
    <w:rsid w:val="6EE26702"/>
    <w:rsid w:val="6EE6FF8D"/>
    <w:rsid w:val="6EEA6295"/>
    <w:rsid w:val="6EF1C73C"/>
    <w:rsid w:val="6EF4BD44"/>
    <w:rsid w:val="6EF4F985"/>
    <w:rsid w:val="6EFB2794"/>
    <w:rsid w:val="6EFC65FF"/>
    <w:rsid w:val="6F03CAC4"/>
    <w:rsid w:val="6F03D2E4"/>
    <w:rsid w:val="6F078B02"/>
    <w:rsid w:val="6F0B3FE9"/>
    <w:rsid w:val="6F0C14A1"/>
    <w:rsid w:val="6F173E1D"/>
    <w:rsid w:val="6F17C1D4"/>
    <w:rsid w:val="6F1CB2C1"/>
    <w:rsid w:val="6F1DEDD1"/>
    <w:rsid w:val="6F257D1F"/>
    <w:rsid w:val="6F2C212C"/>
    <w:rsid w:val="6F2E0BF9"/>
    <w:rsid w:val="6F3A003E"/>
    <w:rsid w:val="6F3C153B"/>
    <w:rsid w:val="6F3DD226"/>
    <w:rsid w:val="6F44E97E"/>
    <w:rsid w:val="6F5579F2"/>
    <w:rsid w:val="6F579D7C"/>
    <w:rsid w:val="6F57D3FC"/>
    <w:rsid w:val="6F6D5C19"/>
    <w:rsid w:val="6F6DFDC5"/>
    <w:rsid w:val="6F71ADCA"/>
    <w:rsid w:val="6F74D9CA"/>
    <w:rsid w:val="6F7C363C"/>
    <w:rsid w:val="6F837F07"/>
    <w:rsid w:val="6F86DAA9"/>
    <w:rsid w:val="6F89621A"/>
    <w:rsid w:val="6F9978F8"/>
    <w:rsid w:val="6FA028D9"/>
    <w:rsid w:val="6FA7D79C"/>
    <w:rsid w:val="6FAC5AAA"/>
    <w:rsid w:val="6FBDFA8B"/>
    <w:rsid w:val="6FBEB793"/>
    <w:rsid w:val="6FCA78E4"/>
    <w:rsid w:val="6FCED9C3"/>
    <w:rsid w:val="6FD26E68"/>
    <w:rsid w:val="6FD5110A"/>
    <w:rsid w:val="6FD66FCF"/>
    <w:rsid w:val="6FD89882"/>
    <w:rsid w:val="6FD9A72E"/>
    <w:rsid w:val="6FDB28BF"/>
    <w:rsid w:val="6FDC3B30"/>
    <w:rsid w:val="6FEDDC5C"/>
    <w:rsid w:val="6FF4BA90"/>
    <w:rsid w:val="6FFED052"/>
    <w:rsid w:val="7001F108"/>
    <w:rsid w:val="7004CC15"/>
    <w:rsid w:val="700B41F5"/>
    <w:rsid w:val="700DE6F4"/>
    <w:rsid w:val="700E0CCF"/>
    <w:rsid w:val="7011B63F"/>
    <w:rsid w:val="701345CD"/>
    <w:rsid w:val="701ACF9D"/>
    <w:rsid w:val="701B026E"/>
    <w:rsid w:val="701EAE9F"/>
    <w:rsid w:val="702EF0C4"/>
    <w:rsid w:val="702FBB2E"/>
    <w:rsid w:val="7030417A"/>
    <w:rsid w:val="7031C8CB"/>
    <w:rsid w:val="7039DC6F"/>
    <w:rsid w:val="703AC38C"/>
    <w:rsid w:val="703C0E5E"/>
    <w:rsid w:val="703F208C"/>
    <w:rsid w:val="7043BB7B"/>
    <w:rsid w:val="704AE30D"/>
    <w:rsid w:val="704F8550"/>
    <w:rsid w:val="7053A813"/>
    <w:rsid w:val="70587D39"/>
    <w:rsid w:val="705A51B9"/>
    <w:rsid w:val="7065F7D2"/>
    <w:rsid w:val="70698784"/>
    <w:rsid w:val="7074D5C7"/>
    <w:rsid w:val="707CD4E5"/>
    <w:rsid w:val="707D2EF3"/>
    <w:rsid w:val="708838F3"/>
    <w:rsid w:val="7089C0F9"/>
    <w:rsid w:val="708AF597"/>
    <w:rsid w:val="70919FED"/>
    <w:rsid w:val="7093110F"/>
    <w:rsid w:val="70967A28"/>
    <w:rsid w:val="7096C9B9"/>
    <w:rsid w:val="70AC90CD"/>
    <w:rsid w:val="70B482DE"/>
    <w:rsid w:val="70D26A3E"/>
    <w:rsid w:val="70E21668"/>
    <w:rsid w:val="70E9CD46"/>
    <w:rsid w:val="70EF05AD"/>
    <w:rsid w:val="70F2C144"/>
    <w:rsid w:val="70F4BB29"/>
    <w:rsid w:val="70F4E8B9"/>
    <w:rsid w:val="70FDC661"/>
    <w:rsid w:val="7100D067"/>
    <w:rsid w:val="711239C1"/>
    <w:rsid w:val="71197D7B"/>
    <w:rsid w:val="711A2F19"/>
    <w:rsid w:val="71236A52"/>
    <w:rsid w:val="7123BF02"/>
    <w:rsid w:val="712439DD"/>
    <w:rsid w:val="7127603C"/>
    <w:rsid w:val="71298FDD"/>
    <w:rsid w:val="712FD532"/>
    <w:rsid w:val="713A966A"/>
    <w:rsid w:val="713B0EA6"/>
    <w:rsid w:val="713D162A"/>
    <w:rsid w:val="7152580F"/>
    <w:rsid w:val="715282E0"/>
    <w:rsid w:val="7152EF0B"/>
    <w:rsid w:val="71535E2B"/>
    <w:rsid w:val="715DF7D4"/>
    <w:rsid w:val="7161A6AC"/>
    <w:rsid w:val="717247F8"/>
    <w:rsid w:val="71726259"/>
    <w:rsid w:val="717B78BE"/>
    <w:rsid w:val="717DE8BC"/>
    <w:rsid w:val="718C1AE7"/>
    <w:rsid w:val="718DE9F9"/>
    <w:rsid w:val="718E6074"/>
    <w:rsid w:val="71956500"/>
    <w:rsid w:val="719732CD"/>
    <w:rsid w:val="719D800D"/>
    <w:rsid w:val="719F1BFC"/>
    <w:rsid w:val="71A7BD9B"/>
    <w:rsid w:val="71AB787A"/>
    <w:rsid w:val="71AC6C8A"/>
    <w:rsid w:val="71BD4F5F"/>
    <w:rsid w:val="71BD7F4D"/>
    <w:rsid w:val="71C22831"/>
    <w:rsid w:val="71C288F1"/>
    <w:rsid w:val="71C6EDD6"/>
    <w:rsid w:val="71C730B6"/>
    <w:rsid w:val="71C87BE8"/>
    <w:rsid w:val="71C9C714"/>
    <w:rsid w:val="71CC804E"/>
    <w:rsid w:val="71CF2B77"/>
    <w:rsid w:val="71CF418D"/>
    <w:rsid w:val="71DC81B6"/>
    <w:rsid w:val="71DE8D13"/>
    <w:rsid w:val="71EB2FA5"/>
    <w:rsid w:val="71F0C990"/>
    <w:rsid w:val="71F5AFCE"/>
    <w:rsid w:val="71FA12D7"/>
    <w:rsid w:val="71FC3CED"/>
    <w:rsid w:val="71FCBE07"/>
    <w:rsid w:val="71FFAC94"/>
    <w:rsid w:val="72005F23"/>
    <w:rsid w:val="7205166F"/>
    <w:rsid w:val="720557E5"/>
    <w:rsid w:val="720E4E56"/>
    <w:rsid w:val="7212C0A5"/>
    <w:rsid w:val="72160D5E"/>
    <w:rsid w:val="721B56CF"/>
    <w:rsid w:val="72230393"/>
    <w:rsid w:val="7223AAFB"/>
    <w:rsid w:val="7223C76F"/>
    <w:rsid w:val="722435AE"/>
    <w:rsid w:val="722AE7E4"/>
    <w:rsid w:val="72300189"/>
    <w:rsid w:val="72433731"/>
    <w:rsid w:val="724BBB82"/>
    <w:rsid w:val="7259AB17"/>
    <w:rsid w:val="725BD67E"/>
    <w:rsid w:val="72615AFD"/>
    <w:rsid w:val="726682D2"/>
    <w:rsid w:val="726754C2"/>
    <w:rsid w:val="7275CEE7"/>
    <w:rsid w:val="7277E804"/>
    <w:rsid w:val="727A167A"/>
    <w:rsid w:val="727FE2EA"/>
    <w:rsid w:val="7288CD8D"/>
    <w:rsid w:val="728BF757"/>
    <w:rsid w:val="728D3B85"/>
    <w:rsid w:val="728ED707"/>
    <w:rsid w:val="728FFB1A"/>
    <w:rsid w:val="729B54C6"/>
    <w:rsid w:val="729FD26C"/>
    <w:rsid w:val="72A0C497"/>
    <w:rsid w:val="72A7999B"/>
    <w:rsid w:val="72A83272"/>
    <w:rsid w:val="72B053D9"/>
    <w:rsid w:val="72D4881B"/>
    <w:rsid w:val="72D91D64"/>
    <w:rsid w:val="72E02A35"/>
    <w:rsid w:val="72E0D72D"/>
    <w:rsid w:val="72E5E304"/>
    <w:rsid w:val="72EFFFE0"/>
    <w:rsid w:val="72F562F0"/>
    <w:rsid w:val="72FB1CB1"/>
    <w:rsid w:val="730FE5B1"/>
    <w:rsid w:val="7314929E"/>
    <w:rsid w:val="731B0FDF"/>
    <w:rsid w:val="731EE126"/>
    <w:rsid w:val="7324222F"/>
    <w:rsid w:val="732CED3B"/>
    <w:rsid w:val="733102F3"/>
    <w:rsid w:val="7334FF47"/>
    <w:rsid w:val="733CF902"/>
    <w:rsid w:val="73455666"/>
    <w:rsid w:val="7346B361"/>
    <w:rsid w:val="734B8DCD"/>
    <w:rsid w:val="734CA40A"/>
    <w:rsid w:val="7359A6B4"/>
    <w:rsid w:val="73645747"/>
    <w:rsid w:val="7367AA8F"/>
    <w:rsid w:val="7369698D"/>
    <w:rsid w:val="73707417"/>
    <w:rsid w:val="7375641F"/>
    <w:rsid w:val="737786A8"/>
    <w:rsid w:val="7382BA37"/>
    <w:rsid w:val="73876C23"/>
    <w:rsid w:val="738BACD7"/>
    <w:rsid w:val="73916383"/>
    <w:rsid w:val="7396FF80"/>
    <w:rsid w:val="739F65C2"/>
    <w:rsid w:val="73A1FA55"/>
    <w:rsid w:val="73A8E65E"/>
    <w:rsid w:val="73A913DB"/>
    <w:rsid w:val="73ACA52B"/>
    <w:rsid w:val="73BDC6DC"/>
    <w:rsid w:val="73BF7B5C"/>
    <w:rsid w:val="73C7BC5D"/>
    <w:rsid w:val="73D0A52D"/>
    <w:rsid w:val="73D7BE5F"/>
    <w:rsid w:val="73E3166A"/>
    <w:rsid w:val="73E33538"/>
    <w:rsid w:val="73E37DCA"/>
    <w:rsid w:val="73E66C08"/>
    <w:rsid w:val="73E6A33C"/>
    <w:rsid w:val="73E6B0C5"/>
    <w:rsid w:val="73E70640"/>
    <w:rsid w:val="73F26614"/>
    <w:rsid w:val="73FAA2F8"/>
    <w:rsid w:val="74013B11"/>
    <w:rsid w:val="74162844"/>
    <w:rsid w:val="74192BAE"/>
    <w:rsid w:val="742C0841"/>
    <w:rsid w:val="743A37E3"/>
    <w:rsid w:val="743AE620"/>
    <w:rsid w:val="743B8159"/>
    <w:rsid w:val="743ECB23"/>
    <w:rsid w:val="7443A7E1"/>
    <w:rsid w:val="74488227"/>
    <w:rsid w:val="744D47EB"/>
    <w:rsid w:val="744DECB5"/>
    <w:rsid w:val="7458AD08"/>
    <w:rsid w:val="74679707"/>
    <w:rsid w:val="746DB5C7"/>
    <w:rsid w:val="747154D7"/>
    <w:rsid w:val="747EEABF"/>
    <w:rsid w:val="7482C52E"/>
    <w:rsid w:val="748D091A"/>
    <w:rsid w:val="74A7CB99"/>
    <w:rsid w:val="74AA6E56"/>
    <w:rsid w:val="74BA827C"/>
    <w:rsid w:val="74BBFE79"/>
    <w:rsid w:val="74BD633A"/>
    <w:rsid w:val="74BF8B55"/>
    <w:rsid w:val="74D0AF46"/>
    <w:rsid w:val="74D1E107"/>
    <w:rsid w:val="74DA2EFB"/>
    <w:rsid w:val="74E8278B"/>
    <w:rsid w:val="74EF62E7"/>
    <w:rsid w:val="74F788BE"/>
    <w:rsid w:val="74FC1A4F"/>
    <w:rsid w:val="750027A8"/>
    <w:rsid w:val="750748CA"/>
    <w:rsid w:val="75075E4B"/>
    <w:rsid w:val="7507AD4D"/>
    <w:rsid w:val="750D2A42"/>
    <w:rsid w:val="7510297D"/>
    <w:rsid w:val="7511D097"/>
    <w:rsid w:val="7515B204"/>
    <w:rsid w:val="751A104A"/>
    <w:rsid w:val="752C312E"/>
    <w:rsid w:val="752FFC97"/>
    <w:rsid w:val="7530B01F"/>
    <w:rsid w:val="7532CFE1"/>
    <w:rsid w:val="753872FF"/>
    <w:rsid w:val="753BDF19"/>
    <w:rsid w:val="753D0B63"/>
    <w:rsid w:val="75418E62"/>
    <w:rsid w:val="7555DA7F"/>
    <w:rsid w:val="755C302E"/>
    <w:rsid w:val="755F5B7F"/>
    <w:rsid w:val="7568B486"/>
    <w:rsid w:val="756C7DB9"/>
    <w:rsid w:val="7576CA6E"/>
    <w:rsid w:val="7577F73C"/>
    <w:rsid w:val="757B3998"/>
    <w:rsid w:val="75837AEF"/>
    <w:rsid w:val="758E3675"/>
    <w:rsid w:val="7599749F"/>
    <w:rsid w:val="759EF584"/>
    <w:rsid w:val="75AAD622"/>
    <w:rsid w:val="75B02E72"/>
    <w:rsid w:val="75BC51D4"/>
    <w:rsid w:val="75BF169A"/>
    <w:rsid w:val="75CA9B5F"/>
    <w:rsid w:val="75CD8123"/>
    <w:rsid w:val="75CDE6BA"/>
    <w:rsid w:val="75D18709"/>
    <w:rsid w:val="75D3B607"/>
    <w:rsid w:val="75D61565"/>
    <w:rsid w:val="75DC5BB3"/>
    <w:rsid w:val="75E52CCF"/>
    <w:rsid w:val="75F24216"/>
    <w:rsid w:val="7609CB21"/>
    <w:rsid w:val="760B155F"/>
    <w:rsid w:val="760E078D"/>
    <w:rsid w:val="7620709C"/>
    <w:rsid w:val="7620F7B4"/>
    <w:rsid w:val="7629E156"/>
    <w:rsid w:val="763888A8"/>
    <w:rsid w:val="763A2B8B"/>
    <w:rsid w:val="763C68A3"/>
    <w:rsid w:val="763C8213"/>
    <w:rsid w:val="76418597"/>
    <w:rsid w:val="764683C5"/>
    <w:rsid w:val="764A34A7"/>
    <w:rsid w:val="76548236"/>
    <w:rsid w:val="765CD6FF"/>
    <w:rsid w:val="76601C71"/>
    <w:rsid w:val="7667905A"/>
    <w:rsid w:val="7668BD96"/>
    <w:rsid w:val="76692DB8"/>
    <w:rsid w:val="766BBF54"/>
    <w:rsid w:val="766FAB1D"/>
    <w:rsid w:val="76755A68"/>
    <w:rsid w:val="767BA074"/>
    <w:rsid w:val="767DD9B4"/>
    <w:rsid w:val="7680C04C"/>
    <w:rsid w:val="768644BC"/>
    <w:rsid w:val="768B52C5"/>
    <w:rsid w:val="76921108"/>
    <w:rsid w:val="76957DE3"/>
    <w:rsid w:val="769586BA"/>
    <w:rsid w:val="7696FD4D"/>
    <w:rsid w:val="7698066B"/>
    <w:rsid w:val="76A3CAB2"/>
    <w:rsid w:val="76A45BA5"/>
    <w:rsid w:val="76AC40B0"/>
    <w:rsid w:val="76B2AC55"/>
    <w:rsid w:val="76B32229"/>
    <w:rsid w:val="76B526EF"/>
    <w:rsid w:val="76B60482"/>
    <w:rsid w:val="76C9A46E"/>
    <w:rsid w:val="76CC0446"/>
    <w:rsid w:val="76CDB459"/>
    <w:rsid w:val="76D41AA3"/>
    <w:rsid w:val="76D8A210"/>
    <w:rsid w:val="76D96AEB"/>
    <w:rsid w:val="76DB041D"/>
    <w:rsid w:val="76DCC321"/>
    <w:rsid w:val="76DDBF16"/>
    <w:rsid w:val="76DE73C7"/>
    <w:rsid w:val="76F5CBF4"/>
    <w:rsid w:val="76F81BBE"/>
    <w:rsid w:val="76F9027D"/>
    <w:rsid w:val="7709610C"/>
    <w:rsid w:val="770A9677"/>
    <w:rsid w:val="77126841"/>
    <w:rsid w:val="77129ACF"/>
    <w:rsid w:val="771608A8"/>
    <w:rsid w:val="7717510B"/>
    <w:rsid w:val="771E43FE"/>
    <w:rsid w:val="772032C3"/>
    <w:rsid w:val="772290E7"/>
    <w:rsid w:val="7723BFD7"/>
    <w:rsid w:val="7748DF31"/>
    <w:rsid w:val="774F0525"/>
    <w:rsid w:val="775408E1"/>
    <w:rsid w:val="7759082C"/>
    <w:rsid w:val="775A8148"/>
    <w:rsid w:val="775E45FA"/>
    <w:rsid w:val="775F687A"/>
    <w:rsid w:val="77612028"/>
    <w:rsid w:val="77646869"/>
    <w:rsid w:val="77748257"/>
    <w:rsid w:val="7781FBD1"/>
    <w:rsid w:val="778279B7"/>
    <w:rsid w:val="778A4C7E"/>
    <w:rsid w:val="778D86C1"/>
    <w:rsid w:val="779135FA"/>
    <w:rsid w:val="779DBA65"/>
    <w:rsid w:val="779FEF5C"/>
    <w:rsid w:val="77A2887C"/>
    <w:rsid w:val="77A9F94C"/>
    <w:rsid w:val="77AB3D0A"/>
    <w:rsid w:val="77BCD7A9"/>
    <w:rsid w:val="77C97437"/>
    <w:rsid w:val="77CC5C4A"/>
    <w:rsid w:val="77D98CC0"/>
    <w:rsid w:val="77DC7719"/>
    <w:rsid w:val="77DFAFD5"/>
    <w:rsid w:val="77F6B59D"/>
    <w:rsid w:val="77F7F222"/>
    <w:rsid w:val="78021A64"/>
    <w:rsid w:val="7804296E"/>
    <w:rsid w:val="780F08BD"/>
    <w:rsid w:val="780FDDFA"/>
    <w:rsid w:val="7811DDF4"/>
    <w:rsid w:val="78131502"/>
    <w:rsid w:val="781EA0B0"/>
    <w:rsid w:val="782E7247"/>
    <w:rsid w:val="7834A8D9"/>
    <w:rsid w:val="7835B7C9"/>
    <w:rsid w:val="78386F22"/>
    <w:rsid w:val="783CA031"/>
    <w:rsid w:val="783E0A10"/>
    <w:rsid w:val="783E3790"/>
    <w:rsid w:val="783F0854"/>
    <w:rsid w:val="7841B461"/>
    <w:rsid w:val="7848A909"/>
    <w:rsid w:val="7852A2A0"/>
    <w:rsid w:val="785BE565"/>
    <w:rsid w:val="787184FA"/>
    <w:rsid w:val="78749969"/>
    <w:rsid w:val="787B9256"/>
    <w:rsid w:val="787D2706"/>
    <w:rsid w:val="787DFDE0"/>
    <w:rsid w:val="787FB0D0"/>
    <w:rsid w:val="78838B80"/>
    <w:rsid w:val="7898A982"/>
    <w:rsid w:val="789B2475"/>
    <w:rsid w:val="789B385E"/>
    <w:rsid w:val="78A09F23"/>
    <w:rsid w:val="78A2D08D"/>
    <w:rsid w:val="78A4C8E7"/>
    <w:rsid w:val="78A7C250"/>
    <w:rsid w:val="78AFC20E"/>
    <w:rsid w:val="78B8E7B4"/>
    <w:rsid w:val="78C3218F"/>
    <w:rsid w:val="78CF95BD"/>
    <w:rsid w:val="78D02FA1"/>
    <w:rsid w:val="78D30588"/>
    <w:rsid w:val="78D9461B"/>
    <w:rsid w:val="78DF1E43"/>
    <w:rsid w:val="78DFA0B4"/>
    <w:rsid w:val="78E0622E"/>
    <w:rsid w:val="78E29280"/>
    <w:rsid w:val="78EA9905"/>
    <w:rsid w:val="78F9B035"/>
    <w:rsid w:val="78FA165B"/>
    <w:rsid w:val="78FE5823"/>
    <w:rsid w:val="78FF2EC1"/>
    <w:rsid w:val="79067AE7"/>
    <w:rsid w:val="790A6CCD"/>
    <w:rsid w:val="7916520E"/>
    <w:rsid w:val="79175096"/>
    <w:rsid w:val="791A4BA5"/>
    <w:rsid w:val="79251B22"/>
    <w:rsid w:val="792B490C"/>
    <w:rsid w:val="7933EEF9"/>
    <w:rsid w:val="79398AC5"/>
    <w:rsid w:val="793E6EF5"/>
    <w:rsid w:val="7940A5AB"/>
    <w:rsid w:val="794AD0D1"/>
    <w:rsid w:val="794C3FC9"/>
    <w:rsid w:val="794CA14E"/>
    <w:rsid w:val="7950B85B"/>
    <w:rsid w:val="7952EAD0"/>
    <w:rsid w:val="79536D88"/>
    <w:rsid w:val="795382D4"/>
    <w:rsid w:val="79589876"/>
    <w:rsid w:val="795A3DB6"/>
    <w:rsid w:val="795BA665"/>
    <w:rsid w:val="795DFA4D"/>
    <w:rsid w:val="79642018"/>
    <w:rsid w:val="79806B2B"/>
    <w:rsid w:val="7989A564"/>
    <w:rsid w:val="799068F9"/>
    <w:rsid w:val="7990E673"/>
    <w:rsid w:val="79941A34"/>
    <w:rsid w:val="79A66849"/>
    <w:rsid w:val="79B136F5"/>
    <w:rsid w:val="79B3B8C5"/>
    <w:rsid w:val="79B950E7"/>
    <w:rsid w:val="79C339AC"/>
    <w:rsid w:val="79C8B851"/>
    <w:rsid w:val="79CE40F3"/>
    <w:rsid w:val="79D64E1A"/>
    <w:rsid w:val="79D712DB"/>
    <w:rsid w:val="79DA9072"/>
    <w:rsid w:val="79DF1B50"/>
    <w:rsid w:val="79EDA544"/>
    <w:rsid w:val="79F32FE1"/>
    <w:rsid w:val="7A06A659"/>
    <w:rsid w:val="7A113468"/>
    <w:rsid w:val="7A154163"/>
    <w:rsid w:val="7A1904AD"/>
    <w:rsid w:val="7A21AB35"/>
    <w:rsid w:val="7A265041"/>
    <w:rsid w:val="7A2CB429"/>
    <w:rsid w:val="7A30A33F"/>
    <w:rsid w:val="7A34D251"/>
    <w:rsid w:val="7A371DAC"/>
    <w:rsid w:val="7A42FCF5"/>
    <w:rsid w:val="7A4A9D24"/>
    <w:rsid w:val="7A5042C6"/>
    <w:rsid w:val="7A54B815"/>
    <w:rsid w:val="7A54E1A8"/>
    <w:rsid w:val="7A57D0AB"/>
    <w:rsid w:val="7A5C3509"/>
    <w:rsid w:val="7A6115C7"/>
    <w:rsid w:val="7A6BE05E"/>
    <w:rsid w:val="7A6C9B6B"/>
    <w:rsid w:val="7A6ED5E9"/>
    <w:rsid w:val="7A6F6F8D"/>
    <w:rsid w:val="7A71D2CB"/>
    <w:rsid w:val="7A754F20"/>
    <w:rsid w:val="7A8074B4"/>
    <w:rsid w:val="7A877A27"/>
    <w:rsid w:val="7A8792DC"/>
    <w:rsid w:val="7A8CD8DB"/>
    <w:rsid w:val="7A92B802"/>
    <w:rsid w:val="7A976246"/>
    <w:rsid w:val="7AA74A02"/>
    <w:rsid w:val="7AAB3D34"/>
    <w:rsid w:val="7AB55153"/>
    <w:rsid w:val="7AB77062"/>
    <w:rsid w:val="7AB7FE28"/>
    <w:rsid w:val="7AB90FD6"/>
    <w:rsid w:val="7ABFEC74"/>
    <w:rsid w:val="7AC3ACAF"/>
    <w:rsid w:val="7AC4E42B"/>
    <w:rsid w:val="7AC5AFDE"/>
    <w:rsid w:val="7AC7C187"/>
    <w:rsid w:val="7ACC307E"/>
    <w:rsid w:val="7AD5918F"/>
    <w:rsid w:val="7AE08179"/>
    <w:rsid w:val="7AE0DF64"/>
    <w:rsid w:val="7AE7FD5E"/>
    <w:rsid w:val="7AE99ADA"/>
    <w:rsid w:val="7B002FE4"/>
    <w:rsid w:val="7B17168A"/>
    <w:rsid w:val="7B18EB3F"/>
    <w:rsid w:val="7B198C65"/>
    <w:rsid w:val="7B286AAB"/>
    <w:rsid w:val="7B2A39E7"/>
    <w:rsid w:val="7B2B1B3A"/>
    <w:rsid w:val="7B2FB80A"/>
    <w:rsid w:val="7B387B8E"/>
    <w:rsid w:val="7B3C456E"/>
    <w:rsid w:val="7B3D73BC"/>
    <w:rsid w:val="7B424402"/>
    <w:rsid w:val="7B47511E"/>
    <w:rsid w:val="7B477EBC"/>
    <w:rsid w:val="7B488556"/>
    <w:rsid w:val="7B4BC5F3"/>
    <w:rsid w:val="7B4C7E1C"/>
    <w:rsid w:val="7B5067AC"/>
    <w:rsid w:val="7B512955"/>
    <w:rsid w:val="7B521232"/>
    <w:rsid w:val="7B55B76B"/>
    <w:rsid w:val="7B5C03C6"/>
    <w:rsid w:val="7B761B11"/>
    <w:rsid w:val="7B770277"/>
    <w:rsid w:val="7B772D70"/>
    <w:rsid w:val="7B7AA35C"/>
    <w:rsid w:val="7B7C46F7"/>
    <w:rsid w:val="7B824A55"/>
    <w:rsid w:val="7B834D0B"/>
    <w:rsid w:val="7B9AF869"/>
    <w:rsid w:val="7B9E85D0"/>
    <w:rsid w:val="7BA89292"/>
    <w:rsid w:val="7BAA4B8F"/>
    <w:rsid w:val="7BAC05C6"/>
    <w:rsid w:val="7BBA21FB"/>
    <w:rsid w:val="7BBDE7AA"/>
    <w:rsid w:val="7BBEE6C0"/>
    <w:rsid w:val="7BE54F54"/>
    <w:rsid w:val="7BF12007"/>
    <w:rsid w:val="7BF1B521"/>
    <w:rsid w:val="7BFABD4F"/>
    <w:rsid w:val="7BFBC7A5"/>
    <w:rsid w:val="7BFC41BC"/>
    <w:rsid w:val="7BFE38C4"/>
    <w:rsid w:val="7BFF8A96"/>
    <w:rsid w:val="7C010AE5"/>
    <w:rsid w:val="7C05934D"/>
    <w:rsid w:val="7C05E8A1"/>
    <w:rsid w:val="7C09206D"/>
    <w:rsid w:val="7C10FC00"/>
    <w:rsid w:val="7C12B17D"/>
    <w:rsid w:val="7C1449AB"/>
    <w:rsid w:val="7C1A8770"/>
    <w:rsid w:val="7C1CB12D"/>
    <w:rsid w:val="7C1ECA4A"/>
    <w:rsid w:val="7C209F50"/>
    <w:rsid w:val="7C2DF98B"/>
    <w:rsid w:val="7C2E97F8"/>
    <w:rsid w:val="7C32A54C"/>
    <w:rsid w:val="7C35B94D"/>
    <w:rsid w:val="7C3A405C"/>
    <w:rsid w:val="7C46B03D"/>
    <w:rsid w:val="7C4F8910"/>
    <w:rsid w:val="7C502C3B"/>
    <w:rsid w:val="7C518918"/>
    <w:rsid w:val="7C520F5F"/>
    <w:rsid w:val="7C5377E9"/>
    <w:rsid w:val="7C56B0ED"/>
    <w:rsid w:val="7C5CBCBA"/>
    <w:rsid w:val="7C614783"/>
    <w:rsid w:val="7C679759"/>
    <w:rsid w:val="7C6A40F1"/>
    <w:rsid w:val="7C7A4A17"/>
    <w:rsid w:val="7C80D506"/>
    <w:rsid w:val="7C81718A"/>
    <w:rsid w:val="7C844210"/>
    <w:rsid w:val="7C89C358"/>
    <w:rsid w:val="7C8BB265"/>
    <w:rsid w:val="7C8C94F3"/>
    <w:rsid w:val="7C92F44B"/>
    <w:rsid w:val="7CAD65DE"/>
    <w:rsid w:val="7CB08D3C"/>
    <w:rsid w:val="7CB35B77"/>
    <w:rsid w:val="7CB363A3"/>
    <w:rsid w:val="7CB4D5F1"/>
    <w:rsid w:val="7CB7B028"/>
    <w:rsid w:val="7CBF4FD4"/>
    <w:rsid w:val="7CC1C5D8"/>
    <w:rsid w:val="7CC4D7F2"/>
    <w:rsid w:val="7CC8F278"/>
    <w:rsid w:val="7CD093E7"/>
    <w:rsid w:val="7CD09CA0"/>
    <w:rsid w:val="7CDC1EBB"/>
    <w:rsid w:val="7CDEE17D"/>
    <w:rsid w:val="7CE94E15"/>
    <w:rsid w:val="7CED2A00"/>
    <w:rsid w:val="7CEE583E"/>
    <w:rsid w:val="7CEE7392"/>
    <w:rsid w:val="7CEF3E32"/>
    <w:rsid w:val="7CF72376"/>
    <w:rsid w:val="7CFF1C36"/>
    <w:rsid w:val="7D0180D3"/>
    <w:rsid w:val="7D0BA35E"/>
    <w:rsid w:val="7D172BDD"/>
    <w:rsid w:val="7D272775"/>
    <w:rsid w:val="7D2993E3"/>
    <w:rsid w:val="7D2F01A8"/>
    <w:rsid w:val="7D375FA0"/>
    <w:rsid w:val="7D3D583D"/>
    <w:rsid w:val="7D480A8C"/>
    <w:rsid w:val="7D48393E"/>
    <w:rsid w:val="7D517733"/>
    <w:rsid w:val="7D652DD8"/>
    <w:rsid w:val="7D6612A7"/>
    <w:rsid w:val="7D6A4497"/>
    <w:rsid w:val="7D6BD428"/>
    <w:rsid w:val="7D756423"/>
    <w:rsid w:val="7D7EE877"/>
    <w:rsid w:val="7D8AA519"/>
    <w:rsid w:val="7D9219E6"/>
    <w:rsid w:val="7D97062A"/>
    <w:rsid w:val="7D97A4DD"/>
    <w:rsid w:val="7D999C3F"/>
    <w:rsid w:val="7D9B4BFB"/>
    <w:rsid w:val="7DC14316"/>
    <w:rsid w:val="7DC51C12"/>
    <w:rsid w:val="7DD3B440"/>
    <w:rsid w:val="7DD62ED9"/>
    <w:rsid w:val="7DD9CF29"/>
    <w:rsid w:val="7DE5A1F0"/>
    <w:rsid w:val="7DE67B93"/>
    <w:rsid w:val="7DE7E6F5"/>
    <w:rsid w:val="7DEE37BF"/>
    <w:rsid w:val="7DF1FBCE"/>
    <w:rsid w:val="7DFA5C10"/>
    <w:rsid w:val="7E08133F"/>
    <w:rsid w:val="7E0AEE31"/>
    <w:rsid w:val="7E145D9E"/>
    <w:rsid w:val="7E1532FF"/>
    <w:rsid w:val="7E1A5588"/>
    <w:rsid w:val="7E1B6328"/>
    <w:rsid w:val="7E283C00"/>
    <w:rsid w:val="7E2DE185"/>
    <w:rsid w:val="7E306F2C"/>
    <w:rsid w:val="7E31711F"/>
    <w:rsid w:val="7E34D482"/>
    <w:rsid w:val="7E3D5FB2"/>
    <w:rsid w:val="7E477D82"/>
    <w:rsid w:val="7E52FBC3"/>
    <w:rsid w:val="7E543364"/>
    <w:rsid w:val="7E55AAD7"/>
    <w:rsid w:val="7E5A1440"/>
    <w:rsid w:val="7E5E9636"/>
    <w:rsid w:val="7E622085"/>
    <w:rsid w:val="7E648DB5"/>
    <w:rsid w:val="7E736611"/>
    <w:rsid w:val="7E736CFB"/>
    <w:rsid w:val="7E7391A0"/>
    <w:rsid w:val="7E7D464D"/>
    <w:rsid w:val="7E8640A3"/>
    <w:rsid w:val="7E8B2A5F"/>
    <w:rsid w:val="7E8B689B"/>
    <w:rsid w:val="7E8E7E96"/>
    <w:rsid w:val="7E90498D"/>
    <w:rsid w:val="7E91BC0E"/>
    <w:rsid w:val="7E91C521"/>
    <w:rsid w:val="7E9A8A1C"/>
    <w:rsid w:val="7E9B57C8"/>
    <w:rsid w:val="7EA2FCD5"/>
    <w:rsid w:val="7EB5034F"/>
    <w:rsid w:val="7EB96745"/>
    <w:rsid w:val="7EBAF9F7"/>
    <w:rsid w:val="7EBB04BE"/>
    <w:rsid w:val="7ECA192F"/>
    <w:rsid w:val="7EDD00AC"/>
    <w:rsid w:val="7EE55F1F"/>
    <w:rsid w:val="7EED4589"/>
    <w:rsid w:val="7EED9014"/>
    <w:rsid w:val="7EF817E8"/>
    <w:rsid w:val="7EFB01E6"/>
    <w:rsid w:val="7F0A882A"/>
    <w:rsid w:val="7F0E6C5E"/>
    <w:rsid w:val="7F2231C4"/>
    <w:rsid w:val="7F44C891"/>
    <w:rsid w:val="7F450406"/>
    <w:rsid w:val="7F487398"/>
    <w:rsid w:val="7F49FF0B"/>
    <w:rsid w:val="7F507F3D"/>
    <w:rsid w:val="7F5981FC"/>
    <w:rsid w:val="7F5E6C2D"/>
    <w:rsid w:val="7F624653"/>
    <w:rsid w:val="7F67FAF1"/>
    <w:rsid w:val="7F6811BA"/>
    <w:rsid w:val="7F6ADB29"/>
    <w:rsid w:val="7F6C2C4A"/>
    <w:rsid w:val="7F79055C"/>
    <w:rsid w:val="7F7F7509"/>
    <w:rsid w:val="7F8EA018"/>
    <w:rsid w:val="7F8F96D0"/>
    <w:rsid w:val="7F9AE59D"/>
    <w:rsid w:val="7F9E21DF"/>
    <w:rsid w:val="7F9ED60F"/>
    <w:rsid w:val="7FAC2F36"/>
    <w:rsid w:val="7FACD269"/>
    <w:rsid w:val="7FB1C1CB"/>
    <w:rsid w:val="7FB20105"/>
    <w:rsid w:val="7FB76993"/>
    <w:rsid w:val="7FBEE1D3"/>
    <w:rsid w:val="7FCA5558"/>
    <w:rsid w:val="7FD2099F"/>
    <w:rsid w:val="7FD41641"/>
    <w:rsid w:val="7FDD4EEB"/>
    <w:rsid w:val="7FE2A45D"/>
    <w:rsid w:val="7FF17B38"/>
    <w:rsid w:val="7FF50E83"/>
    <w:rsid w:val="7FF56E11"/>
    <w:rsid w:val="7FF82FDD"/>
    <w:rsid w:val="7FFA4A4D"/>
    <w:rsid w:val="7FFE8C5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762DD"/>
  <w15:docId w15:val="{C9FDCBDF-1270-4C59-BF71-01A65379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8270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4A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4AF7"/>
  </w:style>
  <w:style w:type="paragraph" w:styleId="Fuzeile">
    <w:name w:val="footer"/>
    <w:basedOn w:val="Standard"/>
    <w:link w:val="FuzeileZchn"/>
    <w:uiPriority w:val="99"/>
    <w:unhideWhenUsed/>
    <w:rsid w:val="00BA4A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4AF7"/>
  </w:style>
  <w:style w:type="character" w:styleId="Seitenzahl">
    <w:name w:val="page number"/>
    <w:basedOn w:val="Absatz-Standardschriftart"/>
    <w:uiPriority w:val="99"/>
    <w:semiHidden/>
    <w:unhideWhenUsed/>
    <w:rsid w:val="00BA4AF7"/>
  </w:style>
  <w:style w:type="paragraph" w:styleId="Listenabsatz">
    <w:name w:val="List Paragraph"/>
    <w:basedOn w:val="Standard"/>
    <w:uiPriority w:val="34"/>
    <w:qFormat/>
    <w:rsid w:val="00EA0061"/>
    <w:pPr>
      <w:ind w:left="720"/>
      <w:contextualSpacing/>
    </w:pPr>
  </w:style>
  <w:style w:type="paragraph" w:styleId="Sprechblasentext">
    <w:name w:val="Balloon Text"/>
    <w:basedOn w:val="Standard"/>
    <w:link w:val="SprechblasentextZchn"/>
    <w:uiPriority w:val="99"/>
    <w:semiHidden/>
    <w:unhideWhenUsed/>
    <w:rsid w:val="00EA006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0061"/>
    <w:rPr>
      <w:rFonts w:ascii="Segoe UI" w:hAnsi="Segoe UI" w:cs="Segoe UI"/>
      <w:sz w:val="18"/>
      <w:szCs w:val="18"/>
    </w:rPr>
  </w:style>
  <w:style w:type="character" w:styleId="Kommentarzeichen">
    <w:name w:val="annotation reference"/>
    <w:basedOn w:val="Absatz-Standardschriftart"/>
    <w:uiPriority w:val="99"/>
    <w:semiHidden/>
    <w:unhideWhenUsed/>
    <w:rsid w:val="0098554C"/>
    <w:rPr>
      <w:sz w:val="16"/>
      <w:szCs w:val="16"/>
    </w:rPr>
  </w:style>
  <w:style w:type="paragraph" w:styleId="Kommentartext">
    <w:name w:val="annotation text"/>
    <w:basedOn w:val="Standard"/>
    <w:link w:val="KommentartextZchn"/>
    <w:uiPriority w:val="99"/>
    <w:unhideWhenUsed/>
    <w:rsid w:val="0098554C"/>
    <w:pPr>
      <w:spacing w:line="240" w:lineRule="auto"/>
    </w:pPr>
    <w:rPr>
      <w:sz w:val="20"/>
      <w:szCs w:val="20"/>
    </w:rPr>
  </w:style>
  <w:style w:type="character" w:customStyle="1" w:styleId="KommentartextZchn">
    <w:name w:val="Kommentartext Zchn"/>
    <w:basedOn w:val="Absatz-Standardschriftart"/>
    <w:link w:val="Kommentartext"/>
    <w:uiPriority w:val="99"/>
    <w:rsid w:val="0098554C"/>
    <w:rPr>
      <w:sz w:val="20"/>
      <w:szCs w:val="20"/>
    </w:rPr>
  </w:style>
  <w:style w:type="paragraph" w:styleId="Kommentarthema">
    <w:name w:val="annotation subject"/>
    <w:basedOn w:val="Kommentartext"/>
    <w:next w:val="Kommentartext"/>
    <w:link w:val="KommentarthemaZchn"/>
    <w:uiPriority w:val="99"/>
    <w:semiHidden/>
    <w:unhideWhenUsed/>
    <w:rsid w:val="0098554C"/>
    <w:rPr>
      <w:b/>
      <w:bCs/>
    </w:rPr>
  </w:style>
  <w:style w:type="character" w:customStyle="1" w:styleId="KommentarthemaZchn">
    <w:name w:val="Kommentarthema Zchn"/>
    <w:basedOn w:val="KommentartextZchn"/>
    <w:link w:val="Kommentarthema"/>
    <w:uiPriority w:val="99"/>
    <w:semiHidden/>
    <w:rsid w:val="0098554C"/>
    <w:rPr>
      <w:b/>
      <w:bCs/>
      <w:sz w:val="20"/>
      <w:szCs w:val="20"/>
    </w:rPr>
  </w:style>
  <w:style w:type="paragraph" w:styleId="berarbeitung">
    <w:name w:val="Revision"/>
    <w:hidden/>
    <w:uiPriority w:val="99"/>
    <w:semiHidden/>
    <w:rsid w:val="00E8484C"/>
    <w:pPr>
      <w:spacing w:after="0" w:line="240" w:lineRule="auto"/>
    </w:pPr>
  </w:style>
  <w:style w:type="character" w:customStyle="1" w:styleId="berschrift1Zchn">
    <w:name w:val="Überschrift 1 Zchn"/>
    <w:basedOn w:val="Absatz-Standardschriftart"/>
    <w:link w:val="berschrift1"/>
    <w:uiPriority w:val="9"/>
    <w:rsid w:val="00982700"/>
    <w:rPr>
      <w:rFonts w:asciiTheme="majorHAnsi" w:eastAsiaTheme="majorEastAsia" w:hAnsiTheme="majorHAnsi" w:cstheme="majorBidi"/>
      <w:color w:val="365F91" w:themeColor="accent1" w:themeShade="BF"/>
      <w:sz w:val="32"/>
      <w:szCs w:val="32"/>
    </w:rPr>
  </w:style>
  <w:style w:type="paragraph" w:styleId="Inhaltsverzeichnisberschrift">
    <w:name w:val="TOC Heading"/>
    <w:basedOn w:val="berschrift1"/>
    <w:next w:val="Standard"/>
    <w:uiPriority w:val="39"/>
    <w:unhideWhenUsed/>
    <w:qFormat/>
    <w:rsid w:val="00BF7525"/>
    <w:pPr>
      <w:spacing w:line="259" w:lineRule="auto"/>
      <w:outlineLvl w:val="9"/>
    </w:pPr>
    <w:rPr>
      <w:lang w:eastAsia="de-CH"/>
    </w:rPr>
  </w:style>
  <w:style w:type="paragraph" w:styleId="Verzeichnis1">
    <w:name w:val="toc 1"/>
    <w:basedOn w:val="Standard"/>
    <w:next w:val="Standard"/>
    <w:autoRedefine/>
    <w:uiPriority w:val="39"/>
    <w:unhideWhenUsed/>
    <w:rsid w:val="007D5CAF"/>
    <w:pPr>
      <w:tabs>
        <w:tab w:val="left" w:pos="660"/>
        <w:tab w:val="right" w:leader="dot" w:pos="9627"/>
      </w:tabs>
      <w:spacing w:after="100"/>
    </w:pPr>
  </w:style>
  <w:style w:type="character" w:styleId="Hyperlink">
    <w:name w:val="Hyperlink"/>
    <w:basedOn w:val="Absatz-Standardschriftart"/>
    <w:uiPriority w:val="99"/>
    <w:unhideWhenUsed/>
    <w:rsid w:val="00BF7525"/>
    <w:rPr>
      <w:color w:val="0000FF" w:themeColor="hyperlink"/>
      <w:u w:val="singl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2C30B6"/>
    <w:rPr>
      <w:color w:val="605E5C"/>
      <w:shd w:val="clear" w:color="auto" w:fill="E1DFDD"/>
    </w:rPr>
  </w:style>
  <w:style w:type="paragraph" w:customStyle="1" w:styleId="paragraph">
    <w:name w:val="paragraph"/>
    <w:basedOn w:val="Standard"/>
    <w:rsid w:val="006F3AFD"/>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6F3AFD"/>
  </w:style>
  <w:style w:type="character" w:customStyle="1" w:styleId="eop">
    <w:name w:val="eop"/>
    <w:basedOn w:val="Absatz-Standardschriftart"/>
    <w:rsid w:val="006F3AFD"/>
  </w:style>
  <w:style w:type="character" w:styleId="BesuchterLink">
    <w:name w:val="FollowedHyperlink"/>
    <w:basedOn w:val="Absatz-Standardschriftart"/>
    <w:uiPriority w:val="99"/>
    <w:semiHidden/>
    <w:unhideWhenUsed/>
    <w:rsid w:val="00445E1D"/>
    <w:rPr>
      <w:color w:val="800080" w:themeColor="followedHyperlink"/>
      <w:u w:val="single"/>
    </w:rPr>
  </w:style>
  <w:style w:type="paragraph" w:styleId="StandardWeb">
    <w:name w:val="Normal (Web)"/>
    <w:basedOn w:val="Standard"/>
    <w:uiPriority w:val="99"/>
    <w:unhideWhenUsed/>
    <w:rsid w:val="003A0C2A"/>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265">
      <w:bodyDiv w:val="1"/>
      <w:marLeft w:val="0"/>
      <w:marRight w:val="0"/>
      <w:marTop w:val="0"/>
      <w:marBottom w:val="0"/>
      <w:divBdr>
        <w:top w:val="none" w:sz="0" w:space="0" w:color="auto"/>
        <w:left w:val="none" w:sz="0" w:space="0" w:color="auto"/>
        <w:bottom w:val="none" w:sz="0" w:space="0" w:color="auto"/>
        <w:right w:val="none" w:sz="0" w:space="0" w:color="auto"/>
      </w:divBdr>
    </w:div>
    <w:div w:id="122237594">
      <w:bodyDiv w:val="1"/>
      <w:marLeft w:val="0"/>
      <w:marRight w:val="0"/>
      <w:marTop w:val="0"/>
      <w:marBottom w:val="0"/>
      <w:divBdr>
        <w:top w:val="none" w:sz="0" w:space="0" w:color="auto"/>
        <w:left w:val="none" w:sz="0" w:space="0" w:color="auto"/>
        <w:bottom w:val="none" w:sz="0" w:space="0" w:color="auto"/>
        <w:right w:val="none" w:sz="0" w:space="0" w:color="auto"/>
      </w:divBdr>
    </w:div>
    <w:div w:id="581065567">
      <w:bodyDiv w:val="1"/>
      <w:marLeft w:val="0"/>
      <w:marRight w:val="0"/>
      <w:marTop w:val="0"/>
      <w:marBottom w:val="0"/>
      <w:divBdr>
        <w:top w:val="none" w:sz="0" w:space="0" w:color="auto"/>
        <w:left w:val="none" w:sz="0" w:space="0" w:color="auto"/>
        <w:bottom w:val="none" w:sz="0" w:space="0" w:color="auto"/>
        <w:right w:val="none" w:sz="0" w:space="0" w:color="auto"/>
      </w:divBdr>
      <w:divsChild>
        <w:div w:id="682435692">
          <w:marLeft w:val="0"/>
          <w:marRight w:val="0"/>
          <w:marTop w:val="0"/>
          <w:marBottom w:val="0"/>
          <w:divBdr>
            <w:top w:val="none" w:sz="0" w:space="0" w:color="auto"/>
            <w:left w:val="none" w:sz="0" w:space="0" w:color="auto"/>
            <w:bottom w:val="none" w:sz="0" w:space="0" w:color="auto"/>
            <w:right w:val="none" w:sz="0" w:space="0" w:color="auto"/>
          </w:divBdr>
        </w:div>
        <w:div w:id="1365597471">
          <w:marLeft w:val="0"/>
          <w:marRight w:val="0"/>
          <w:marTop w:val="0"/>
          <w:marBottom w:val="0"/>
          <w:divBdr>
            <w:top w:val="none" w:sz="0" w:space="0" w:color="auto"/>
            <w:left w:val="none" w:sz="0" w:space="0" w:color="auto"/>
            <w:bottom w:val="none" w:sz="0" w:space="0" w:color="auto"/>
            <w:right w:val="none" w:sz="0" w:space="0" w:color="auto"/>
          </w:divBdr>
        </w:div>
        <w:div w:id="320886692">
          <w:marLeft w:val="0"/>
          <w:marRight w:val="0"/>
          <w:marTop w:val="0"/>
          <w:marBottom w:val="0"/>
          <w:divBdr>
            <w:top w:val="none" w:sz="0" w:space="0" w:color="auto"/>
            <w:left w:val="none" w:sz="0" w:space="0" w:color="auto"/>
            <w:bottom w:val="none" w:sz="0" w:space="0" w:color="auto"/>
            <w:right w:val="none" w:sz="0" w:space="0" w:color="auto"/>
          </w:divBdr>
        </w:div>
        <w:div w:id="1453593473">
          <w:marLeft w:val="0"/>
          <w:marRight w:val="0"/>
          <w:marTop w:val="0"/>
          <w:marBottom w:val="0"/>
          <w:divBdr>
            <w:top w:val="none" w:sz="0" w:space="0" w:color="auto"/>
            <w:left w:val="none" w:sz="0" w:space="0" w:color="auto"/>
            <w:bottom w:val="none" w:sz="0" w:space="0" w:color="auto"/>
            <w:right w:val="none" w:sz="0" w:space="0" w:color="auto"/>
          </w:divBdr>
        </w:div>
        <w:div w:id="942374208">
          <w:marLeft w:val="0"/>
          <w:marRight w:val="0"/>
          <w:marTop w:val="0"/>
          <w:marBottom w:val="0"/>
          <w:divBdr>
            <w:top w:val="none" w:sz="0" w:space="0" w:color="auto"/>
            <w:left w:val="none" w:sz="0" w:space="0" w:color="auto"/>
            <w:bottom w:val="none" w:sz="0" w:space="0" w:color="auto"/>
            <w:right w:val="none" w:sz="0" w:space="0" w:color="auto"/>
          </w:divBdr>
        </w:div>
      </w:divsChild>
    </w:div>
    <w:div w:id="821117211">
      <w:bodyDiv w:val="1"/>
      <w:marLeft w:val="0"/>
      <w:marRight w:val="0"/>
      <w:marTop w:val="0"/>
      <w:marBottom w:val="0"/>
      <w:divBdr>
        <w:top w:val="none" w:sz="0" w:space="0" w:color="auto"/>
        <w:left w:val="none" w:sz="0" w:space="0" w:color="auto"/>
        <w:bottom w:val="none" w:sz="0" w:space="0" w:color="auto"/>
        <w:right w:val="none" w:sz="0" w:space="0" w:color="auto"/>
      </w:divBdr>
    </w:div>
    <w:div w:id="1915775806">
      <w:bodyDiv w:val="1"/>
      <w:marLeft w:val="0"/>
      <w:marRight w:val="0"/>
      <w:marTop w:val="0"/>
      <w:marBottom w:val="0"/>
      <w:divBdr>
        <w:top w:val="none" w:sz="0" w:space="0" w:color="auto"/>
        <w:left w:val="none" w:sz="0" w:space="0" w:color="auto"/>
        <w:bottom w:val="none" w:sz="0" w:space="0" w:color="auto"/>
        <w:right w:val="none" w:sz="0" w:space="0" w:color="auto"/>
      </w:divBdr>
      <w:divsChild>
        <w:div w:id="1807235961">
          <w:marLeft w:val="0"/>
          <w:marRight w:val="0"/>
          <w:marTop w:val="0"/>
          <w:marBottom w:val="0"/>
          <w:divBdr>
            <w:top w:val="none" w:sz="0" w:space="0" w:color="auto"/>
            <w:left w:val="none" w:sz="0" w:space="0" w:color="auto"/>
            <w:bottom w:val="none" w:sz="0" w:space="0" w:color="auto"/>
            <w:right w:val="none" w:sz="0" w:space="0" w:color="auto"/>
          </w:divBdr>
          <w:divsChild>
            <w:div w:id="1798792899">
              <w:marLeft w:val="0"/>
              <w:marRight w:val="0"/>
              <w:marTop w:val="0"/>
              <w:marBottom w:val="0"/>
              <w:divBdr>
                <w:top w:val="none" w:sz="0" w:space="0" w:color="auto"/>
                <w:left w:val="none" w:sz="0" w:space="0" w:color="auto"/>
                <w:bottom w:val="none" w:sz="0" w:space="0" w:color="auto"/>
                <w:right w:val="none" w:sz="0" w:space="0" w:color="auto"/>
              </w:divBdr>
            </w:div>
          </w:divsChild>
        </w:div>
        <w:div w:id="915166847">
          <w:marLeft w:val="0"/>
          <w:marRight w:val="0"/>
          <w:marTop w:val="0"/>
          <w:marBottom w:val="0"/>
          <w:divBdr>
            <w:top w:val="none" w:sz="0" w:space="0" w:color="auto"/>
            <w:left w:val="none" w:sz="0" w:space="0" w:color="auto"/>
            <w:bottom w:val="none" w:sz="0" w:space="0" w:color="auto"/>
            <w:right w:val="none" w:sz="0" w:space="0" w:color="auto"/>
          </w:divBdr>
          <w:divsChild>
            <w:div w:id="682361174">
              <w:marLeft w:val="0"/>
              <w:marRight w:val="0"/>
              <w:marTop w:val="0"/>
              <w:marBottom w:val="0"/>
              <w:divBdr>
                <w:top w:val="none" w:sz="0" w:space="0" w:color="auto"/>
                <w:left w:val="none" w:sz="0" w:space="0" w:color="auto"/>
                <w:bottom w:val="none" w:sz="0" w:space="0" w:color="auto"/>
                <w:right w:val="none" w:sz="0" w:space="0" w:color="auto"/>
              </w:divBdr>
            </w:div>
          </w:divsChild>
        </w:div>
        <w:div w:id="1484739089">
          <w:marLeft w:val="0"/>
          <w:marRight w:val="0"/>
          <w:marTop w:val="0"/>
          <w:marBottom w:val="0"/>
          <w:divBdr>
            <w:top w:val="none" w:sz="0" w:space="0" w:color="auto"/>
            <w:left w:val="none" w:sz="0" w:space="0" w:color="auto"/>
            <w:bottom w:val="none" w:sz="0" w:space="0" w:color="auto"/>
            <w:right w:val="none" w:sz="0" w:space="0" w:color="auto"/>
          </w:divBdr>
          <w:divsChild>
            <w:div w:id="1466269570">
              <w:marLeft w:val="0"/>
              <w:marRight w:val="0"/>
              <w:marTop w:val="0"/>
              <w:marBottom w:val="0"/>
              <w:divBdr>
                <w:top w:val="none" w:sz="0" w:space="0" w:color="auto"/>
                <w:left w:val="none" w:sz="0" w:space="0" w:color="auto"/>
                <w:bottom w:val="none" w:sz="0" w:space="0" w:color="auto"/>
                <w:right w:val="none" w:sz="0" w:space="0" w:color="auto"/>
              </w:divBdr>
            </w:div>
          </w:divsChild>
        </w:div>
        <w:div w:id="1902329888">
          <w:marLeft w:val="0"/>
          <w:marRight w:val="0"/>
          <w:marTop w:val="0"/>
          <w:marBottom w:val="0"/>
          <w:divBdr>
            <w:top w:val="none" w:sz="0" w:space="0" w:color="auto"/>
            <w:left w:val="none" w:sz="0" w:space="0" w:color="auto"/>
            <w:bottom w:val="none" w:sz="0" w:space="0" w:color="auto"/>
            <w:right w:val="none" w:sz="0" w:space="0" w:color="auto"/>
          </w:divBdr>
          <w:divsChild>
            <w:div w:id="147791131">
              <w:marLeft w:val="0"/>
              <w:marRight w:val="0"/>
              <w:marTop w:val="0"/>
              <w:marBottom w:val="0"/>
              <w:divBdr>
                <w:top w:val="none" w:sz="0" w:space="0" w:color="auto"/>
                <w:left w:val="none" w:sz="0" w:space="0" w:color="auto"/>
                <w:bottom w:val="none" w:sz="0" w:space="0" w:color="auto"/>
                <w:right w:val="none" w:sz="0" w:space="0" w:color="auto"/>
              </w:divBdr>
            </w:div>
            <w:div w:id="780954588">
              <w:marLeft w:val="0"/>
              <w:marRight w:val="0"/>
              <w:marTop w:val="0"/>
              <w:marBottom w:val="0"/>
              <w:divBdr>
                <w:top w:val="none" w:sz="0" w:space="0" w:color="auto"/>
                <w:left w:val="none" w:sz="0" w:space="0" w:color="auto"/>
                <w:bottom w:val="none" w:sz="0" w:space="0" w:color="auto"/>
                <w:right w:val="none" w:sz="0" w:space="0" w:color="auto"/>
              </w:divBdr>
            </w:div>
          </w:divsChild>
        </w:div>
        <w:div w:id="1301108672">
          <w:marLeft w:val="0"/>
          <w:marRight w:val="0"/>
          <w:marTop w:val="0"/>
          <w:marBottom w:val="0"/>
          <w:divBdr>
            <w:top w:val="none" w:sz="0" w:space="0" w:color="auto"/>
            <w:left w:val="none" w:sz="0" w:space="0" w:color="auto"/>
            <w:bottom w:val="none" w:sz="0" w:space="0" w:color="auto"/>
            <w:right w:val="none" w:sz="0" w:space="0" w:color="auto"/>
          </w:divBdr>
          <w:divsChild>
            <w:div w:id="754015815">
              <w:marLeft w:val="0"/>
              <w:marRight w:val="0"/>
              <w:marTop w:val="0"/>
              <w:marBottom w:val="0"/>
              <w:divBdr>
                <w:top w:val="none" w:sz="0" w:space="0" w:color="auto"/>
                <w:left w:val="none" w:sz="0" w:space="0" w:color="auto"/>
                <w:bottom w:val="none" w:sz="0" w:space="0" w:color="auto"/>
                <w:right w:val="none" w:sz="0" w:space="0" w:color="auto"/>
              </w:divBdr>
            </w:div>
            <w:div w:id="1847164236">
              <w:marLeft w:val="0"/>
              <w:marRight w:val="0"/>
              <w:marTop w:val="0"/>
              <w:marBottom w:val="0"/>
              <w:divBdr>
                <w:top w:val="none" w:sz="0" w:space="0" w:color="auto"/>
                <w:left w:val="none" w:sz="0" w:space="0" w:color="auto"/>
                <w:bottom w:val="none" w:sz="0" w:space="0" w:color="auto"/>
                <w:right w:val="none" w:sz="0" w:space="0" w:color="auto"/>
              </w:divBdr>
            </w:div>
            <w:div w:id="2027363168">
              <w:marLeft w:val="0"/>
              <w:marRight w:val="0"/>
              <w:marTop w:val="0"/>
              <w:marBottom w:val="0"/>
              <w:divBdr>
                <w:top w:val="none" w:sz="0" w:space="0" w:color="auto"/>
                <w:left w:val="none" w:sz="0" w:space="0" w:color="auto"/>
                <w:bottom w:val="none" w:sz="0" w:space="0" w:color="auto"/>
                <w:right w:val="none" w:sz="0" w:space="0" w:color="auto"/>
              </w:divBdr>
            </w:div>
          </w:divsChild>
        </w:div>
        <w:div w:id="426778660">
          <w:marLeft w:val="0"/>
          <w:marRight w:val="0"/>
          <w:marTop w:val="0"/>
          <w:marBottom w:val="0"/>
          <w:divBdr>
            <w:top w:val="none" w:sz="0" w:space="0" w:color="auto"/>
            <w:left w:val="none" w:sz="0" w:space="0" w:color="auto"/>
            <w:bottom w:val="none" w:sz="0" w:space="0" w:color="auto"/>
            <w:right w:val="none" w:sz="0" w:space="0" w:color="auto"/>
          </w:divBdr>
          <w:divsChild>
            <w:div w:id="188567011">
              <w:marLeft w:val="0"/>
              <w:marRight w:val="0"/>
              <w:marTop w:val="0"/>
              <w:marBottom w:val="0"/>
              <w:divBdr>
                <w:top w:val="none" w:sz="0" w:space="0" w:color="auto"/>
                <w:left w:val="none" w:sz="0" w:space="0" w:color="auto"/>
                <w:bottom w:val="none" w:sz="0" w:space="0" w:color="auto"/>
                <w:right w:val="none" w:sz="0" w:space="0" w:color="auto"/>
              </w:divBdr>
            </w:div>
          </w:divsChild>
        </w:div>
        <w:div w:id="1708481089">
          <w:marLeft w:val="0"/>
          <w:marRight w:val="0"/>
          <w:marTop w:val="0"/>
          <w:marBottom w:val="0"/>
          <w:divBdr>
            <w:top w:val="none" w:sz="0" w:space="0" w:color="auto"/>
            <w:left w:val="none" w:sz="0" w:space="0" w:color="auto"/>
            <w:bottom w:val="none" w:sz="0" w:space="0" w:color="auto"/>
            <w:right w:val="none" w:sz="0" w:space="0" w:color="auto"/>
          </w:divBdr>
          <w:divsChild>
            <w:div w:id="220605269">
              <w:marLeft w:val="0"/>
              <w:marRight w:val="0"/>
              <w:marTop w:val="0"/>
              <w:marBottom w:val="0"/>
              <w:divBdr>
                <w:top w:val="none" w:sz="0" w:space="0" w:color="auto"/>
                <w:left w:val="none" w:sz="0" w:space="0" w:color="auto"/>
                <w:bottom w:val="none" w:sz="0" w:space="0" w:color="auto"/>
                <w:right w:val="none" w:sz="0" w:space="0" w:color="auto"/>
              </w:divBdr>
            </w:div>
            <w:div w:id="33192464">
              <w:marLeft w:val="0"/>
              <w:marRight w:val="0"/>
              <w:marTop w:val="0"/>
              <w:marBottom w:val="0"/>
              <w:divBdr>
                <w:top w:val="none" w:sz="0" w:space="0" w:color="auto"/>
                <w:left w:val="none" w:sz="0" w:space="0" w:color="auto"/>
                <w:bottom w:val="none" w:sz="0" w:space="0" w:color="auto"/>
                <w:right w:val="none" w:sz="0" w:space="0" w:color="auto"/>
              </w:divBdr>
            </w:div>
          </w:divsChild>
        </w:div>
        <w:div w:id="1756199526">
          <w:marLeft w:val="0"/>
          <w:marRight w:val="0"/>
          <w:marTop w:val="0"/>
          <w:marBottom w:val="0"/>
          <w:divBdr>
            <w:top w:val="none" w:sz="0" w:space="0" w:color="auto"/>
            <w:left w:val="none" w:sz="0" w:space="0" w:color="auto"/>
            <w:bottom w:val="none" w:sz="0" w:space="0" w:color="auto"/>
            <w:right w:val="none" w:sz="0" w:space="0" w:color="auto"/>
          </w:divBdr>
          <w:divsChild>
            <w:div w:id="148450351">
              <w:marLeft w:val="0"/>
              <w:marRight w:val="0"/>
              <w:marTop w:val="0"/>
              <w:marBottom w:val="0"/>
              <w:divBdr>
                <w:top w:val="none" w:sz="0" w:space="0" w:color="auto"/>
                <w:left w:val="none" w:sz="0" w:space="0" w:color="auto"/>
                <w:bottom w:val="none" w:sz="0" w:space="0" w:color="auto"/>
                <w:right w:val="none" w:sz="0" w:space="0" w:color="auto"/>
              </w:divBdr>
            </w:div>
            <w:div w:id="374623015">
              <w:marLeft w:val="0"/>
              <w:marRight w:val="0"/>
              <w:marTop w:val="0"/>
              <w:marBottom w:val="0"/>
              <w:divBdr>
                <w:top w:val="none" w:sz="0" w:space="0" w:color="auto"/>
                <w:left w:val="none" w:sz="0" w:space="0" w:color="auto"/>
                <w:bottom w:val="none" w:sz="0" w:space="0" w:color="auto"/>
                <w:right w:val="none" w:sz="0" w:space="0" w:color="auto"/>
              </w:divBdr>
            </w:div>
            <w:div w:id="683289426">
              <w:marLeft w:val="0"/>
              <w:marRight w:val="0"/>
              <w:marTop w:val="0"/>
              <w:marBottom w:val="0"/>
              <w:divBdr>
                <w:top w:val="none" w:sz="0" w:space="0" w:color="auto"/>
                <w:left w:val="none" w:sz="0" w:space="0" w:color="auto"/>
                <w:bottom w:val="none" w:sz="0" w:space="0" w:color="auto"/>
                <w:right w:val="none" w:sz="0" w:space="0" w:color="auto"/>
              </w:divBdr>
            </w:div>
            <w:div w:id="1938630588">
              <w:marLeft w:val="0"/>
              <w:marRight w:val="0"/>
              <w:marTop w:val="0"/>
              <w:marBottom w:val="0"/>
              <w:divBdr>
                <w:top w:val="none" w:sz="0" w:space="0" w:color="auto"/>
                <w:left w:val="none" w:sz="0" w:space="0" w:color="auto"/>
                <w:bottom w:val="none" w:sz="0" w:space="0" w:color="auto"/>
                <w:right w:val="none" w:sz="0" w:space="0" w:color="auto"/>
              </w:divBdr>
            </w:div>
          </w:divsChild>
        </w:div>
        <w:div w:id="1976332043">
          <w:marLeft w:val="0"/>
          <w:marRight w:val="0"/>
          <w:marTop w:val="0"/>
          <w:marBottom w:val="0"/>
          <w:divBdr>
            <w:top w:val="none" w:sz="0" w:space="0" w:color="auto"/>
            <w:left w:val="none" w:sz="0" w:space="0" w:color="auto"/>
            <w:bottom w:val="none" w:sz="0" w:space="0" w:color="auto"/>
            <w:right w:val="none" w:sz="0" w:space="0" w:color="auto"/>
          </w:divBdr>
          <w:divsChild>
            <w:div w:id="1078361336">
              <w:marLeft w:val="0"/>
              <w:marRight w:val="0"/>
              <w:marTop w:val="0"/>
              <w:marBottom w:val="0"/>
              <w:divBdr>
                <w:top w:val="none" w:sz="0" w:space="0" w:color="auto"/>
                <w:left w:val="none" w:sz="0" w:space="0" w:color="auto"/>
                <w:bottom w:val="none" w:sz="0" w:space="0" w:color="auto"/>
                <w:right w:val="none" w:sz="0" w:space="0" w:color="auto"/>
              </w:divBdr>
            </w:div>
          </w:divsChild>
        </w:div>
        <w:div w:id="810632061">
          <w:marLeft w:val="0"/>
          <w:marRight w:val="0"/>
          <w:marTop w:val="0"/>
          <w:marBottom w:val="0"/>
          <w:divBdr>
            <w:top w:val="none" w:sz="0" w:space="0" w:color="auto"/>
            <w:left w:val="none" w:sz="0" w:space="0" w:color="auto"/>
            <w:bottom w:val="none" w:sz="0" w:space="0" w:color="auto"/>
            <w:right w:val="none" w:sz="0" w:space="0" w:color="auto"/>
          </w:divBdr>
          <w:divsChild>
            <w:div w:id="693267291">
              <w:marLeft w:val="0"/>
              <w:marRight w:val="0"/>
              <w:marTop w:val="0"/>
              <w:marBottom w:val="0"/>
              <w:divBdr>
                <w:top w:val="none" w:sz="0" w:space="0" w:color="auto"/>
                <w:left w:val="none" w:sz="0" w:space="0" w:color="auto"/>
                <w:bottom w:val="none" w:sz="0" w:space="0" w:color="auto"/>
                <w:right w:val="none" w:sz="0" w:space="0" w:color="auto"/>
              </w:divBdr>
            </w:div>
            <w:div w:id="1025522463">
              <w:marLeft w:val="0"/>
              <w:marRight w:val="0"/>
              <w:marTop w:val="0"/>
              <w:marBottom w:val="0"/>
              <w:divBdr>
                <w:top w:val="none" w:sz="0" w:space="0" w:color="auto"/>
                <w:left w:val="none" w:sz="0" w:space="0" w:color="auto"/>
                <w:bottom w:val="none" w:sz="0" w:space="0" w:color="auto"/>
                <w:right w:val="none" w:sz="0" w:space="0" w:color="auto"/>
              </w:divBdr>
            </w:div>
          </w:divsChild>
        </w:div>
        <w:div w:id="104153105">
          <w:marLeft w:val="0"/>
          <w:marRight w:val="0"/>
          <w:marTop w:val="0"/>
          <w:marBottom w:val="0"/>
          <w:divBdr>
            <w:top w:val="none" w:sz="0" w:space="0" w:color="auto"/>
            <w:left w:val="none" w:sz="0" w:space="0" w:color="auto"/>
            <w:bottom w:val="none" w:sz="0" w:space="0" w:color="auto"/>
            <w:right w:val="none" w:sz="0" w:space="0" w:color="auto"/>
          </w:divBdr>
          <w:divsChild>
            <w:div w:id="898907731">
              <w:marLeft w:val="0"/>
              <w:marRight w:val="0"/>
              <w:marTop w:val="0"/>
              <w:marBottom w:val="0"/>
              <w:divBdr>
                <w:top w:val="none" w:sz="0" w:space="0" w:color="auto"/>
                <w:left w:val="none" w:sz="0" w:space="0" w:color="auto"/>
                <w:bottom w:val="none" w:sz="0" w:space="0" w:color="auto"/>
                <w:right w:val="none" w:sz="0" w:space="0" w:color="auto"/>
              </w:divBdr>
            </w:div>
            <w:div w:id="2118910811">
              <w:marLeft w:val="0"/>
              <w:marRight w:val="0"/>
              <w:marTop w:val="0"/>
              <w:marBottom w:val="0"/>
              <w:divBdr>
                <w:top w:val="none" w:sz="0" w:space="0" w:color="auto"/>
                <w:left w:val="none" w:sz="0" w:space="0" w:color="auto"/>
                <w:bottom w:val="none" w:sz="0" w:space="0" w:color="auto"/>
                <w:right w:val="none" w:sz="0" w:space="0" w:color="auto"/>
              </w:divBdr>
            </w:div>
            <w:div w:id="935282447">
              <w:marLeft w:val="0"/>
              <w:marRight w:val="0"/>
              <w:marTop w:val="0"/>
              <w:marBottom w:val="0"/>
              <w:divBdr>
                <w:top w:val="none" w:sz="0" w:space="0" w:color="auto"/>
                <w:left w:val="none" w:sz="0" w:space="0" w:color="auto"/>
                <w:bottom w:val="none" w:sz="0" w:space="0" w:color="auto"/>
                <w:right w:val="none" w:sz="0" w:space="0" w:color="auto"/>
              </w:divBdr>
            </w:div>
            <w:div w:id="871650347">
              <w:marLeft w:val="0"/>
              <w:marRight w:val="0"/>
              <w:marTop w:val="0"/>
              <w:marBottom w:val="0"/>
              <w:divBdr>
                <w:top w:val="none" w:sz="0" w:space="0" w:color="auto"/>
                <w:left w:val="none" w:sz="0" w:space="0" w:color="auto"/>
                <w:bottom w:val="none" w:sz="0" w:space="0" w:color="auto"/>
                <w:right w:val="none" w:sz="0" w:space="0" w:color="auto"/>
              </w:divBdr>
            </w:div>
            <w:div w:id="230849823">
              <w:marLeft w:val="0"/>
              <w:marRight w:val="0"/>
              <w:marTop w:val="0"/>
              <w:marBottom w:val="0"/>
              <w:divBdr>
                <w:top w:val="none" w:sz="0" w:space="0" w:color="auto"/>
                <w:left w:val="none" w:sz="0" w:space="0" w:color="auto"/>
                <w:bottom w:val="none" w:sz="0" w:space="0" w:color="auto"/>
                <w:right w:val="none" w:sz="0" w:space="0" w:color="auto"/>
              </w:divBdr>
            </w:div>
            <w:div w:id="1297222730">
              <w:marLeft w:val="0"/>
              <w:marRight w:val="0"/>
              <w:marTop w:val="0"/>
              <w:marBottom w:val="0"/>
              <w:divBdr>
                <w:top w:val="none" w:sz="0" w:space="0" w:color="auto"/>
                <w:left w:val="none" w:sz="0" w:space="0" w:color="auto"/>
                <w:bottom w:val="none" w:sz="0" w:space="0" w:color="auto"/>
                <w:right w:val="none" w:sz="0" w:space="0" w:color="auto"/>
              </w:divBdr>
            </w:div>
          </w:divsChild>
        </w:div>
        <w:div w:id="265969898">
          <w:marLeft w:val="0"/>
          <w:marRight w:val="0"/>
          <w:marTop w:val="0"/>
          <w:marBottom w:val="0"/>
          <w:divBdr>
            <w:top w:val="none" w:sz="0" w:space="0" w:color="auto"/>
            <w:left w:val="none" w:sz="0" w:space="0" w:color="auto"/>
            <w:bottom w:val="none" w:sz="0" w:space="0" w:color="auto"/>
            <w:right w:val="none" w:sz="0" w:space="0" w:color="auto"/>
          </w:divBdr>
          <w:divsChild>
            <w:div w:id="1730110922">
              <w:marLeft w:val="0"/>
              <w:marRight w:val="0"/>
              <w:marTop w:val="0"/>
              <w:marBottom w:val="0"/>
              <w:divBdr>
                <w:top w:val="none" w:sz="0" w:space="0" w:color="auto"/>
                <w:left w:val="none" w:sz="0" w:space="0" w:color="auto"/>
                <w:bottom w:val="none" w:sz="0" w:space="0" w:color="auto"/>
                <w:right w:val="none" w:sz="0" w:space="0" w:color="auto"/>
              </w:divBdr>
            </w:div>
          </w:divsChild>
        </w:div>
        <w:div w:id="2105109417">
          <w:marLeft w:val="0"/>
          <w:marRight w:val="0"/>
          <w:marTop w:val="0"/>
          <w:marBottom w:val="0"/>
          <w:divBdr>
            <w:top w:val="none" w:sz="0" w:space="0" w:color="auto"/>
            <w:left w:val="none" w:sz="0" w:space="0" w:color="auto"/>
            <w:bottom w:val="none" w:sz="0" w:space="0" w:color="auto"/>
            <w:right w:val="none" w:sz="0" w:space="0" w:color="auto"/>
          </w:divBdr>
          <w:divsChild>
            <w:div w:id="190264189">
              <w:marLeft w:val="0"/>
              <w:marRight w:val="0"/>
              <w:marTop w:val="0"/>
              <w:marBottom w:val="0"/>
              <w:divBdr>
                <w:top w:val="none" w:sz="0" w:space="0" w:color="auto"/>
                <w:left w:val="none" w:sz="0" w:space="0" w:color="auto"/>
                <w:bottom w:val="none" w:sz="0" w:space="0" w:color="auto"/>
                <w:right w:val="none" w:sz="0" w:space="0" w:color="auto"/>
              </w:divBdr>
            </w:div>
            <w:div w:id="1798796009">
              <w:marLeft w:val="0"/>
              <w:marRight w:val="0"/>
              <w:marTop w:val="0"/>
              <w:marBottom w:val="0"/>
              <w:divBdr>
                <w:top w:val="none" w:sz="0" w:space="0" w:color="auto"/>
                <w:left w:val="none" w:sz="0" w:space="0" w:color="auto"/>
                <w:bottom w:val="none" w:sz="0" w:space="0" w:color="auto"/>
                <w:right w:val="none" w:sz="0" w:space="0" w:color="auto"/>
              </w:divBdr>
            </w:div>
          </w:divsChild>
        </w:div>
        <w:div w:id="37583860">
          <w:marLeft w:val="0"/>
          <w:marRight w:val="0"/>
          <w:marTop w:val="0"/>
          <w:marBottom w:val="0"/>
          <w:divBdr>
            <w:top w:val="none" w:sz="0" w:space="0" w:color="auto"/>
            <w:left w:val="none" w:sz="0" w:space="0" w:color="auto"/>
            <w:bottom w:val="none" w:sz="0" w:space="0" w:color="auto"/>
            <w:right w:val="none" w:sz="0" w:space="0" w:color="auto"/>
          </w:divBdr>
          <w:divsChild>
            <w:div w:id="1391921923">
              <w:marLeft w:val="0"/>
              <w:marRight w:val="0"/>
              <w:marTop w:val="0"/>
              <w:marBottom w:val="0"/>
              <w:divBdr>
                <w:top w:val="none" w:sz="0" w:space="0" w:color="auto"/>
                <w:left w:val="none" w:sz="0" w:space="0" w:color="auto"/>
                <w:bottom w:val="none" w:sz="0" w:space="0" w:color="auto"/>
                <w:right w:val="none" w:sz="0" w:space="0" w:color="auto"/>
              </w:divBdr>
            </w:div>
            <w:div w:id="2040813351">
              <w:marLeft w:val="0"/>
              <w:marRight w:val="0"/>
              <w:marTop w:val="0"/>
              <w:marBottom w:val="0"/>
              <w:divBdr>
                <w:top w:val="none" w:sz="0" w:space="0" w:color="auto"/>
                <w:left w:val="none" w:sz="0" w:space="0" w:color="auto"/>
                <w:bottom w:val="none" w:sz="0" w:space="0" w:color="auto"/>
                <w:right w:val="none" w:sz="0" w:space="0" w:color="auto"/>
              </w:divBdr>
            </w:div>
            <w:div w:id="134567572">
              <w:marLeft w:val="0"/>
              <w:marRight w:val="0"/>
              <w:marTop w:val="0"/>
              <w:marBottom w:val="0"/>
              <w:divBdr>
                <w:top w:val="none" w:sz="0" w:space="0" w:color="auto"/>
                <w:left w:val="none" w:sz="0" w:space="0" w:color="auto"/>
                <w:bottom w:val="none" w:sz="0" w:space="0" w:color="auto"/>
                <w:right w:val="none" w:sz="0" w:space="0" w:color="auto"/>
              </w:divBdr>
            </w:div>
          </w:divsChild>
        </w:div>
        <w:div w:id="1693843895">
          <w:marLeft w:val="0"/>
          <w:marRight w:val="0"/>
          <w:marTop w:val="0"/>
          <w:marBottom w:val="0"/>
          <w:divBdr>
            <w:top w:val="none" w:sz="0" w:space="0" w:color="auto"/>
            <w:left w:val="none" w:sz="0" w:space="0" w:color="auto"/>
            <w:bottom w:val="none" w:sz="0" w:space="0" w:color="auto"/>
            <w:right w:val="none" w:sz="0" w:space="0" w:color="auto"/>
          </w:divBdr>
          <w:divsChild>
            <w:div w:id="15897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jpeg"/><Relationship Id="rId84"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jpeg"/><Relationship Id="rId74" Type="http://schemas.openxmlformats.org/officeDocument/2006/relationships/image" Target="media/image64.png"/><Relationship Id="rId79" Type="http://schemas.openxmlformats.org/officeDocument/2006/relationships/header" Target="header1.xml"/><Relationship Id="rId87"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image" Target="media/image51.png"/><Relationship Id="rId82"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emf"/><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emf"/><Relationship Id="rId70" Type="http://schemas.openxmlformats.org/officeDocument/2006/relationships/image" Target="media/image60.png"/><Relationship Id="rId75" Type="http://schemas.openxmlformats.org/officeDocument/2006/relationships/image" Target="media/image65.jpeg"/><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footer" Target="footer1.xml"/><Relationship Id="rId86"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FBFA56-97CD-4D5E-BB8B-5EC63DA08732}">
  <ds:schemaRefs>
    <ds:schemaRef ds:uri="http://schemas.openxmlformats.org/officeDocument/2006/bibliography"/>
  </ds:schemaRefs>
</ds:datastoreItem>
</file>

<file path=customXml/itemProps2.xml><?xml version="1.0" encoding="utf-8"?>
<ds:datastoreItem xmlns:ds="http://schemas.openxmlformats.org/officeDocument/2006/customXml" ds:itemID="{8BFC82C0-919F-4FAF-87E4-9C2BCFE70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D8D5C-972B-47E4-BEB2-EB2808584E83}">
  <ds:schemaRefs>
    <ds:schemaRef ds:uri="http://schemas.microsoft.com/office/2006/metadata/properties"/>
    <ds:schemaRef ds:uri="http://schemas.microsoft.com/office/infopath/2007/PartnerControls"/>
    <ds:schemaRef ds:uri="7d8dc871-19d4-4149-bd4c-1c1be9d0ab58"/>
    <ds:schemaRef ds:uri="f899d273-7f03-4254-9aad-edcc6b9c8afb"/>
  </ds:schemaRefs>
</ds:datastoreItem>
</file>

<file path=customXml/itemProps4.xml><?xml version="1.0" encoding="utf-8"?>
<ds:datastoreItem xmlns:ds="http://schemas.openxmlformats.org/officeDocument/2006/customXml" ds:itemID="{FB2EF977-9A0C-4C95-A0E4-1329038B8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11199</Words>
  <Characters>70559</Characters>
  <Application>Microsoft Office Word</Application>
  <DocSecurity>0</DocSecurity>
  <Lines>587</Lines>
  <Paragraphs>163</Paragraphs>
  <ScaleCrop>false</ScaleCrop>
  <HeadingPairs>
    <vt:vector size="2" baseType="variant">
      <vt:variant>
        <vt:lpstr>Titel</vt:lpstr>
      </vt:variant>
      <vt:variant>
        <vt:i4>1</vt:i4>
      </vt:variant>
    </vt:vector>
  </HeadingPairs>
  <TitlesOfParts>
    <vt:vector size="1" baseType="lpstr">
      <vt:lpstr/>
    </vt:vector>
  </TitlesOfParts>
  <Company>Netkom IT Services GmbH</Company>
  <LinksUpToDate>false</LinksUpToDate>
  <CharactersWithSpaces>81595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Amrein Stephanie</dc:creator>
  <cp:keywords/>
  <dc:description/>
  <cp:lastModifiedBy>Fomasi Diana</cp:lastModifiedBy>
  <cp:revision>5</cp:revision>
  <dcterms:created xsi:type="dcterms:W3CDTF">2024-12-03T13:29:00Z</dcterms:created>
  <dcterms:modified xsi:type="dcterms:W3CDTF">2025-12-03T12:20:00Z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